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5.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6.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6"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D3574A" w14:textId="48C0D355" w:rsidR="00806655" w:rsidRDefault="002839CF" w:rsidP="000D23BD">
      <w:pPr>
        <w:pStyle w:val="1bodycopy11pt"/>
      </w:pPr>
      <w:r w:rsidRPr="0022096C">
        <w:rPr>
          <w:noProof/>
        </w:rPr>
        <w:drawing>
          <wp:anchor distT="0" distB="0" distL="114300" distR="114300" simplePos="0" relativeHeight="251650560" behindDoc="0" locked="0" layoutInCell="1" allowOverlap="1" wp14:anchorId="1BCAE7AD" wp14:editId="490D7FC6">
            <wp:simplePos x="0" y="0"/>
            <wp:positionH relativeFrom="column">
              <wp:posOffset>2131764</wp:posOffset>
            </wp:positionH>
            <wp:positionV relativeFrom="page">
              <wp:posOffset>793214</wp:posOffset>
            </wp:positionV>
            <wp:extent cx="2260600" cy="1623060"/>
            <wp:effectExtent l="0" t="0" r="6350" b="0"/>
            <wp:wrapNone/>
            <wp:docPr id="1062752688" name="Picture 1" descr="A purple and green logo with a hand and people&#10;&#10;AI-generated content may be incorrect."/>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Content Placeholder 3" descr="A purple and green logo with a hand and people&#10;&#10;AI-generated content may be incorrect."/>
                    <pic:cNvPicPr>
                      <a:picLocks noGrp="1"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60600" cy="16230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6474ED" w14:textId="42E59595" w:rsidR="002839CF" w:rsidRDefault="002839CF" w:rsidP="00182B26">
      <w:pPr>
        <w:pStyle w:val="1bodycopy11pt"/>
        <w:jc w:val="center"/>
      </w:pPr>
    </w:p>
    <w:p w14:paraId="442A2272" w14:textId="46CFE6A1" w:rsidR="002839CF" w:rsidRDefault="002839CF" w:rsidP="00182B26">
      <w:pPr>
        <w:pStyle w:val="1bodycopy11pt"/>
        <w:jc w:val="center"/>
      </w:pPr>
    </w:p>
    <w:p w14:paraId="638840D4" w14:textId="1CCF8AB1" w:rsidR="002839CF" w:rsidRDefault="002839CF" w:rsidP="00182B26">
      <w:pPr>
        <w:pStyle w:val="1bodycopy11pt"/>
        <w:jc w:val="center"/>
      </w:pPr>
    </w:p>
    <w:p w14:paraId="196A0E34" w14:textId="77777777" w:rsidR="002839CF" w:rsidRDefault="002839CF" w:rsidP="00182B26">
      <w:pPr>
        <w:pStyle w:val="1bodycopy11pt"/>
        <w:jc w:val="center"/>
      </w:pPr>
    </w:p>
    <w:p w14:paraId="2ADB6B60" w14:textId="77777777" w:rsidR="002839CF" w:rsidRDefault="002839CF" w:rsidP="00182B26">
      <w:pPr>
        <w:pStyle w:val="1bodycopy11pt"/>
        <w:jc w:val="center"/>
      </w:pPr>
    </w:p>
    <w:p w14:paraId="1C3754D8" w14:textId="797997C8" w:rsidR="00BC3CE9" w:rsidRDefault="00BC3CE9" w:rsidP="00182B26">
      <w:pPr>
        <w:pStyle w:val="1bodycopy11pt"/>
        <w:jc w:val="center"/>
      </w:pPr>
    </w:p>
    <w:p w14:paraId="5A87D42F" w14:textId="70C92F46" w:rsidR="00BC3CE9" w:rsidRDefault="00BC3CE9" w:rsidP="6E616E3A">
      <w:pPr>
        <w:pStyle w:val="1bodycopy11pt"/>
      </w:pPr>
    </w:p>
    <w:p w14:paraId="63C40F18" w14:textId="673778FA" w:rsidR="00762A5B" w:rsidRPr="00D1280D" w:rsidRDefault="00182B26" w:rsidP="00D1280D">
      <w:pPr>
        <w:pStyle w:val="1bodycopy11pt"/>
        <w:sectPr w:rsidR="00762A5B" w:rsidRPr="00D1280D" w:rsidSect="00900C88">
          <w:headerReference w:type="default" r:id="rId12"/>
          <w:footerReference w:type="default" r:id="rId13"/>
          <w:headerReference w:type="first" r:id="rId14"/>
          <w:footerReference w:type="first" r:id="rId15"/>
          <w:pgSz w:w="11906" w:h="16838"/>
          <w:pgMar w:top="720" w:right="720" w:bottom="720" w:left="720" w:header="708" w:footer="113" w:gutter="0"/>
          <w:pgNumType w:start="1"/>
          <w:cols w:space="708"/>
          <w:titlePg/>
          <w:docGrid w:linePitch="360"/>
        </w:sectPr>
      </w:pPr>
      <w:r>
        <w:rPr>
          <w:rFonts w:eastAsia="Calibri"/>
          <w:b/>
          <w:bCs/>
          <w:noProof/>
          <w:sz w:val="40"/>
          <w:szCs w:val="40"/>
        </w:rPr>
        <mc:AlternateContent>
          <mc:Choice Requires="wps">
            <w:drawing>
              <wp:anchor distT="0" distB="0" distL="114300" distR="114300" simplePos="0" relativeHeight="251652608" behindDoc="0" locked="0" layoutInCell="1" allowOverlap="1" wp14:anchorId="127F7EA0" wp14:editId="2357210B">
                <wp:simplePos x="0" y="0"/>
                <wp:positionH relativeFrom="margin">
                  <wp:posOffset>-354330</wp:posOffset>
                </wp:positionH>
                <wp:positionV relativeFrom="paragraph">
                  <wp:posOffset>202565</wp:posOffset>
                </wp:positionV>
                <wp:extent cx="4368800" cy="419100"/>
                <wp:effectExtent l="0" t="0" r="0" b="0"/>
                <wp:wrapNone/>
                <wp:docPr id="54002769" name="Text Box 1"/>
                <wp:cNvGraphicFramePr/>
                <a:graphic xmlns:a="http://schemas.openxmlformats.org/drawingml/2006/main">
                  <a:graphicData uri="http://schemas.microsoft.com/office/word/2010/wordprocessingShape">
                    <wps:wsp>
                      <wps:cNvSpPr txBox="1"/>
                      <wps:spPr>
                        <a:xfrm>
                          <a:off x="0" y="0"/>
                          <a:ext cx="4368800" cy="419100"/>
                        </a:xfrm>
                        <a:prstGeom prst="rect">
                          <a:avLst/>
                        </a:prstGeom>
                        <a:noFill/>
                        <a:ln w="6350">
                          <a:noFill/>
                        </a:ln>
                      </wps:spPr>
                      <wps:txbx>
                        <w:txbxContent>
                          <w:p w14:paraId="12DD3D01" w14:textId="41E1E6C2" w:rsidR="00C62504" w:rsidRPr="00613AFF" w:rsidRDefault="00C62504" w:rsidP="00B442AC">
                            <w:pPr>
                              <w:spacing w:after="160" w:line="259" w:lineRule="auto"/>
                              <w:rPr>
                                <w:rFonts w:eastAsia="Calibri" w:cs="Arial"/>
                                <w:b/>
                                <w:bCs/>
                                <w:color w:val="FFFFFF" w:themeColor="background1"/>
                                <w:sz w:val="24"/>
                              </w:rPr>
                            </w:pPr>
                            <w:r w:rsidRPr="00613AFF">
                              <w:rPr>
                                <w:rFonts w:eastAsia="Calibri" w:cs="Arial"/>
                                <w:b/>
                                <w:bCs/>
                                <w:color w:val="FFFFFF" w:themeColor="background1"/>
                                <w:sz w:val="24"/>
                              </w:rPr>
                              <w:t>Child Protection Policy- Terms of Reference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7F7EA0" id="_x0000_t202" coordsize="21600,21600" o:spt="202" path="m,l,21600r21600,l21600,xe">
                <v:stroke joinstyle="miter"/>
                <v:path gradientshapeok="t" o:connecttype="rect"/>
              </v:shapetype>
              <v:shape id="Text Box 1" o:spid="_x0000_s1026" type="#_x0000_t202" style="position:absolute;left:0;text-align:left;margin-left:-27.9pt;margin-top:15.95pt;width:344pt;height:33pt;z-index:251652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" filled="f" stroked="f" strokeweight=".5pt">
                <v:textbox>
                  <w:txbxContent>
                    <w:p w14:paraId="12DD3D01" w14:textId="41E1E6C2" w:rsidR="00C62504" w:rsidRPr="00613AFF" w:rsidRDefault="00C62504" w:rsidP="00B442AC">
                      <w:pPr>
                        <w:spacing w:after="160" w:line="259" w:lineRule="auto"/>
                        <w:rPr>
                          <w:rFonts w:eastAsia="Calibri" w:cs="Arial"/>
                          <w:b/>
                          <w:bCs/>
                          <w:color w:val="FFFFFF" w:themeColor="background1"/>
                          <w:sz w:val="24"/>
                        </w:rPr>
                      </w:pPr>
                      <w:r w:rsidRPr="00613AFF">
                        <w:rPr>
                          <w:rFonts w:eastAsia="Calibri" w:cs="Arial"/>
                          <w:b/>
                          <w:bCs/>
                          <w:color w:val="FFFFFF" w:themeColor="background1"/>
                          <w:sz w:val="24"/>
                        </w:rPr>
                        <w:t>Child Protection Policy- Terms of Reference</w:t>
                      </w:r>
                    </w:p>
                  </w:txbxContent>
                </v:textbox>
                <w10:wrap anchorx="margin"/>
              </v:shape>
            </w:pict>
          </mc:Fallback>
        </mc:AlternateContent>
      </w:r>
      <w:r>
        <w:rPr>
          <w:noProof/>
        </w:rPr>
        <mc:AlternateContent>
          <mc:Choice Requires="wps">
            <w:drawing>
              <wp:anchor distT="0" distB="0" distL="114300" distR="114300" simplePos="0" relativeHeight="251651584" behindDoc="0" locked="0" layoutInCell="1" allowOverlap="1" wp14:anchorId="21CC8325" wp14:editId="11AA5870">
                <wp:simplePos x="0" y="0"/>
                <wp:positionH relativeFrom="page">
                  <wp:align>left</wp:align>
                </wp:positionH>
                <wp:positionV relativeFrom="paragraph">
                  <wp:posOffset>86995</wp:posOffset>
                </wp:positionV>
                <wp:extent cx="4505960" cy="488315"/>
                <wp:effectExtent l="0" t="0" r="8890" b="6985"/>
                <wp:wrapNone/>
                <wp:docPr id="1534535662"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05960" cy="488315"/>
                        </a:xfrm>
                        <a:custGeom>
                          <a:avLst/>
                          <a:gdLst/>
                          <a:ahLst/>
                          <a:cxnLst/>
                          <a:rect l="0" t="0" r="0" b="0"/>
                          <a:pathLst>
                            <a:path w="4743666" h="2015998">
                              <a:moveTo>
                                <a:pt x="0" y="0"/>
                              </a:moveTo>
                              <a:lnTo>
                                <a:pt x="4599661" y="0"/>
                              </a:lnTo>
                              <a:cubicBezTo>
                                <a:pt x="4679188" y="0"/>
                                <a:pt x="4743666" y="64478"/>
                                <a:pt x="4743666" y="144005"/>
                              </a:cubicBezTo>
                              <a:lnTo>
                                <a:pt x="4743666" y="1872005"/>
                              </a:lnTo>
                              <a:cubicBezTo>
                                <a:pt x="4743666" y="1951533"/>
                                <a:pt x="4679188" y="2015998"/>
                                <a:pt x="4599661" y="2015998"/>
                              </a:cubicBezTo>
                              <a:lnTo>
                                <a:pt x="0" y="2015998"/>
                              </a:lnTo>
                              <a:lnTo>
                                <a:pt x="0" y="0"/>
                              </a:lnTo>
                              <a:close/>
                            </a:path>
                          </a:pathLst>
                        </a:custGeom>
                        <a:solidFill>
                          <a:srgbClr val="0B5258"/>
                        </a:solidFill>
                        <a:ln w="0" cap="flat">
                          <a:noFill/>
                          <a:miter lim="127000"/>
                        </a:ln>
                        <a:effectLst/>
                      </wps:spPr>
                      <wps:txbx>
                        <w:txbxContent>
                          <w:p w14:paraId="1D8BD732" w14:textId="77777777" w:rsidR="00C62504" w:rsidRDefault="00C62504" w:rsidP="008A30E6">
                            <w:pPr>
                              <w:jc w:val="center"/>
                            </w:pPr>
                            <w:r>
                              <w:t>Child Protection Policy – Table of changes and updates</w:t>
                            </w:r>
                          </w:p>
                        </w:txbxContent>
                      </wps:txbx>
                      <wps:bodyPr wrap="square">
                        <a:noAutofit/>
                      </wps:bodyPr>
                    </wps:wsp>
                  </a:graphicData>
                </a:graphic>
                <wp14:sizeRelH relativeFrom="page">
                  <wp14:pctWidth>0</wp14:pctWidth>
                </wp14:sizeRelH>
                <wp14:sizeRelV relativeFrom="page">
                  <wp14:pctHeight>0</wp14:pctHeight>
                </wp14:sizeRelV>
              </wp:anchor>
            </w:drawing>
          </mc:Choice>
          <mc:Fallback>
            <w:pict>
              <v:shape w14:anchorId="21CC8325" id="Freeform: Shape 2" o:spid="_x0000_s1027" style="position:absolute;left:0;text-align:left;margin-left:0;margin-top:6.85pt;width:354.8pt;height:38.45pt;z-index:25165158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coordsize="4743666,201599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" adj="-11796480,,5400" path="m,l4599661,v79527,,144005,64478,144005,144005l4743666,1872005v,79528,-64478,143993,-144005,143993l,2015998,,xe" fillcolor="#0b5258" stroked="f" strokeweight="0">
                <v:stroke miterlimit="83231f" joinstyle="miter"/>
                <v:formulas/>
                <v:path arrowok="t" o:connecttype="custom" textboxrect="0,0,4743666,2015998"/>
                <v:textbox>
                  <w:txbxContent>
                    <w:p w14:paraId="1D8BD732" w14:textId="77777777" w:rsidR="00C62504" w:rsidRDefault="00C62504" w:rsidP="008A30E6">
                      <w:pPr>
                        <w:jc w:val="center"/>
                      </w:pPr>
                      <w:r>
                        <w:t>Child Protection Policy – Table of changes and updates</w:t>
                      </w:r>
                    </w:p>
                  </w:txbxContent>
                </v:textbox>
                <w10:wrap anchorx="page"/>
              </v:shape>
            </w:pict>
          </mc:Fallback>
        </mc:AlternateContent>
      </w:r>
    </w:p>
    <w:p w14:paraId="59914B73" w14:textId="15180149" w:rsidR="00462964" w:rsidRPr="00462964" w:rsidRDefault="00462964" w:rsidP="00462964">
      <w:pPr>
        <w:jc w:val="both"/>
        <w:rPr>
          <w:rFonts w:cs="Arial"/>
          <w:sz w:val="22"/>
          <w:szCs w:val="22"/>
        </w:rPr>
        <w:sectPr w:rsidR="00462964" w:rsidRPr="00462964" w:rsidSect="0028293D">
          <w:headerReference w:type="even" r:id="rId16"/>
          <w:headerReference w:type="default" r:id="rId17"/>
          <w:footerReference w:type="default" r:id="rId18"/>
          <w:headerReference w:type="first" r:id="rId19"/>
          <w:footerReference w:type="first" r:id="rId20"/>
          <w:pgSz w:w="11906" w:h="16838"/>
          <w:pgMar w:top="720" w:right="720" w:bottom="720" w:left="720" w:header="708" w:footer="113" w:gutter="0"/>
          <w:pgNumType w:start="1"/>
          <w:cols w:space="708"/>
          <w:titlePg/>
          <w:docGrid w:linePitch="360"/>
        </w:sectPr>
      </w:pPr>
    </w:p>
    <w:p w14:paraId="3C1DDA37" w14:textId="2FB5C2CC" w:rsidR="001C618E" w:rsidRPr="00DE6CFD" w:rsidRDefault="00D1280D" w:rsidP="00D1280D">
      <w:pPr>
        <w:spacing w:after="160" w:line="259" w:lineRule="auto"/>
        <w:jc w:val="center"/>
        <w:rPr>
          <w:sz w:val="22"/>
          <w:szCs w:val="22"/>
        </w:rPr>
      </w:pPr>
      <w:r>
        <w:rPr>
          <w:noProof/>
        </w:rPr>
        <w:drawing>
          <wp:inline distT="0" distB="0" distL="0" distR="0" wp14:anchorId="6AFED11E" wp14:editId="4CA950E7">
            <wp:extent cx="1428750" cy="15906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428750" cy="1590675"/>
                    </a:xfrm>
                    <a:prstGeom prst="rect">
                      <a:avLst/>
                    </a:prstGeom>
                  </pic:spPr>
                </pic:pic>
              </a:graphicData>
            </a:graphic>
          </wp:inline>
        </w:drawing>
      </w:r>
    </w:p>
    <w:p w14:paraId="4DABF8C2" w14:textId="16918211" w:rsidR="000F6220" w:rsidRPr="00752C73" w:rsidRDefault="000F6220" w:rsidP="000F6220">
      <w:pPr>
        <w:spacing w:after="0"/>
        <w:jc w:val="center"/>
        <w:rPr>
          <w:rFonts w:eastAsia="Times New Roman" w:cs="Arial"/>
          <w:b/>
          <w:sz w:val="44"/>
          <w:szCs w:val="44"/>
        </w:rPr>
      </w:pPr>
      <w:r w:rsidRPr="00752C73">
        <w:rPr>
          <w:rFonts w:eastAsia="Times New Roman" w:cs="Arial"/>
          <w:b/>
          <w:sz w:val="44"/>
          <w:szCs w:val="44"/>
        </w:rPr>
        <w:t xml:space="preserve">Child Protection Policy </w:t>
      </w:r>
    </w:p>
    <w:p w14:paraId="1BF473DA" w14:textId="70B3F32E" w:rsidR="000F6220" w:rsidRDefault="000F6220" w:rsidP="001438D3">
      <w:pPr>
        <w:rPr>
          <w:rFonts w:cs="Arial"/>
          <w:b/>
          <w:sz w:val="22"/>
          <w:szCs w:val="22"/>
        </w:rPr>
      </w:pPr>
    </w:p>
    <w:p w14:paraId="2D3153BD" w14:textId="5EBAEE8E" w:rsidR="001C618E" w:rsidRPr="006F51CD" w:rsidRDefault="006F51CD" w:rsidP="00785C18">
      <w:pPr>
        <w:pStyle w:val="6Abstract"/>
        <w:jc w:val="center"/>
        <w:rPr>
          <w:sz w:val="22"/>
          <w:szCs w:val="22"/>
          <w:lang w:val="en-GB"/>
        </w:rPr>
      </w:pPr>
      <w:r w:rsidRPr="006F51CD">
        <w:rPr>
          <w:sz w:val="22"/>
          <w:szCs w:val="22"/>
          <w:lang w:val="en-GB"/>
        </w:rPr>
        <w:t>Little Chalfont Primary School</w:t>
      </w:r>
    </w:p>
    <w:p w14:paraId="740CF801" w14:textId="7A1A1048" w:rsidR="000F6220" w:rsidRDefault="000F6220" w:rsidP="001438D3">
      <w:pPr>
        <w:rPr>
          <w:rFonts w:cs="Arial"/>
          <w:b/>
          <w:sz w:val="22"/>
          <w:szCs w:val="22"/>
        </w:rPr>
      </w:pPr>
    </w:p>
    <w:p w14:paraId="31B1AAED" w14:textId="2C94562F" w:rsidR="000F6220" w:rsidRDefault="000F6220" w:rsidP="001438D3">
      <w:pPr>
        <w:rPr>
          <w:rFonts w:cs="Arial"/>
          <w:b/>
          <w:sz w:val="22"/>
          <w:szCs w:val="22"/>
        </w:rPr>
      </w:pPr>
    </w:p>
    <w:p w14:paraId="5905C8F6" w14:textId="6349857F" w:rsidR="001438D3" w:rsidRPr="00DE6CFD" w:rsidRDefault="001438D3" w:rsidP="001F2A78">
      <w:pPr>
        <w:jc w:val="both"/>
        <w:rPr>
          <w:rFonts w:cs="Arial"/>
          <w:sz w:val="22"/>
          <w:szCs w:val="22"/>
        </w:rPr>
      </w:pPr>
      <w:r w:rsidRPr="00DE6CFD">
        <w:rPr>
          <w:rFonts w:cs="Arial"/>
          <w:b/>
          <w:sz w:val="22"/>
          <w:szCs w:val="22"/>
        </w:rPr>
        <w:t xml:space="preserve">Author </w:t>
      </w:r>
      <w:r w:rsidR="006D6E63" w:rsidRPr="00DE6CFD">
        <w:rPr>
          <w:rFonts w:cs="Arial"/>
          <w:sz w:val="22"/>
          <w:szCs w:val="22"/>
        </w:rPr>
        <w:t>(</w:t>
      </w:r>
      <w:r w:rsidR="00B24504" w:rsidRPr="00DE6CFD">
        <w:rPr>
          <w:rFonts w:cs="Arial"/>
          <w:sz w:val="22"/>
          <w:szCs w:val="22"/>
        </w:rPr>
        <w:t xml:space="preserve">of </w:t>
      </w:r>
      <w:r w:rsidR="00EC0A00" w:rsidRPr="00DE6CFD">
        <w:rPr>
          <w:rFonts w:cs="Arial"/>
          <w:sz w:val="22"/>
          <w:szCs w:val="22"/>
        </w:rPr>
        <w:t xml:space="preserve">model </w:t>
      </w:r>
      <w:r w:rsidR="00B24504" w:rsidRPr="00DE6CFD">
        <w:rPr>
          <w:rFonts w:cs="Arial"/>
          <w:sz w:val="22"/>
          <w:szCs w:val="22"/>
        </w:rPr>
        <w:t>policy</w:t>
      </w:r>
      <w:r w:rsidR="006D6E63" w:rsidRPr="00DE6CFD">
        <w:rPr>
          <w:rFonts w:cs="Arial"/>
          <w:sz w:val="22"/>
          <w:szCs w:val="22"/>
        </w:rPr>
        <w:t>)</w:t>
      </w:r>
      <w:r w:rsidR="00B24504" w:rsidRPr="00DE6CFD">
        <w:rPr>
          <w:rFonts w:cs="Arial"/>
          <w:sz w:val="22"/>
          <w:szCs w:val="22"/>
        </w:rPr>
        <w:t>:</w:t>
      </w:r>
      <w:r w:rsidR="00B24504" w:rsidRPr="00DE6CFD">
        <w:rPr>
          <w:rFonts w:cs="Arial"/>
          <w:b/>
          <w:sz w:val="22"/>
          <w:szCs w:val="22"/>
        </w:rPr>
        <w:t xml:space="preserve"> </w:t>
      </w:r>
      <w:r w:rsidRPr="00DE6CFD">
        <w:rPr>
          <w:rFonts w:cs="Arial"/>
          <w:sz w:val="22"/>
          <w:szCs w:val="22"/>
        </w:rPr>
        <w:t xml:space="preserve">Child Protection School Liaison Service, Quality Assurance </w:t>
      </w:r>
      <w:r w:rsidR="00EC0A00" w:rsidRPr="00DE6CFD">
        <w:rPr>
          <w:rFonts w:cs="Arial"/>
          <w:sz w:val="22"/>
          <w:szCs w:val="22"/>
        </w:rPr>
        <w:t>I</w:t>
      </w:r>
      <w:r w:rsidRPr="00DE6CFD">
        <w:rPr>
          <w:rFonts w:cs="Arial"/>
          <w:sz w:val="22"/>
          <w:szCs w:val="22"/>
        </w:rPr>
        <w:t>mprovement and Practice, Children</w:t>
      </w:r>
      <w:r w:rsidR="00EC0A00" w:rsidRPr="00DE6CFD">
        <w:rPr>
          <w:rFonts w:cs="Arial"/>
          <w:sz w:val="22"/>
          <w:szCs w:val="22"/>
        </w:rPr>
        <w:t>’s</w:t>
      </w:r>
      <w:r w:rsidRPr="00DE6CFD">
        <w:rPr>
          <w:rFonts w:cs="Arial"/>
          <w:sz w:val="22"/>
          <w:szCs w:val="22"/>
        </w:rPr>
        <w:t xml:space="preserve"> Services, Hertfordshire County Council</w:t>
      </w:r>
    </w:p>
    <w:p w14:paraId="0BA29381" w14:textId="4C63377A" w:rsidR="00F30637" w:rsidRPr="00DE6CFD" w:rsidRDefault="001438D3" w:rsidP="5D80184C">
      <w:pPr>
        <w:jc w:val="both"/>
        <w:rPr>
          <w:rFonts w:cs="Arial"/>
          <w:sz w:val="22"/>
          <w:szCs w:val="22"/>
        </w:rPr>
      </w:pPr>
      <w:r w:rsidRPr="00DE6CFD">
        <w:rPr>
          <w:rFonts w:cs="Arial"/>
          <w:b/>
          <w:sz w:val="22"/>
          <w:szCs w:val="22"/>
        </w:rPr>
        <w:t xml:space="preserve">Issue Date </w:t>
      </w:r>
      <w:r w:rsidR="00CE6EB5" w:rsidRPr="00DE6CFD">
        <w:rPr>
          <w:rFonts w:cs="Arial"/>
          <w:sz w:val="22"/>
          <w:szCs w:val="22"/>
        </w:rPr>
        <w:t>July</w:t>
      </w:r>
      <w:r w:rsidR="008E74E6" w:rsidRPr="00DE6CFD">
        <w:rPr>
          <w:rFonts w:cs="Arial"/>
          <w:sz w:val="22"/>
          <w:szCs w:val="22"/>
        </w:rPr>
        <w:t xml:space="preserve"> 202</w:t>
      </w:r>
      <w:r w:rsidR="00107B11" w:rsidRPr="00DE6CFD">
        <w:rPr>
          <w:rFonts w:cs="Arial"/>
          <w:sz w:val="22"/>
          <w:szCs w:val="22"/>
        </w:rPr>
        <w:t>6</w:t>
      </w:r>
    </w:p>
    <w:p w14:paraId="5BFDA6EF" w14:textId="38504ACD" w:rsidR="00957E58" w:rsidRPr="00DE6CFD" w:rsidRDefault="001438D3" w:rsidP="001F2A78">
      <w:pPr>
        <w:jc w:val="both"/>
        <w:rPr>
          <w:rFonts w:cs="Arial"/>
          <w:sz w:val="22"/>
          <w:szCs w:val="22"/>
        </w:rPr>
      </w:pPr>
      <w:r w:rsidRPr="00DE6CFD">
        <w:rPr>
          <w:rFonts w:cs="Arial"/>
          <w:b/>
          <w:sz w:val="22"/>
          <w:szCs w:val="22"/>
        </w:rPr>
        <w:t xml:space="preserve">Reference </w:t>
      </w:r>
      <w:r w:rsidRPr="00D1280D">
        <w:rPr>
          <w:rFonts w:cs="Arial"/>
          <w:sz w:val="22"/>
          <w:szCs w:val="22"/>
        </w:rPr>
        <w:t>CSF0034</w:t>
      </w:r>
      <w:r w:rsidR="008E74E6" w:rsidRPr="00D1280D">
        <w:rPr>
          <w:rFonts w:cs="Arial"/>
          <w:sz w:val="22"/>
          <w:szCs w:val="22"/>
        </w:rPr>
        <w:t xml:space="preserve"> </w:t>
      </w:r>
      <w:r w:rsidR="00C9019D" w:rsidRPr="00D1280D">
        <w:rPr>
          <w:rFonts w:cs="Arial"/>
          <w:sz w:val="22"/>
          <w:szCs w:val="22"/>
        </w:rPr>
        <w:t>2</w:t>
      </w:r>
      <w:r w:rsidR="00957E58" w:rsidRPr="00D1280D">
        <w:rPr>
          <w:rFonts w:cs="Arial"/>
          <w:sz w:val="22"/>
          <w:szCs w:val="22"/>
        </w:rPr>
        <w:t>6</w:t>
      </w:r>
      <w:r w:rsidR="00C9019D" w:rsidRPr="00D1280D">
        <w:rPr>
          <w:rFonts w:cs="Arial"/>
          <w:sz w:val="22"/>
          <w:szCs w:val="22"/>
        </w:rPr>
        <w:t>- 2</w:t>
      </w:r>
      <w:r w:rsidR="00957E58" w:rsidRPr="00D1280D">
        <w:rPr>
          <w:rFonts w:cs="Arial"/>
          <w:sz w:val="22"/>
          <w:szCs w:val="22"/>
        </w:rPr>
        <w:t>7</w:t>
      </w:r>
      <w:r w:rsidR="00C9019D" w:rsidRPr="00D1280D">
        <w:rPr>
          <w:rFonts w:cs="Arial"/>
          <w:sz w:val="22"/>
          <w:szCs w:val="22"/>
        </w:rPr>
        <w:t xml:space="preserve"> </w:t>
      </w:r>
      <w:r w:rsidR="00D820BC" w:rsidRPr="00D1280D">
        <w:rPr>
          <w:rFonts w:cs="Arial"/>
          <w:sz w:val="22"/>
          <w:szCs w:val="22"/>
        </w:rPr>
        <w:t>V</w:t>
      </w:r>
      <w:r w:rsidR="00C66D09" w:rsidRPr="00D1280D">
        <w:rPr>
          <w:rFonts w:cs="Arial"/>
          <w:sz w:val="22"/>
          <w:szCs w:val="22"/>
        </w:rPr>
        <w:t>1</w:t>
      </w:r>
    </w:p>
    <w:p w14:paraId="0D69F09E" w14:textId="4E03F2ED" w:rsidR="00C6284D" w:rsidRPr="006F51CD" w:rsidRDefault="001438D3" w:rsidP="001F2A78">
      <w:pPr>
        <w:jc w:val="both"/>
        <w:rPr>
          <w:rFonts w:cs="Arial"/>
          <w:sz w:val="22"/>
          <w:szCs w:val="22"/>
        </w:rPr>
      </w:pPr>
      <w:r w:rsidRPr="00DE6CFD">
        <w:rPr>
          <w:rFonts w:cs="Arial"/>
          <w:b/>
          <w:sz w:val="22"/>
          <w:szCs w:val="22"/>
        </w:rPr>
        <w:t xml:space="preserve">Review Date </w:t>
      </w:r>
      <w:r w:rsidR="00FE7310" w:rsidRPr="00DE6CFD">
        <w:rPr>
          <w:rFonts w:cs="Arial"/>
          <w:sz w:val="22"/>
          <w:szCs w:val="22"/>
        </w:rPr>
        <w:t>(</w:t>
      </w:r>
      <w:r w:rsidRPr="00DE6CFD">
        <w:rPr>
          <w:rFonts w:cs="Arial"/>
          <w:sz w:val="22"/>
          <w:szCs w:val="22"/>
        </w:rPr>
        <w:t xml:space="preserve">CPSLO </w:t>
      </w:r>
      <w:r w:rsidR="00EC0A00" w:rsidRPr="00DE6CFD">
        <w:rPr>
          <w:rFonts w:cs="Arial"/>
          <w:sz w:val="22"/>
          <w:szCs w:val="22"/>
        </w:rPr>
        <w:t>S</w:t>
      </w:r>
      <w:r w:rsidRPr="00DE6CFD">
        <w:rPr>
          <w:rFonts w:cs="Arial"/>
          <w:sz w:val="22"/>
          <w:szCs w:val="22"/>
        </w:rPr>
        <w:t>ervice</w:t>
      </w:r>
      <w:r w:rsidR="00FE7310" w:rsidRPr="00DE6CFD">
        <w:rPr>
          <w:rFonts w:cs="Arial"/>
          <w:sz w:val="22"/>
          <w:szCs w:val="22"/>
        </w:rPr>
        <w:t xml:space="preserve">) </w:t>
      </w:r>
      <w:r w:rsidR="0093097B" w:rsidRPr="00DE6CFD">
        <w:rPr>
          <w:rFonts w:cs="Arial"/>
          <w:sz w:val="22"/>
          <w:szCs w:val="22"/>
        </w:rPr>
        <w:t xml:space="preserve">Upon receipt of the DfE publishing </w:t>
      </w:r>
      <w:hyperlink r:id="rId22" w:history="1">
        <w:r w:rsidR="0093097B" w:rsidRPr="0041432D">
          <w:rPr>
            <w:rStyle w:val="Hyperlink"/>
            <w:rFonts w:cs="Arial"/>
            <w:sz w:val="22"/>
            <w:szCs w:val="22"/>
          </w:rPr>
          <w:t xml:space="preserve">Keeping Children Safe in Education </w:t>
        </w:r>
        <w:r w:rsidR="00F45A87" w:rsidRPr="0041432D">
          <w:rPr>
            <w:rStyle w:val="Hyperlink"/>
            <w:rFonts w:cs="Arial"/>
            <w:sz w:val="22"/>
            <w:szCs w:val="22"/>
          </w:rPr>
          <w:t>202</w:t>
        </w:r>
        <w:r w:rsidR="00EC4BBB" w:rsidRPr="0041432D">
          <w:rPr>
            <w:rStyle w:val="Hyperlink"/>
            <w:rFonts w:cs="Arial"/>
            <w:sz w:val="22"/>
            <w:szCs w:val="22"/>
          </w:rPr>
          <w:t>6</w:t>
        </w:r>
      </w:hyperlink>
      <w:r w:rsidR="00AE2482" w:rsidRPr="00DE6CFD">
        <w:rPr>
          <w:rFonts w:cs="Arial"/>
          <w:sz w:val="22"/>
          <w:szCs w:val="22"/>
        </w:rPr>
        <w:t xml:space="preserve"> and in response to any </w:t>
      </w:r>
      <w:r w:rsidR="00AE2482" w:rsidRPr="006F51CD">
        <w:rPr>
          <w:rFonts w:cs="Arial"/>
          <w:sz w:val="22"/>
          <w:szCs w:val="22"/>
        </w:rPr>
        <w:t>additional significant updates throughout the academic year</w:t>
      </w:r>
      <w:r w:rsidR="009B4C80" w:rsidRPr="006F51CD">
        <w:rPr>
          <w:rFonts w:cs="Arial"/>
          <w:sz w:val="22"/>
          <w:szCs w:val="22"/>
        </w:rPr>
        <w:t xml:space="preserve"> where necessary</w:t>
      </w:r>
    </w:p>
    <w:p w14:paraId="307E9642" w14:textId="0E7BB931" w:rsidR="00CA2A78" w:rsidRPr="00DE6CFD" w:rsidRDefault="006F51CD" w:rsidP="001F2A78">
      <w:pPr>
        <w:spacing w:after="0"/>
        <w:jc w:val="both"/>
        <w:rPr>
          <w:rFonts w:cs="Arial"/>
          <w:sz w:val="22"/>
          <w:szCs w:val="22"/>
        </w:rPr>
      </w:pPr>
      <w:r w:rsidRPr="006F51CD">
        <w:rPr>
          <w:rFonts w:cs="Arial"/>
          <w:i/>
          <w:color w:val="000000" w:themeColor="text1"/>
          <w:sz w:val="22"/>
          <w:szCs w:val="22"/>
        </w:rPr>
        <w:t>Little Chalfont Primary School</w:t>
      </w:r>
      <w:r w:rsidR="00EE4221" w:rsidRPr="006F51CD">
        <w:rPr>
          <w:i/>
          <w:color w:val="000000" w:themeColor="text1"/>
          <w:sz w:val="22"/>
          <w:szCs w:val="22"/>
        </w:rPr>
        <w:t xml:space="preserve"> </w:t>
      </w:r>
      <w:r w:rsidR="00DD3E0E" w:rsidRPr="006F51CD">
        <w:rPr>
          <w:rFonts w:cs="Arial"/>
          <w:sz w:val="22"/>
          <w:szCs w:val="22"/>
        </w:rPr>
        <w:t>Child</w:t>
      </w:r>
      <w:r w:rsidR="00DD3E0E" w:rsidRPr="00DE6CFD">
        <w:rPr>
          <w:rFonts w:cs="Arial"/>
          <w:sz w:val="22"/>
          <w:szCs w:val="22"/>
        </w:rPr>
        <w:t xml:space="preserve"> Protection Policy is in line with the quality and standards expected from Hertfordshire Safeguarding Children Partnership</w:t>
      </w:r>
      <w:r w:rsidR="00EC0A00" w:rsidRPr="00DE6CFD">
        <w:rPr>
          <w:rFonts w:cs="Arial"/>
          <w:sz w:val="22"/>
          <w:szCs w:val="22"/>
        </w:rPr>
        <w:t xml:space="preserve"> (HSCP)</w:t>
      </w:r>
      <w:r w:rsidR="00DD3E0E" w:rsidRPr="00DE6CFD">
        <w:rPr>
          <w:rFonts w:cs="Arial"/>
          <w:sz w:val="22"/>
          <w:szCs w:val="22"/>
        </w:rPr>
        <w:t xml:space="preserve"> and will be monitored </w:t>
      </w:r>
      <w:r w:rsidR="003A7B0E" w:rsidRPr="00DE6CFD">
        <w:rPr>
          <w:rFonts w:cs="Arial"/>
          <w:sz w:val="22"/>
          <w:szCs w:val="22"/>
        </w:rPr>
        <w:t xml:space="preserve">by </w:t>
      </w:r>
      <w:r w:rsidR="42DB39A4" w:rsidRPr="00C33F99">
        <w:rPr>
          <w:rFonts w:cs="Arial"/>
          <w:sz w:val="22"/>
          <w:szCs w:val="22"/>
        </w:rPr>
        <w:t>(</w:t>
      </w:r>
      <w:r w:rsidR="00DD3E0E" w:rsidRPr="00C33F99">
        <w:rPr>
          <w:rFonts w:cs="Arial"/>
          <w:i/>
          <w:color w:val="000000" w:themeColor="text1"/>
          <w:sz w:val="22"/>
          <w:szCs w:val="22"/>
        </w:rPr>
        <w:t>The Governing Body</w:t>
      </w:r>
      <w:r w:rsidR="3B5DBD21" w:rsidRPr="00C33F99">
        <w:rPr>
          <w:rFonts w:cs="Arial"/>
          <w:i/>
          <w:color w:val="000000" w:themeColor="text1"/>
          <w:sz w:val="22"/>
          <w:szCs w:val="22"/>
        </w:rPr>
        <w:t>)</w:t>
      </w:r>
      <w:r w:rsidR="0074019D" w:rsidRPr="00C33F99">
        <w:rPr>
          <w:rFonts w:cs="Arial"/>
          <w:color w:val="000000" w:themeColor="text1"/>
          <w:sz w:val="22"/>
          <w:szCs w:val="22"/>
        </w:rPr>
        <w:t>.</w:t>
      </w:r>
      <w:r w:rsidR="00DD3E0E" w:rsidRPr="00DE6CFD">
        <w:rPr>
          <w:rFonts w:cs="Arial"/>
          <w:i/>
          <w:color w:val="000000" w:themeColor="text1"/>
          <w:sz w:val="22"/>
          <w:szCs w:val="22"/>
        </w:rPr>
        <w:t xml:space="preserve"> </w:t>
      </w:r>
      <w:r w:rsidR="00DD3E0E" w:rsidRPr="00DE6CFD">
        <w:rPr>
          <w:rFonts w:cs="Arial"/>
          <w:sz w:val="22"/>
          <w:szCs w:val="22"/>
        </w:rPr>
        <w:t>This policy will also be</w:t>
      </w:r>
      <w:r w:rsidR="00DD3E0E" w:rsidRPr="00DE6CFD">
        <w:rPr>
          <w:rFonts w:cs="Arial"/>
          <w:i/>
          <w:sz w:val="22"/>
          <w:szCs w:val="22"/>
        </w:rPr>
        <w:t xml:space="preserve"> </w:t>
      </w:r>
      <w:r w:rsidR="00DD3E0E" w:rsidRPr="00DE6CFD">
        <w:rPr>
          <w:rFonts w:cs="Arial"/>
          <w:sz w:val="22"/>
          <w:szCs w:val="22"/>
        </w:rPr>
        <w:t xml:space="preserve">reviewed annually or when new legislation requires </w:t>
      </w:r>
      <w:r w:rsidR="00632433" w:rsidRPr="00DE6CFD">
        <w:rPr>
          <w:rFonts w:cs="Arial"/>
          <w:sz w:val="22"/>
          <w:szCs w:val="22"/>
        </w:rPr>
        <w:t xml:space="preserve">any </w:t>
      </w:r>
      <w:r w:rsidR="00DD3E0E" w:rsidRPr="00DE6CFD">
        <w:rPr>
          <w:rFonts w:cs="Arial"/>
          <w:sz w:val="22"/>
          <w:szCs w:val="22"/>
        </w:rPr>
        <w:t xml:space="preserve">changes, whichever is soonest. </w:t>
      </w:r>
    </w:p>
    <w:p w14:paraId="429929E0" w14:textId="77777777" w:rsidR="00CA2A78" w:rsidRPr="00DE6CFD" w:rsidRDefault="00CA2A78" w:rsidP="001F2A78">
      <w:pPr>
        <w:spacing w:after="0"/>
        <w:jc w:val="both"/>
        <w:rPr>
          <w:rFonts w:cs="Arial"/>
          <w:sz w:val="22"/>
          <w:szCs w:val="22"/>
        </w:rPr>
      </w:pPr>
    </w:p>
    <w:p w14:paraId="62CDDB94" w14:textId="04A68991" w:rsidR="008927C6" w:rsidRPr="00DE6CFD" w:rsidRDefault="00DD3E0E" w:rsidP="001F2A78">
      <w:pPr>
        <w:spacing w:after="0"/>
        <w:jc w:val="both"/>
        <w:rPr>
          <w:rFonts w:cs="Arial"/>
          <w:i/>
          <w:color w:val="000000" w:themeColor="text1"/>
          <w:sz w:val="22"/>
          <w:szCs w:val="22"/>
        </w:rPr>
      </w:pPr>
      <w:r w:rsidRPr="00DE6CFD">
        <w:rPr>
          <w:rFonts w:cs="Arial"/>
          <w:sz w:val="22"/>
          <w:szCs w:val="22"/>
        </w:rPr>
        <w:t xml:space="preserve">This policy is approved by the </w:t>
      </w:r>
      <w:r w:rsidR="346066E7" w:rsidRPr="006F51CD">
        <w:rPr>
          <w:rFonts w:cs="Arial"/>
          <w:sz w:val="22"/>
          <w:szCs w:val="22"/>
        </w:rPr>
        <w:t>(</w:t>
      </w:r>
      <w:r w:rsidRPr="006F51CD">
        <w:rPr>
          <w:rFonts w:cs="Arial"/>
          <w:i/>
          <w:color w:val="000000" w:themeColor="text1"/>
          <w:sz w:val="22"/>
          <w:szCs w:val="22"/>
        </w:rPr>
        <w:t xml:space="preserve">The Governing </w:t>
      </w:r>
      <w:r w:rsidR="00033059" w:rsidRPr="006F51CD">
        <w:rPr>
          <w:rFonts w:cs="Arial"/>
          <w:i/>
          <w:color w:val="000000" w:themeColor="text1"/>
          <w:sz w:val="22"/>
          <w:szCs w:val="22"/>
        </w:rPr>
        <w:t>Body</w:t>
      </w:r>
      <w:r w:rsidR="7B0684AA" w:rsidRPr="006F51CD">
        <w:rPr>
          <w:rFonts w:cs="Arial"/>
          <w:i/>
          <w:color w:val="000000" w:themeColor="text1"/>
          <w:sz w:val="22"/>
          <w:szCs w:val="22"/>
        </w:rPr>
        <w:t>)</w:t>
      </w:r>
    </w:p>
    <w:p w14:paraId="7E6667B6" w14:textId="77777777" w:rsidR="00DD3E0E" w:rsidRPr="00DE6CFD" w:rsidRDefault="00DD3E0E" w:rsidP="001F2A78">
      <w:pPr>
        <w:spacing w:after="0"/>
        <w:jc w:val="both"/>
        <w:rPr>
          <w:rFonts w:eastAsia="Times New Roman" w:cs="Arial"/>
          <w:sz w:val="22"/>
          <w:szCs w:val="22"/>
        </w:rPr>
      </w:pPr>
    </w:p>
    <w:p w14:paraId="39A59B4B" w14:textId="44236875" w:rsidR="00DD3E0E" w:rsidRPr="00C33F99" w:rsidRDefault="00DD3E0E" w:rsidP="5D80184C">
      <w:pPr>
        <w:spacing w:after="0"/>
        <w:jc w:val="both"/>
        <w:rPr>
          <w:rFonts w:cs="Arial"/>
          <w:sz w:val="22"/>
          <w:szCs w:val="22"/>
        </w:rPr>
      </w:pPr>
      <w:bookmarkStart w:id="0" w:name="_GoBack"/>
      <w:bookmarkEnd w:id="0"/>
      <w:r w:rsidRPr="00C33F99">
        <w:rPr>
          <w:rFonts w:cs="Arial"/>
          <w:sz w:val="22"/>
          <w:szCs w:val="22"/>
        </w:rPr>
        <w:t xml:space="preserve">Date </w:t>
      </w:r>
      <w:r w:rsidR="00AE5D8D" w:rsidRPr="00C33F99">
        <w:rPr>
          <w:rFonts w:cs="Arial"/>
          <w:sz w:val="22"/>
          <w:szCs w:val="22"/>
        </w:rPr>
        <w:t>a</w:t>
      </w:r>
      <w:r w:rsidR="00C134B8" w:rsidRPr="00C33F99">
        <w:rPr>
          <w:rFonts w:cs="Arial"/>
          <w:sz w:val="22"/>
          <w:szCs w:val="22"/>
        </w:rPr>
        <w:t>pp</w:t>
      </w:r>
      <w:r w:rsidR="00F573E8" w:rsidRPr="00C33F99">
        <w:rPr>
          <w:rFonts w:cs="Arial"/>
          <w:sz w:val="22"/>
          <w:szCs w:val="22"/>
        </w:rPr>
        <w:t>roved</w:t>
      </w:r>
      <w:r w:rsidRPr="00C33F99">
        <w:rPr>
          <w:rFonts w:cs="Arial"/>
          <w:sz w:val="22"/>
          <w:szCs w:val="22"/>
        </w:rPr>
        <w:t xml:space="preserve">: </w:t>
      </w:r>
      <w:sdt>
        <w:sdtPr>
          <w:rPr>
            <w:rFonts w:cs="Arial"/>
            <w:sz w:val="22"/>
            <w:szCs w:val="22"/>
          </w:rPr>
          <w:id w:val="-247817592"/>
          <w:placeholder>
            <w:docPart w:val="B0B325099BF34573B3E6BA2FC6B7E5F6"/>
          </w:placeholder>
          <w:date w:fullDate="2026-09-17T00:00:00Z">
            <w:dateFormat w:val="dd/MM/yyyy"/>
            <w:lid w:val="en-GB"/>
            <w:storeMappedDataAs w:val="dateTime"/>
            <w:calendar w:val="gregorian"/>
          </w:date>
        </w:sdtPr>
        <w:sdtContent>
          <w:r w:rsidR="00D1280D" w:rsidRPr="00C33F99">
            <w:rPr>
              <w:rFonts w:cs="Arial"/>
              <w:sz w:val="22"/>
              <w:szCs w:val="22"/>
            </w:rPr>
            <w:t>17/09/2026</w:t>
          </w:r>
        </w:sdtContent>
      </w:sdt>
    </w:p>
    <w:p w14:paraId="21434E8F" w14:textId="4D68A02A" w:rsidR="00DD3E0E" w:rsidRPr="00C33F99" w:rsidRDefault="00DD3E0E" w:rsidP="001F2A78">
      <w:pPr>
        <w:spacing w:after="0"/>
        <w:jc w:val="both"/>
        <w:rPr>
          <w:rFonts w:cs="Arial"/>
          <w:sz w:val="22"/>
          <w:szCs w:val="22"/>
        </w:rPr>
      </w:pPr>
      <w:r w:rsidRPr="00C33F99">
        <w:rPr>
          <w:rFonts w:eastAsia="Times New Roman" w:cs="Arial"/>
          <w:sz w:val="22"/>
          <w:szCs w:val="22"/>
        </w:rPr>
        <w:t>Head</w:t>
      </w:r>
      <w:r w:rsidR="00631C55" w:rsidRPr="00C33F99">
        <w:rPr>
          <w:rFonts w:eastAsia="Times New Roman" w:cs="Arial"/>
          <w:sz w:val="22"/>
          <w:szCs w:val="22"/>
        </w:rPr>
        <w:t>t</w:t>
      </w:r>
      <w:r w:rsidRPr="00C33F99">
        <w:rPr>
          <w:rFonts w:eastAsia="Times New Roman" w:cs="Arial"/>
          <w:sz w:val="22"/>
          <w:szCs w:val="22"/>
        </w:rPr>
        <w:t>eacher/Principal</w:t>
      </w:r>
      <w:r w:rsidR="006F51CD" w:rsidRPr="00C33F99">
        <w:rPr>
          <w:rFonts w:eastAsia="Times New Roman" w:cs="Arial"/>
          <w:sz w:val="22"/>
          <w:szCs w:val="22"/>
        </w:rPr>
        <w:t>: Rob Hacking</w:t>
      </w:r>
    </w:p>
    <w:p w14:paraId="6035ABD6" w14:textId="23140F22" w:rsidR="00DD3E0E" w:rsidRPr="00C33F99" w:rsidRDefault="00DD3E0E" w:rsidP="001F2A78">
      <w:pPr>
        <w:spacing w:after="0"/>
        <w:jc w:val="both"/>
        <w:rPr>
          <w:rFonts w:eastAsia="Times New Roman" w:cs="Arial"/>
          <w:sz w:val="22"/>
          <w:szCs w:val="22"/>
        </w:rPr>
      </w:pPr>
      <w:r w:rsidRPr="00C33F99">
        <w:rPr>
          <w:rFonts w:eastAsia="Times New Roman" w:cs="Arial"/>
          <w:sz w:val="22"/>
          <w:szCs w:val="22"/>
        </w:rPr>
        <w:tab/>
      </w:r>
      <w:r w:rsidRPr="00C33F99">
        <w:rPr>
          <w:rFonts w:eastAsia="Times New Roman" w:cs="Arial"/>
          <w:i/>
          <w:sz w:val="22"/>
          <w:szCs w:val="22"/>
        </w:rPr>
        <w:tab/>
      </w:r>
      <w:r w:rsidRPr="00C33F99">
        <w:rPr>
          <w:rFonts w:eastAsia="Times New Roman" w:cs="Arial"/>
          <w:i/>
          <w:sz w:val="22"/>
          <w:szCs w:val="22"/>
        </w:rPr>
        <w:tab/>
      </w:r>
      <w:r w:rsidRPr="00C33F99">
        <w:rPr>
          <w:rFonts w:eastAsia="Times New Roman" w:cs="Arial"/>
          <w:i/>
          <w:sz w:val="22"/>
          <w:szCs w:val="22"/>
        </w:rPr>
        <w:tab/>
      </w:r>
      <w:r w:rsidRPr="00C33F99">
        <w:rPr>
          <w:rFonts w:eastAsia="Times New Roman" w:cs="Arial"/>
          <w:i/>
          <w:sz w:val="22"/>
          <w:szCs w:val="22"/>
        </w:rPr>
        <w:tab/>
      </w:r>
      <w:r w:rsidRPr="00C33F99">
        <w:rPr>
          <w:rFonts w:eastAsia="Times New Roman" w:cs="Arial"/>
          <w:i/>
          <w:sz w:val="22"/>
          <w:szCs w:val="22"/>
        </w:rPr>
        <w:tab/>
      </w:r>
      <w:r w:rsidRPr="00C33F99">
        <w:rPr>
          <w:rFonts w:eastAsia="Times New Roman" w:cs="Arial"/>
          <w:sz w:val="22"/>
          <w:szCs w:val="22"/>
        </w:rPr>
        <w:tab/>
      </w:r>
    </w:p>
    <w:p w14:paraId="060E136D" w14:textId="1E87DF78" w:rsidR="00DD3E0E" w:rsidRPr="00C33F99" w:rsidRDefault="00AE5D8D" w:rsidP="001F2A78">
      <w:pPr>
        <w:spacing w:after="0"/>
        <w:jc w:val="both"/>
        <w:rPr>
          <w:rFonts w:cs="Arial"/>
          <w:sz w:val="22"/>
          <w:szCs w:val="22"/>
        </w:rPr>
      </w:pPr>
      <w:r w:rsidRPr="00C33F99">
        <w:rPr>
          <w:rFonts w:cs="Arial"/>
          <w:sz w:val="22"/>
          <w:szCs w:val="22"/>
        </w:rPr>
        <w:t>Date approved</w:t>
      </w:r>
      <w:r w:rsidR="00DD3E0E" w:rsidRPr="00C33F99">
        <w:rPr>
          <w:rFonts w:cs="Arial"/>
          <w:sz w:val="22"/>
          <w:szCs w:val="22"/>
        </w:rPr>
        <w:t xml:space="preserve">: </w:t>
      </w:r>
      <w:sdt>
        <w:sdtPr>
          <w:rPr>
            <w:rFonts w:cs="Arial"/>
            <w:sz w:val="22"/>
            <w:szCs w:val="22"/>
          </w:rPr>
          <w:id w:val="-928730815"/>
          <w:placeholder>
            <w:docPart w:val="60A5F829B386421BBDBAC372D5B56E91"/>
          </w:placeholder>
          <w:date w:fullDate="2026-09-17T00:00:00Z">
            <w:dateFormat w:val="dd/MM/yyyy"/>
            <w:lid w:val="en-GB"/>
            <w:storeMappedDataAs w:val="dateTime"/>
            <w:calendar w:val="gregorian"/>
          </w:date>
        </w:sdtPr>
        <w:sdtContent>
          <w:r w:rsidR="00D1280D" w:rsidRPr="00C33F99">
            <w:rPr>
              <w:rFonts w:cs="Arial"/>
              <w:sz w:val="22"/>
              <w:szCs w:val="22"/>
            </w:rPr>
            <w:t>17/09/2026</w:t>
          </w:r>
        </w:sdtContent>
      </w:sdt>
    </w:p>
    <w:p w14:paraId="03CC7AEE" w14:textId="42D9CA30" w:rsidR="00320C31" w:rsidRPr="00DE6CFD" w:rsidRDefault="00DD3E0E" w:rsidP="05C0C3D1">
      <w:pPr>
        <w:spacing w:after="0"/>
        <w:jc w:val="both"/>
        <w:rPr>
          <w:rFonts w:eastAsia="Times New Roman" w:cs="Arial"/>
          <w:sz w:val="22"/>
          <w:szCs w:val="22"/>
          <w:highlight w:val="yellow"/>
        </w:rPr>
      </w:pPr>
      <w:r w:rsidRPr="00C33F99">
        <w:rPr>
          <w:rFonts w:eastAsia="Times New Roman" w:cs="Arial"/>
          <w:sz w:val="22"/>
          <w:szCs w:val="22"/>
        </w:rPr>
        <w:t>Chair of Governors/equivalent</w:t>
      </w:r>
      <w:r w:rsidR="006F51CD" w:rsidRPr="00C33F99">
        <w:rPr>
          <w:rFonts w:eastAsia="Times New Roman" w:cs="Arial"/>
          <w:sz w:val="22"/>
          <w:szCs w:val="22"/>
        </w:rPr>
        <w:t>: Fiona Orford (Safeguarding Governor)</w:t>
      </w:r>
      <w:r w:rsidRPr="00DE6CFD">
        <w:rPr>
          <w:sz w:val="22"/>
          <w:szCs w:val="22"/>
        </w:rPr>
        <w:tab/>
      </w:r>
      <w:r w:rsidR="00320C31" w:rsidRPr="00DE6CFD">
        <w:rPr>
          <w:sz w:val="22"/>
          <w:szCs w:val="22"/>
        </w:rPr>
        <w:tab/>
      </w:r>
    </w:p>
    <w:p w14:paraId="7C4F5990" w14:textId="77777777" w:rsidR="008927C6" w:rsidRPr="00DE6CFD" w:rsidRDefault="008927C6" w:rsidP="001F2A78">
      <w:pPr>
        <w:spacing w:after="0"/>
        <w:jc w:val="both"/>
        <w:rPr>
          <w:rFonts w:eastAsia="Times New Roman" w:cs="Arial"/>
          <w:sz w:val="22"/>
          <w:szCs w:val="22"/>
          <w:highlight w:val="yellow"/>
        </w:rPr>
      </w:pPr>
    </w:p>
    <w:p w14:paraId="5B502AE2" w14:textId="77777777" w:rsidR="00DD3E0E" w:rsidRPr="00DE6CFD" w:rsidRDefault="00DD3E0E" w:rsidP="001F2A78">
      <w:pPr>
        <w:spacing w:after="0"/>
        <w:jc w:val="both"/>
        <w:rPr>
          <w:rFonts w:cs="Arial"/>
          <w:sz w:val="22"/>
          <w:szCs w:val="22"/>
        </w:rPr>
      </w:pPr>
    </w:p>
    <w:p w14:paraId="243750E9" w14:textId="5D94BD75" w:rsidR="00376DDF" w:rsidRPr="00D1280D" w:rsidRDefault="00DD3E0E" w:rsidP="00D1280D">
      <w:pPr>
        <w:tabs>
          <w:tab w:val="left" w:pos="1077"/>
        </w:tabs>
        <w:jc w:val="both"/>
        <w:rPr>
          <w:b/>
          <w:color w:val="76923C"/>
          <w:sz w:val="22"/>
          <w:szCs w:val="22"/>
        </w:rPr>
      </w:pPr>
      <w:r w:rsidRPr="00DE6CFD">
        <w:rPr>
          <w:rFonts w:cs="Arial"/>
          <w:sz w:val="22"/>
          <w:szCs w:val="22"/>
        </w:rPr>
        <w:t xml:space="preserve">Date of </w:t>
      </w:r>
      <w:r w:rsidR="00857160" w:rsidRPr="00DE6CFD">
        <w:rPr>
          <w:rFonts w:cs="Arial"/>
          <w:sz w:val="22"/>
          <w:szCs w:val="22"/>
        </w:rPr>
        <w:t xml:space="preserve">last review </w:t>
      </w:r>
      <w:r w:rsidR="0068538D" w:rsidRPr="00DE6CFD">
        <w:rPr>
          <w:rFonts w:cs="Arial"/>
          <w:sz w:val="22"/>
          <w:szCs w:val="22"/>
        </w:rPr>
        <w:t xml:space="preserve">(to be used when policy is updated during the academic year in response to </w:t>
      </w:r>
      <w:r w:rsidR="00536610" w:rsidRPr="00DE6CFD">
        <w:rPr>
          <w:rFonts w:cs="Arial"/>
          <w:sz w:val="22"/>
          <w:szCs w:val="22"/>
        </w:rPr>
        <w:t>legislative/policy changes)</w:t>
      </w:r>
      <w:r w:rsidRPr="00DE6CFD">
        <w:rPr>
          <w:rFonts w:cs="Arial"/>
          <w:sz w:val="22"/>
          <w:szCs w:val="22"/>
        </w:rPr>
        <w:t xml:space="preserve">: </w:t>
      </w:r>
      <w:sdt>
        <w:sdtPr>
          <w:rPr>
            <w:rFonts w:cs="Arial"/>
            <w:sz w:val="22"/>
            <w:szCs w:val="22"/>
          </w:rPr>
          <w:id w:val="-86315726"/>
          <w:placeholder>
            <w:docPart w:val="0D616E1C7A8645ABADDE22111C3CD405"/>
          </w:placeholder>
          <w:date w:fullDate="2026-09-02T00:00:00Z">
            <w:dateFormat w:val="dd/MM/yyyy"/>
            <w:lid w:val="en-GB"/>
            <w:storeMappedDataAs w:val="dateTime"/>
            <w:calendar w:val="gregorian"/>
          </w:date>
        </w:sdtPr>
        <w:sdtContent>
          <w:r w:rsidR="006F51CD">
            <w:rPr>
              <w:rFonts w:cs="Arial"/>
              <w:sz w:val="22"/>
              <w:szCs w:val="22"/>
            </w:rPr>
            <w:t>02/09/2026</w:t>
          </w:r>
        </w:sdtContent>
      </w:sdt>
    </w:p>
    <w:p w14:paraId="03693426" w14:textId="2A9927A8" w:rsidR="005E20C2" w:rsidRDefault="005E20C2" w:rsidP="00A5629D">
      <w:pPr>
        <w:pStyle w:val="TOC1"/>
        <w:rPr>
          <w:noProof/>
          <w:lang w:eastAsia="en-GB"/>
        </w:rPr>
      </w:pPr>
    </w:p>
    <w:p w14:paraId="74D3E671" w14:textId="5B8DCC2F" w:rsidR="00D321E1" w:rsidRPr="00D1280D" w:rsidRDefault="00D321E1" w:rsidP="00E047D4">
      <w:pPr>
        <w:pStyle w:val="Heading1"/>
        <w:numPr>
          <w:ilvl w:val="0"/>
          <w:numId w:val="168"/>
        </w:numPr>
        <w:rPr>
          <w:sz w:val="22"/>
          <w:szCs w:val="22"/>
        </w:rPr>
      </w:pPr>
      <w:bookmarkStart w:id="1" w:name="_Toc143174878"/>
      <w:bookmarkStart w:id="2" w:name="_Toc143175583"/>
      <w:bookmarkStart w:id="3" w:name="_Toc172548064"/>
      <w:bookmarkStart w:id="4" w:name="_Toc172617225"/>
      <w:bookmarkStart w:id="5" w:name="_Toc172619338"/>
      <w:bookmarkStart w:id="6" w:name="_Toc204008200"/>
      <w:r w:rsidRPr="00D1280D">
        <w:rPr>
          <w:sz w:val="22"/>
          <w:szCs w:val="22"/>
        </w:rPr>
        <w:t>Safeguarding Policy Statement</w:t>
      </w:r>
      <w:bookmarkEnd w:id="1"/>
      <w:bookmarkEnd w:id="2"/>
      <w:bookmarkEnd w:id="3"/>
      <w:bookmarkEnd w:id="4"/>
      <w:bookmarkEnd w:id="5"/>
      <w:bookmarkEnd w:id="6"/>
    </w:p>
    <w:p w14:paraId="12B53EB0" w14:textId="6ABD985E" w:rsidR="004B1877" w:rsidRPr="00D1280D" w:rsidRDefault="009F422E" w:rsidP="526140A6">
      <w:pPr>
        <w:pStyle w:val="Mainbodytext"/>
        <w:rPr>
          <w:rFonts w:cs="Arial"/>
        </w:rPr>
      </w:pPr>
      <w:r w:rsidRPr="00D1280D">
        <w:t xml:space="preserve">At </w:t>
      </w:r>
      <w:r w:rsidR="006F51CD" w:rsidRPr="00D1280D">
        <w:rPr>
          <w:i/>
        </w:rPr>
        <w:t xml:space="preserve">Little Chalfont Primary </w:t>
      </w:r>
      <w:proofErr w:type="gramStart"/>
      <w:r w:rsidR="006F51CD" w:rsidRPr="00D1280D">
        <w:rPr>
          <w:i/>
        </w:rPr>
        <w:t>School</w:t>
      </w:r>
      <w:proofErr w:type="gramEnd"/>
      <w:r w:rsidRPr="00D1280D">
        <w:t xml:space="preserve"> </w:t>
      </w:r>
      <w:r w:rsidR="004B1877" w:rsidRPr="00D1280D">
        <w:t>we are committed to safeguarding and promoting the welfare of all children and young people. We recognise that safeguarding is everyone's responsibility and that children have the right to be protected from harm, abuse, neglect, exploitation, and violence.</w:t>
      </w:r>
    </w:p>
    <w:p w14:paraId="4E32A4BA" w14:textId="77777777" w:rsidR="004B1877" w:rsidRPr="00D1280D" w:rsidRDefault="004B1877" w:rsidP="526140A6">
      <w:pPr>
        <w:pStyle w:val="Mainbodytext"/>
        <w:rPr>
          <w:rFonts w:cs="Arial"/>
        </w:rPr>
      </w:pPr>
      <w:r w:rsidRPr="00D1280D">
        <w:t>We are committed to maintaining a safe, inclusive, and supportive environment where pupils feel valued, listened to, and able to share their worries and concerns. We adopt a whole-school, child-centred approach that places the needs, wishes, and best interests of children at the heart of all decision-making.</w:t>
      </w:r>
    </w:p>
    <w:p w14:paraId="07E655A8" w14:textId="77777777" w:rsidR="004B1877" w:rsidRPr="00D1280D" w:rsidRDefault="004B1877" w:rsidP="526140A6">
      <w:pPr>
        <w:pStyle w:val="Mainbodytext"/>
        <w:rPr>
          <w:rFonts w:cs="Arial"/>
        </w:rPr>
      </w:pPr>
      <w:r w:rsidRPr="00D1280D">
        <w:t>We work in partnership with parents, carers, Hertfordshire Children's Services, health professionals, the police, and other agencies to identify concerns early, provide appropriate support, and take timely action to keep children safe. We recognise the importance of early help and are committed to ensuring children and families receive support as soon as needs are identified.</w:t>
      </w:r>
    </w:p>
    <w:p w14:paraId="2A70B898" w14:textId="01A36133" w:rsidR="004B1877" w:rsidRPr="00D1280D" w:rsidRDefault="004B1877" w:rsidP="526140A6">
      <w:pPr>
        <w:pStyle w:val="Mainbodytext"/>
        <w:rPr>
          <w:rFonts w:cs="Arial"/>
        </w:rPr>
      </w:pPr>
      <w:r w:rsidRPr="00D1280D">
        <w:lastRenderedPageBreak/>
        <w:t xml:space="preserve">Our safeguarding practice is underpinned by the principles of the </w:t>
      </w:r>
      <w:hyperlink r:id="rId23" w:history="1">
        <w:r w:rsidRPr="00D1280D">
          <w:rPr>
            <w:rStyle w:val="Hyperlink"/>
            <w:rFonts w:cs="Arial"/>
          </w:rPr>
          <w:t>Children Acts 1989 and 2004</w:t>
        </w:r>
      </w:hyperlink>
      <w:r w:rsidRPr="00D1280D">
        <w:rPr>
          <w:rFonts w:cs="Arial"/>
        </w:rPr>
        <w:t xml:space="preserve">, </w:t>
      </w:r>
      <w:hyperlink r:id="rId24" w:history="1">
        <w:r w:rsidRPr="00D1280D">
          <w:rPr>
            <w:rStyle w:val="Hyperlink"/>
            <w:rFonts w:cs="Arial"/>
          </w:rPr>
          <w:t>Working Together to Safeguard Children</w:t>
        </w:r>
      </w:hyperlink>
      <w:r w:rsidRPr="00D1280D">
        <w:rPr>
          <w:rFonts w:cs="Arial"/>
        </w:rPr>
        <w:t xml:space="preserve">, the </w:t>
      </w:r>
      <w:hyperlink r:id="rId25" w:history="1">
        <w:r w:rsidRPr="00D1280D">
          <w:rPr>
            <w:rStyle w:val="Hyperlink"/>
            <w:rFonts w:cs="Arial"/>
          </w:rPr>
          <w:t>Children and Social Work Act 2017</w:t>
        </w:r>
      </w:hyperlink>
      <w:r w:rsidRPr="00D1280D">
        <w:rPr>
          <w:rFonts w:cs="Arial"/>
        </w:rPr>
        <w:t xml:space="preserve">, </w:t>
      </w:r>
      <w:hyperlink r:id="rId26" w:history="1">
        <w:r w:rsidRPr="00D1280D">
          <w:rPr>
            <w:rStyle w:val="Hyperlink"/>
            <w:rFonts w:cs="Arial"/>
          </w:rPr>
          <w:t>Keeping Children Safe in Education</w:t>
        </w:r>
      </w:hyperlink>
      <w:r w:rsidRPr="00D1280D">
        <w:rPr>
          <w:rFonts w:cs="Arial"/>
        </w:rPr>
        <w:t>, and local Hertfordshire safeguarding procedures.</w:t>
      </w:r>
    </w:p>
    <w:p w14:paraId="55B45143" w14:textId="62102EEB" w:rsidR="00C509A3" w:rsidRDefault="004B1877" w:rsidP="526140A6">
      <w:pPr>
        <w:pStyle w:val="Mainbodytext"/>
      </w:pPr>
      <w:r w:rsidRPr="00D1280D">
        <w:t xml:space="preserve">This policy applies to all staff, governors, trustees, volunteers, contractors, and visitors working on behalf of the </w:t>
      </w:r>
      <w:r w:rsidR="004D63FB" w:rsidRPr="00D1280D">
        <w:t>school. The</w:t>
      </w:r>
      <w:r w:rsidRPr="00D1280D">
        <w:t xml:space="preserve"> welfare of the child is paramount in all that we do, and we are committed to ensuring that every child has the opportunity to learn, develop, and thrive in a safe environment.</w:t>
      </w:r>
    </w:p>
    <w:p w14:paraId="02DA3ADA" w14:textId="77777777" w:rsidR="00344C46" w:rsidRPr="00344C46" w:rsidRDefault="00344C46" w:rsidP="526140A6">
      <w:pPr>
        <w:pStyle w:val="Mainbodytext"/>
        <w:rPr>
          <w:rFonts w:cs="Arial"/>
        </w:rPr>
      </w:pPr>
    </w:p>
    <w:p w14:paraId="3868EFEC" w14:textId="3CAED83F" w:rsidR="291057B0" w:rsidRPr="00344C46" w:rsidRDefault="00D321E1" w:rsidP="00E047D4">
      <w:pPr>
        <w:pStyle w:val="Heading1"/>
        <w:numPr>
          <w:ilvl w:val="0"/>
          <w:numId w:val="14"/>
        </w:numPr>
        <w:spacing w:after="120"/>
        <w:rPr>
          <w:sz w:val="22"/>
          <w:szCs w:val="22"/>
        </w:rPr>
      </w:pPr>
      <w:bookmarkStart w:id="7" w:name="_Toc143174879"/>
      <w:bookmarkStart w:id="8" w:name="_Toc143175584"/>
      <w:bookmarkStart w:id="9" w:name="_Toc172548065"/>
      <w:bookmarkStart w:id="10" w:name="_Toc172617226"/>
      <w:bookmarkStart w:id="11" w:name="_Toc172619339"/>
      <w:bookmarkStart w:id="12" w:name="_Toc204008201"/>
      <w:r w:rsidRPr="00344C46">
        <w:rPr>
          <w:sz w:val="22"/>
          <w:szCs w:val="22"/>
        </w:rPr>
        <w:t>Important Safeguarding Contacts</w:t>
      </w:r>
      <w:bookmarkEnd w:id="7"/>
      <w:bookmarkEnd w:id="8"/>
      <w:bookmarkEnd w:id="9"/>
      <w:bookmarkEnd w:id="10"/>
      <w:bookmarkEnd w:id="11"/>
      <w:bookmarkEnd w:id="12"/>
    </w:p>
    <w:tbl>
      <w:tblPr>
        <w:tblStyle w:val="TableGrid"/>
        <w:tblW w:w="10490" w:type="dxa"/>
        <w:tblInd w:w="-5" w:type="dxa"/>
        <w:tblLook w:val="04A0" w:firstRow="1" w:lastRow="0" w:firstColumn="1" w:lastColumn="0" w:noHBand="0" w:noVBand="1"/>
      </w:tblPr>
      <w:tblGrid>
        <w:gridCol w:w="2605"/>
        <w:gridCol w:w="3308"/>
        <w:gridCol w:w="138"/>
        <w:gridCol w:w="4439"/>
      </w:tblGrid>
      <w:tr w:rsidR="00D2589A" w:rsidRPr="00633430" w14:paraId="1707B399" w14:textId="77777777" w:rsidTr="00F974DC">
        <w:tc>
          <w:tcPr>
            <w:tcW w:w="10490" w:type="dxa"/>
            <w:gridSpan w:val="4"/>
            <w:shd w:val="clear" w:color="auto" w:fill="D9D9D9" w:themeFill="background1" w:themeFillShade="D9"/>
          </w:tcPr>
          <w:p w14:paraId="4119D4DB" w14:textId="1D81A67D" w:rsidR="00D2589A" w:rsidRPr="00344C46" w:rsidRDefault="00D2589A" w:rsidP="0031246D">
            <w:pPr>
              <w:pStyle w:val="Heading2"/>
              <w:outlineLvl w:val="1"/>
              <w:rPr>
                <w:sz w:val="22"/>
                <w:szCs w:val="22"/>
              </w:rPr>
            </w:pPr>
            <w:r w:rsidRPr="00344C46">
              <w:rPr>
                <w:sz w:val="22"/>
                <w:szCs w:val="22"/>
              </w:rPr>
              <w:t>School’s In-House Contacts</w:t>
            </w:r>
          </w:p>
        </w:tc>
      </w:tr>
      <w:tr w:rsidR="00C90AA7" w:rsidRPr="00633430" w14:paraId="3941414E" w14:textId="77777777" w:rsidTr="00F974DC">
        <w:tc>
          <w:tcPr>
            <w:tcW w:w="2694" w:type="dxa"/>
            <w:shd w:val="clear" w:color="auto" w:fill="F2F2F2" w:themeFill="background1" w:themeFillShade="F2"/>
          </w:tcPr>
          <w:p w14:paraId="0E0F3B51" w14:textId="31BD215F" w:rsidR="00C90AA7" w:rsidRPr="00344C46" w:rsidRDefault="009D7F20" w:rsidP="009A6A9A">
            <w:pPr>
              <w:rPr>
                <w:rFonts w:cs="Arial"/>
                <w:b/>
                <w:sz w:val="22"/>
                <w:szCs w:val="22"/>
              </w:rPr>
            </w:pPr>
            <w:r w:rsidRPr="00344C46">
              <w:rPr>
                <w:rFonts w:cs="Arial"/>
                <w:b/>
                <w:sz w:val="22"/>
                <w:szCs w:val="22"/>
              </w:rPr>
              <w:t>Organisation / Role</w:t>
            </w:r>
            <w:r w:rsidR="00C90AA7" w:rsidRPr="00344C46">
              <w:rPr>
                <w:rFonts w:cs="Arial"/>
                <w:b/>
                <w:sz w:val="22"/>
                <w:szCs w:val="22"/>
              </w:rPr>
              <w:t xml:space="preserve"> </w:t>
            </w:r>
          </w:p>
        </w:tc>
        <w:tc>
          <w:tcPr>
            <w:tcW w:w="3543" w:type="dxa"/>
            <w:shd w:val="clear" w:color="auto" w:fill="F2F2F2" w:themeFill="background1" w:themeFillShade="F2"/>
          </w:tcPr>
          <w:p w14:paraId="79634539" w14:textId="77777777" w:rsidR="00C90AA7" w:rsidRPr="00344C46" w:rsidRDefault="00C90AA7" w:rsidP="009A6A9A">
            <w:pPr>
              <w:rPr>
                <w:rFonts w:cs="Arial"/>
                <w:b/>
                <w:sz w:val="22"/>
                <w:szCs w:val="22"/>
              </w:rPr>
            </w:pPr>
            <w:r w:rsidRPr="00344C46">
              <w:rPr>
                <w:rFonts w:cs="Arial"/>
                <w:b/>
                <w:sz w:val="22"/>
                <w:szCs w:val="22"/>
              </w:rPr>
              <w:t xml:space="preserve">Name </w:t>
            </w:r>
          </w:p>
        </w:tc>
        <w:tc>
          <w:tcPr>
            <w:tcW w:w="4253" w:type="dxa"/>
            <w:gridSpan w:val="2"/>
            <w:shd w:val="clear" w:color="auto" w:fill="F2F2F2" w:themeFill="background1" w:themeFillShade="F2"/>
          </w:tcPr>
          <w:p w14:paraId="7063A1C0" w14:textId="77777777" w:rsidR="00C90AA7" w:rsidRPr="00344C46" w:rsidRDefault="00C90AA7" w:rsidP="009A6A9A">
            <w:pPr>
              <w:rPr>
                <w:rFonts w:cs="Arial"/>
                <w:b/>
                <w:sz w:val="22"/>
                <w:szCs w:val="22"/>
              </w:rPr>
            </w:pPr>
            <w:r w:rsidRPr="00344C46">
              <w:rPr>
                <w:rFonts w:cs="Arial"/>
                <w:b/>
                <w:sz w:val="22"/>
                <w:szCs w:val="22"/>
              </w:rPr>
              <w:t xml:space="preserve">Contact details </w:t>
            </w:r>
          </w:p>
        </w:tc>
      </w:tr>
      <w:tr w:rsidR="00C90AA7" w:rsidRPr="00633430" w14:paraId="4A85F1FC" w14:textId="77777777" w:rsidTr="00F974DC">
        <w:trPr>
          <w:trHeight w:val="851"/>
        </w:trPr>
        <w:tc>
          <w:tcPr>
            <w:tcW w:w="2694" w:type="dxa"/>
          </w:tcPr>
          <w:p w14:paraId="17731F3C" w14:textId="3B272AF7" w:rsidR="00C90AA7" w:rsidRPr="00344C46" w:rsidRDefault="00C90AA7" w:rsidP="00872418">
            <w:pPr>
              <w:rPr>
                <w:rFonts w:cs="Arial"/>
                <w:b/>
                <w:sz w:val="22"/>
                <w:szCs w:val="22"/>
              </w:rPr>
            </w:pPr>
            <w:r w:rsidRPr="00344C46">
              <w:rPr>
                <w:rFonts w:cs="Arial"/>
                <w:sz w:val="22"/>
                <w:szCs w:val="22"/>
              </w:rPr>
              <w:t xml:space="preserve">Designated </w:t>
            </w:r>
            <w:r w:rsidR="00260561" w:rsidRPr="00344C46">
              <w:rPr>
                <w:rFonts w:cs="Arial"/>
                <w:sz w:val="22"/>
                <w:szCs w:val="22"/>
              </w:rPr>
              <w:t>S</w:t>
            </w:r>
            <w:r w:rsidRPr="00344C46">
              <w:rPr>
                <w:rFonts w:cs="Arial"/>
                <w:sz w:val="22"/>
                <w:szCs w:val="22"/>
              </w:rPr>
              <w:t xml:space="preserve">afeguarding </w:t>
            </w:r>
            <w:r w:rsidR="00260561" w:rsidRPr="00344C46">
              <w:rPr>
                <w:rFonts w:cs="Arial"/>
                <w:sz w:val="22"/>
                <w:szCs w:val="22"/>
              </w:rPr>
              <w:t>L</w:t>
            </w:r>
            <w:r w:rsidRPr="00344C46">
              <w:rPr>
                <w:rFonts w:cs="Arial"/>
                <w:sz w:val="22"/>
                <w:szCs w:val="22"/>
              </w:rPr>
              <w:t>ead (DSL)</w:t>
            </w:r>
          </w:p>
        </w:tc>
        <w:tc>
          <w:tcPr>
            <w:tcW w:w="3543" w:type="dxa"/>
          </w:tcPr>
          <w:p w14:paraId="368208BB" w14:textId="76EA796E" w:rsidR="00C90AA7" w:rsidRPr="00344C46" w:rsidRDefault="006F51CD" w:rsidP="009A6A9A">
            <w:pPr>
              <w:rPr>
                <w:rFonts w:cs="Arial"/>
                <w:b/>
                <w:sz w:val="22"/>
                <w:szCs w:val="22"/>
              </w:rPr>
            </w:pPr>
            <w:r>
              <w:rPr>
                <w:rFonts w:cs="Arial"/>
                <w:b/>
                <w:sz w:val="22"/>
                <w:szCs w:val="22"/>
              </w:rPr>
              <w:t>Rob Hacking</w:t>
            </w:r>
          </w:p>
        </w:tc>
        <w:tc>
          <w:tcPr>
            <w:tcW w:w="4253" w:type="dxa"/>
            <w:gridSpan w:val="2"/>
          </w:tcPr>
          <w:p w14:paraId="6D67AB76" w14:textId="7CC89465" w:rsidR="00C90AA7" w:rsidRPr="006F51CD" w:rsidRDefault="00C62504" w:rsidP="009A6A9A">
            <w:pPr>
              <w:rPr>
                <w:rFonts w:cs="Arial"/>
                <w:sz w:val="22"/>
                <w:szCs w:val="22"/>
              </w:rPr>
            </w:pPr>
            <w:hyperlink r:id="rId27" w:history="1">
              <w:r w:rsidR="006F51CD" w:rsidRPr="006F51CD">
                <w:rPr>
                  <w:rStyle w:val="Hyperlink"/>
                  <w:rFonts w:cs="Arial"/>
                  <w:sz w:val="22"/>
                  <w:szCs w:val="22"/>
                </w:rPr>
                <w:t>office@littlechalfont.bucks.sch.uk</w:t>
              </w:r>
            </w:hyperlink>
          </w:p>
          <w:p w14:paraId="588F914F" w14:textId="77777777" w:rsidR="006F51CD" w:rsidRPr="006F51CD" w:rsidRDefault="006F51CD" w:rsidP="009A6A9A">
            <w:pPr>
              <w:rPr>
                <w:rFonts w:cs="Arial"/>
                <w:sz w:val="22"/>
                <w:szCs w:val="22"/>
              </w:rPr>
            </w:pPr>
            <w:r w:rsidRPr="006F51CD">
              <w:rPr>
                <w:rFonts w:cs="Arial"/>
                <w:sz w:val="22"/>
                <w:szCs w:val="22"/>
              </w:rPr>
              <w:t>01494762109</w:t>
            </w:r>
          </w:p>
          <w:p w14:paraId="3595AFCC" w14:textId="50AFB3E2" w:rsidR="006F51CD" w:rsidRPr="00344C46" w:rsidRDefault="006F51CD" w:rsidP="009A6A9A">
            <w:pPr>
              <w:rPr>
                <w:rFonts w:cs="Arial"/>
                <w:sz w:val="22"/>
                <w:szCs w:val="22"/>
                <w:highlight w:val="yellow"/>
              </w:rPr>
            </w:pPr>
            <w:r w:rsidRPr="006F51CD">
              <w:rPr>
                <w:rFonts w:cs="Arial"/>
                <w:sz w:val="22"/>
                <w:szCs w:val="22"/>
              </w:rPr>
              <w:t>Mon-Fri Full time</w:t>
            </w:r>
          </w:p>
        </w:tc>
      </w:tr>
      <w:tr w:rsidR="00C90AA7" w:rsidRPr="00633430" w14:paraId="067BAD41" w14:textId="77777777" w:rsidTr="00F974DC">
        <w:trPr>
          <w:trHeight w:val="851"/>
        </w:trPr>
        <w:tc>
          <w:tcPr>
            <w:tcW w:w="2694" w:type="dxa"/>
          </w:tcPr>
          <w:p w14:paraId="0FA13853" w14:textId="1851D479" w:rsidR="00C90AA7" w:rsidRPr="00344C46" w:rsidRDefault="00F92F6B" w:rsidP="00872418">
            <w:pPr>
              <w:rPr>
                <w:rFonts w:cs="Arial"/>
                <w:sz w:val="22"/>
                <w:szCs w:val="22"/>
              </w:rPr>
            </w:pPr>
            <w:r w:rsidRPr="00344C46">
              <w:rPr>
                <w:rFonts w:cs="Arial"/>
                <w:sz w:val="22"/>
                <w:szCs w:val="22"/>
              </w:rPr>
              <w:t xml:space="preserve">Deputy </w:t>
            </w:r>
            <w:r w:rsidR="00C90AA7" w:rsidRPr="00344C46">
              <w:rPr>
                <w:rFonts w:cs="Arial"/>
                <w:sz w:val="22"/>
                <w:szCs w:val="22"/>
              </w:rPr>
              <w:t xml:space="preserve">Designated </w:t>
            </w:r>
            <w:r w:rsidR="00260561" w:rsidRPr="00344C46">
              <w:rPr>
                <w:rFonts w:cs="Arial"/>
                <w:sz w:val="22"/>
                <w:szCs w:val="22"/>
              </w:rPr>
              <w:t>S</w:t>
            </w:r>
            <w:r w:rsidR="00C90AA7" w:rsidRPr="00344C46">
              <w:rPr>
                <w:rFonts w:cs="Arial"/>
                <w:sz w:val="22"/>
                <w:szCs w:val="22"/>
              </w:rPr>
              <w:t xml:space="preserve">afeguarding </w:t>
            </w:r>
            <w:r w:rsidR="00260561" w:rsidRPr="00344C46">
              <w:rPr>
                <w:rFonts w:cs="Arial"/>
                <w:sz w:val="22"/>
                <w:szCs w:val="22"/>
              </w:rPr>
              <w:t>L</w:t>
            </w:r>
            <w:r w:rsidR="00C90AA7" w:rsidRPr="00344C46">
              <w:rPr>
                <w:rFonts w:cs="Arial"/>
                <w:sz w:val="22"/>
                <w:szCs w:val="22"/>
              </w:rPr>
              <w:t>ead (DDSL)</w:t>
            </w:r>
          </w:p>
        </w:tc>
        <w:tc>
          <w:tcPr>
            <w:tcW w:w="3543" w:type="dxa"/>
          </w:tcPr>
          <w:p w14:paraId="36FA9195" w14:textId="1DCE00E0" w:rsidR="00C90AA7" w:rsidRPr="00344C46" w:rsidRDefault="006F51CD" w:rsidP="009A6A9A">
            <w:pPr>
              <w:rPr>
                <w:rFonts w:cs="Arial"/>
                <w:b/>
                <w:sz w:val="22"/>
                <w:szCs w:val="22"/>
              </w:rPr>
            </w:pPr>
            <w:r>
              <w:rPr>
                <w:rFonts w:cs="Arial"/>
                <w:b/>
                <w:sz w:val="22"/>
                <w:szCs w:val="22"/>
              </w:rPr>
              <w:t xml:space="preserve">Terri </w:t>
            </w:r>
            <w:proofErr w:type="spellStart"/>
            <w:r>
              <w:rPr>
                <w:rFonts w:cs="Arial"/>
                <w:b/>
                <w:sz w:val="22"/>
                <w:szCs w:val="22"/>
              </w:rPr>
              <w:t>Abadee</w:t>
            </w:r>
            <w:proofErr w:type="spellEnd"/>
          </w:p>
        </w:tc>
        <w:tc>
          <w:tcPr>
            <w:tcW w:w="4253" w:type="dxa"/>
            <w:gridSpan w:val="2"/>
          </w:tcPr>
          <w:p w14:paraId="62D372B0" w14:textId="77777777" w:rsidR="006F51CD" w:rsidRPr="006F51CD" w:rsidRDefault="00C62504" w:rsidP="006F51CD">
            <w:pPr>
              <w:rPr>
                <w:rFonts w:cs="Arial"/>
                <w:sz w:val="22"/>
                <w:szCs w:val="22"/>
              </w:rPr>
            </w:pPr>
            <w:hyperlink r:id="rId28" w:history="1">
              <w:r w:rsidR="006F51CD" w:rsidRPr="006F51CD">
                <w:rPr>
                  <w:rStyle w:val="Hyperlink"/>
                  <w:rFonts w:cs="Arial"/>
                  <w:sz w:val="22"/>
                  <w:szCs w:val="22"/>
                </w:rPr>
                <w:t>office@littlechalfont.bucks.sch.uk</w:t>
              </w:r>
            </w:hyperlink>
          </w:p>
          <w:p w14:paraId="64E3BE73" w14:textId="77777777" w:rsidR="006F51CD" w:rsidRPr="006F51CD" w:rsidRDefault="006F51CD" w:rsidP="006F51CD">
            <w:pPr>
              <w:rPr>
                <w:rFonts w:cs="Arial"/>
                <w:sz w:val="22"/>
                <w:szCs w:val="22"/>
              </w:rPr>
            </w:pPr>
            <w:r w:rsidRPr="006F51CD">
              <w:rPr>
                <w:rFonts w:cs="Arial"/>
                <w:sz w:val="22"/>
                <w:szCs w:val="22"/>
              </w:rPr>
              <w:t>01494762109</w:t>
            </w:r>
          </w:p>
          <w:p w14:paraId="45AFDB45" w14:textId="100E2CEE" w:rsidR="00C90AA7" w:rsidRPr="00344C46" w:rsidRDefault="006F51CD" w:rsidP="006F51CD">
            <w:pPr>
              <w:rPr>
                <w:rFonts w:cs="Arial"/>
                <w:sz w:val="22"/>
                <w:szCs w:val="22"/>
                <w:highlight w:val="yellow"/>
              </w:rPr>
            </w:pPr>
            <w:r w:rsidRPr="006F51CD">
              <w:rPr>
                <w:rFonts w:cs="Arial"/>
                <w:sz w:val="22"/>
                <w:szCs w:val="22"/>
              </w:rPr>
              <w:t>Mon-Fri Full time</w:t>
            </w:r>
          </w:p>
        </w:tc>
      </w:tr>
      <w:tr w:rsidR="00787FE4" w:rsidRPr="00633430" w14:paraId="4E9E07F3" w14:textId="77777777" w:rsidTr="00F974DC">
        <w:trPr>
          <w:trHeight w:val="851"/>
        </w:trPr>
        <w:tc>
          <w:tcPr>
            <w:tcW w:w="2694" w:type="dxa"/>
          </w:tcPr>
          <w:p w14:paraId="5ED5384F" w14:textId="2F08C11F" w:rsidR="00787FE4" w:rsidRPr="00344C46" w:rsidRDefault="00787FE4" w:rsidP="00872418">
            <w:pPr>
              <w:rPr>
                <w:rFonts w:cs="Arial"/>
                <w:sz w:val="22"/>
                <w:szCs w:val="22"/>
              </w:rPr>
            </w:pPr>
            <w:r w:rsidRPr="00344C46">
              <w:rPr>
                <w:rFonts w:cs="Arial"/>
                <w:sz w:val="22"/>
                <w:szCs w:val="22"/>
              </w:rPr>
              <w:t>Deputy Designated Safeguarding Lead (DDSL)</w:t>
            </w:r>
          </w:p>
          <w:p w14:paraId="1873AF0D" w14:textId="6CC81851" w:rsidR="00787FE4" w:rsidRPr="00344C46" w:rsidRDefault="00787FE4" w:rsidP="00872418">
            <w:pPr>
              <w:rPr>
                <w:rFonts w:cs="Arial"/>
                <w:sz w:val="22"/>
                <w:szCs w:val="22"/>
              </w:rPr>
            </w:pPr>
          </w:p>
        </w:tc>
        <w:tc>
          <w:tcPr>
            <w:tcW w:w="3543" w:type="dxa"/>
          </w:tcPr>
          <w:p w14:paraId="290F3F58" w14:textId="7443EC2B" w:rsidR="00787FE4" w:rsidRPr="00344C46" w:rsidRDefault="006F51CD" w:rsidP="009A6A9A">
            <w:pPr>
              <w:rPr>
                <w:rFonts w:cs="Arial"/>
                <w:b/>
                <w:sz w:val="22"/>
                <w:szCs w:val="22"/>
              </w:rPr>
            </w:pPr>
            <w:r>
              <w:rPr>
                <w:rFonts w:cs="Arial"/>
                <w:b/>
                <w:sz w:val="22"/>
                <w:szCs w:val="22"/>
              </w:rPr>
              <w:t>Bev Platt</w:t>
            </w:r>
          </w:p>
        </w:tc>
        <w:tc>
          <w:tcPr>
            <w:tcW w:w="4253" w:type="dxa"/>
            <w:gridSpan w:val="2"/>
          </w:tcPr>
          <w:p w14:paraId="0DB76EAD" w14:textId="77777777" w:rsidR="006F51CD" w:rsidRPr="006F51CD" w:rsidRDefault="00C62504" w:rsidP="006F51CD">
            <w:pPr>
              <w:rPr>
                <w:rFonts w:cs="Arial"/>
                <w:sz w:val="22"/>
                <w:szCs w:val="22"/>
              </w:rPr>
            </w:pPr>
            <w:hyperlink r:id="rId29" w:history="1">
              <w:r w:rsidR="006F51CD" w:rsidRPr="006F51CD">
                <w:rPr>
                  <w:rStyle w:val="Hyperlink"/>
                  <w:rFonts w:cs="Arial"/>
                  <w:sz w:val="22"/>
                  <w:szCs w:val="22"/>
                </w:rPr>
                <w:t>office@littlechalfont.bucks.sch.uk</w:t>
              </w:r>
            </w:hyperlink>
          </w:p>
          <w:p w14:paraId="511D9486" w14:textId="77777777" w:rsidR="006F51CD" w:rsidRPr="006F51CD" w:rsidRDefault="006F51CD" w:rsidP="006F51CD">
            <w:pPr>
              <w:rPr>
                <w:rFonts w:cs="Arial"/>
                <w:sz w:val="22"/>
                <w:szCs w:val="22"/>
              </w:rPr>
            </w:pPr>
            <w:r w:rsidRPr="006F51CD">
              <w:rPr>
                <w:rFonts w:cs="Arial"/>
                <w:sz w:val="22"/>
                <w:szCs w:val="22"/>
              </w:rPr>
              <w:t>01494762109</w:t>
            </w:r>
          </w:p>
          <w:p w14:paraId="48FDE098" w14:textId="76D7C2ED" w:rsidR="00787FE4" w:rsidRPr="00344C46" w:rsidRDefault="006F51CD" w:rsidP="006F51CD">
            <w:pPr>
              <w:rPr>
                <w:rFonts w:cs="Arial"/>
                <w:sz w:val="22"/>
                <w:szCs w:val="22"/>
                <w:highlight w:val="yellow"/>
              </w:rPr>
            </w:pPr>
            <w:r w:rsidRPr="006F51CD">
              <w:rPr>
                <w:rFonts w:cs="Arial"/>
                <w:sz w:val="22"/>
                <w:szCs w:val="22"/>
              </w:rPr>
              <w:t>Mon-Fri Full time</w:t>
            </w:r>
          </w:p>
        </w:tc>
      </w:tr>
      <w:tr w:rsidR="0070703E" w:rsidRPr="00633430" w14:paraId="41FB2B4E" w14:textId="77777777" w:rsidTr="00F974DC">
        <w:trPr>
          <w:trHeight w:val="851"/>
        </w:trPr>
        <w:tc>
          <w:tcPr>
            <w:tcW w:w="2694" w:type="dxa"/>
          </w:tcPr>
          <w:p w14:paraId="2E402CF2" w14:textId="14730E33" w:rsidR="0070703E" w:rsidRPr="00344C46" w:rsidRDefault="006A67B8" w:rsidP="00872418">
            <w:pPr>
              <w:rPr>
                <w:rFonts w:cs="Arial"/>
                <w:sz w:val="22"/>
                <w:szCs w:val="22"/>
              </w:rPr>
            </w:pPr>
            <w:r w:rsidRPr="00D1280D">
              <w:rPr>
                <w:rFonts w:cs="Arial"/>
                <w:sz w:val="22"/>
                <w:szCs w:val="22"/>
              </w:rPr>
              <w:t xml:space="preserve">DSL </w:t>
            </w:r>
            <w:r w:rsidR="009128C8" w:rsidRPr="00D1280D">
              <w:rPr>
                <w:rFonts w:cs="Arial"/>
                <w:sz w:val="22"/>
                <w:szCs w:val="22"/>
              </w:rPr>
              <w:t>/</w:t>
            </w:r>
            <w:r w:rsidR="004E61E5" w:rsidRPr="00D1280D">
              <w:rPr>
                <w:rFonts w:cs="Arial"/>
                <w:sz w:val="22"/>
                <w:szCs w:val="22"/>
              </w:rPr>
              <w:t xml:space="preserve"> DDSL </w:t>
            </w:r>
            <w:r w:rsidR="00C4661C" w:rsidRPr="00D1280D">
              <w:rPr>
                <w:rFonts w:cs="Arial"/>
                <w:sz w:val="22"/>
                <w:szCs w:val="22"/>
              </w:rPr>
              <w:t>co</w:t>
            </w:r>
            <w:r w:rsidR="004F742C" w:rsidRPr="00D1280D">
              <w:rPr>
                <w:rFonts w:cs="Arial"/>
                <w:sz w:val="22"/>
                <w:szCs w:val="22"/>
              </w:rPr>
              <w:t>ver</w:t>
            </w:r>
            <w:r w:rsidR="00B4105B" w:rsidRPr="00D1280D">
              <w:rPr>
                <w:rFonts w:cs="Arial"/>
                <w:sz w:val="22"/>
                <w:szCs w:val="22"/>
              </w:rPr>
              <w:t xml:space="preserve"> </w:t>
            </w:r>
            <w:r w:rsidR="00087168" w:rsidRPr="00D1280D">
              <w:rPr>
                <w:rFonts w:cs="Arial"/>
                <w:sz w:val="22"/>
                <w:szCs w:val="22"/>
              </w:rPr>
              <w:t>arrangements over</w:t>
            </w:r>
            <w:r w:rsidR="00B4105B" w:rsidRPr="00D1280D">
              <w:rPr>
                <w:rFonts w:cs="Arial"/>
                <w:sz w:val="22"/>
                <w:szCs w:val="22"/>
              </w:rPr>
              <w:t xml:space="preserve"> school</w:t>
            </w:r>
            <w:r w:rsidR="00070CC9" w:rsidRPr="00D1280D">
              <w:rPr>
                <w:rFonts w:cs="Arial"/>
                <w:sz w:val="22"/>
                <w:szCs w:val="22"/>
              </w:rPr>
              <w:t xml:space="preserve"> </w:t>
            </w:r>
            <w:r w:rsidR="006B7AAB" w:rsidRPr="00D1280D">
              <w:rPr>
                <w:rFonts w:cs="Arial"/>
                <w:sz w:val="22"/>
                <w:szCs w:val="22"/>
              </w:rPr>
              <w:t>half</w:t>
            </w:r>
            <w:r w:rsidR="00070CC9" w:rsidRPr="00D1280D">
              <w:rPr>
                <w:rFonts w:cs="Arial"/>
                <w:sz w:val="22"/>
                <w:szCs w:val="22"/>
              </w:rPr>
              <w:t xml:space="preserve"> term </w:t>
            </w:r>
            <w:r w:rsidR="00087168" w:rsidRPr="00D1280D">
              <w:rPr>
                <w:rFonts w:cs="Arial"/>
                <w:sz w:val="22"/>
                <w:szCs w:val="22"/>
              </w:rPr>
              <w:t xml:space="preserve">holidays / </w:t>
            </w:r>
            <w:r w:rsidR="00070CC9" w:rsidRPr="00D1280D">
              <w:rPr>
                <w:rFonts w:cs="Arial"/>
                <w:sz w:val="22"/>
                <w:szCs w:val="22"/>
              </w:rPr>
              <w:t>breaks</w:t>
            </w:r>
            <w:r w:rsidR="00087168" w:rsidRPr="00D1280D">
              <w:rPr>
                <w:rFonts w:cs="Arial"/>
                <w:sz w:val="22"/>
                <w:szCs w:val="22"/>
              </w:rPr>
              <w:t>.</w:t>
            </w:r>
            <w:r w:rsidR="00087168" w:rsidRPr="00344C46">
              <w:rPr>
                <w:rFonts w:cs="Arial"/>
                <w:sz w:val="22"/>
                <w:szCs w:val="22"/>
              </w:rPr>
              <w:t xml:space="preserve"> </w:t>
            </w:r>
            <w:r w:rsidR="00070CC9" w:rsidRPr="00344C46">
              <w:rPr>
                <w:rFonts w:cs="Arial"/>
                <w:sz w:val="22"/>
                <w:szCs w:val="22"/>
              </w:rPr>
              <w:t xml:space="preserve"> </w:t>
            </w:r>
          </w:p>
        </w:tc>
        <w:tc>
          <w:tcPr>
            <w:tcW w:w="3543" w:type="dxa"/>
          </w:tcPr>
          <w:p w14:paraId="4E346D56" w14:textId="77777777" w:rsidR="0070703E" w:rsidRDefault="006F51CD" w:rsidP="009A6A9A">
            <w:pPr>
              <w:rPr>
                <w:rFonts w:cs="Arial"/>
                <w:b/>
                <w:sz w:val="22"/>
                <w:szCs w:val="22"/>
              </w:rPr>
            </w:pPr>
            <w:r>
              <w:rPr>
                <w:rFonts w:cs="Arial"/>
                <w:b/>
                <w:sz w:val="22"/>
                <w:szCs w:val="22"/>
              </w:rPr>
              <w:t xml:space="preserve">Rob Hacking / Terri </w:t>
            </w:r>
            <w:proofErr w:type="spellStart"/>
            <w:r>
              <w:rPr>
                <w:rFonts w:cs="Arial"/>
                <w:b/>
                <w:sz w:val="22"/>
                <w:szCs w:val="22"/>
              </w:rPr>
              <w:t>Abadee</w:t>
            </w:r>
            <w:proofErr w:type="spellEnd"/>
          </w:p>
          <w:p w14:paraId="6F0913C2" w14:textId="6ED1A9AB" w:rsidR="006F51CD" w:rsidRPr="00344C46" w:rsidRDefault="006F51CD" w:rsidP="009A6A9A">
            <w:pPr>
              <w:rPr>
                <w:rFonts w:cs="Arial"/>
                <w:b/>
                <w:sz w:val="22"/>
                <w:szCs w:val="22"/>
              </w:rPr>
            </w:pPr>
          </w:p>
        </w:tc>
        <w:tc>
          <w:tcPr>
            <w:tcW w:w="4253" w:type="dxa"/>
            <w:gridSpan w:val="2"/>
          </w:tcPr>
          <w:p w14:paraId="4A47DD22" w14:textId="156CA81D" w:rsidR="0070703E" w:rsidRPr="00344C46" w:rsidRDefault="006F51CD" w:rsidP="009A6A9A">
            <w:pPr>
              <w:rPr>
                <w:rFonts w:cs="Arial"/>
                <w:sz w:val="22"/>
                <w:szCs w:val="22"/>
                <w:highlight w:val="yellow"/>
              </w:rPr>
            </w:pPr>
            <w:r>
              <w:rPr>
                <w:rFonts w:cs="Arial"/>
                <w:b/>
                <w:sz w:val="22"/>
                <w:szCs w:val="22"/>
              </w:rPr>
              <w:t>(mobile numbers shared with Buckinghamshire safeguarding team)</w:t>
            </w:r>
          </w:p>
        </w:tc>
      </w:tr>
      <w:tr w:rsidR="00C90AA7" w:rsidRPr="00633430" w14:paraId="7420D839" w14:textId="77777777" w:rsidTr="00F974DC">
        <w:trPr>
          <w:trHeight w:val="851"/>
        </w:trPr>
        <w:tc>
          <w:tcPr>
            <w:tcW w:w="2694" w:type="dxa"/>
          </w:tcPr>
          <w:p w14:paraId="51B23928" w14:textId="2A3CDB10" w:rsidR="00C90AA7" w:rsidRPr="00344C46" w:rsidRDefault="003C4C5C" w:rsidP="009A6A9A">
            <w:pPr>
              <w:rPr>
                <w:rFonts w:cs="Arial"/>
                <w:b/>
                <w:sz w:val="22"/>
                <w:szCs w:val="22"/>
              </w:rPr>
            </w:pPr>
            <w:r w:rsidRPr="00344C46">
              <w:rPr>
                <w:rFonts w:cs="Arial"/>
                <w:sz w:val="22"/>
                <w:szCs w:val="22"/>
              </w:rPr>
              <w:t>Designated Teacher for Children Looked After (DT for CLA)</w:t>
            </w:r>
          </w:p>
        </w:tc>
        <w:tc>
          <w:tcPr>
            <w:tcW w:w="3543" w:type="dxa"/>
          </w:tcPr>
          <w:p w14:paraId="3D478341" w14:textId="141F1C9C" w:rsidR="00C90AA7" w:rsidRPr="00344C46" w:rsidRDefault="006F51CD" w:rsidP="009A6A9A">
            <w:pPr>
              <w:rPr>
                <w:rFonts w:cs="Arial"/>
                <w:b/>
                <w:sz w:val="22"/>
                <w:szCs w:val="22"/>
              </w:rPr>
            </w:pPr>
            <w:r>
              <w:rPr>
                <w:rFonts w:cs="Arial"/>
                <w:b/>
                <w:sz w:val="22"/>
                <w:szCs w:val="22"/>
              </w:rPr>
              <w:t>Rob Hacking</w:t>
            </w:r>
          </w:p>
        </w:tc>
        <w:tc>
          <w:tcPr>
            <w:tcW w:w="4253" w:type="dxa"/>
            <w:gridSpan w:val="2"/>
          </w:tcPr>
          <w:p w14:paraId="7B8338A4" w14:textId="57E44B11" w:rsidR="00C90AA7" w:rsidRPr="00344C46" w:rsidRDefault="006F51CD" w:rsidP="009A6A9A">
            <w:pPr>
              <w:rPr>
                <w:rFonts w:cs="Arial"/>
                <w:b/>
                <w:sz w:val="22"/>
                <w:szCs w:val="22"/>
              </w:rPr>
            </w:pPr>
            <w:r>
              <w:rPr>
                <w:rFonts w:cs="Arial"/>
                <w:sz w:val="22"/>
                <w:szCs w:val="22"/>
              </w:rPr>
              <w:t xml:space="preserve">Mobile number shared with </w:t>
            </w:r>
            <w:proofErr w:type="spellStart"/>
            <w:r>
              <w:rPr>
                <w:rFonts w:cs="Arial"/>
                <w:sz w:val="22"/>
                <w:szCs w:val="22"/>
              </w:rPr>
              <w:t>Buckinghamsire</w:t>
            </w:r>
            <w:proofErr w:type="spellEnd"/>
            <w:r>
              <w:rPr>
                <w:rFonts w:cs="Arial"/>
                <w:sz w:val="22"/>
                <w:szCs w:val="22"/>
              </w:rPr>
              <w:t xml:space="preserve"> safeguarding services</w:t>
            </w:r>
          </w:p>
        </w:tc>
      </w:tr>
      <w:tr w:rsidR="00FA750F" w:rsidRPr="00633430" w14:paraId="0448AEB4" w14:textId="77777777" w:rsidTr="00F974DC">
        <w:trPr>
          <w:trHeight w:val="557"/>
        </w:trPr>
        <w:tc>
          <w:tcPr>
            <w:tcW w:w="2694" w:type="dxa"/>
          </w:tcPr>
          <w:p w14:paraId="1DED8D00" w14:textId="7E14A6CE" w:rsidR="00FA750F" w:rsidRPr="00344C46" w:rsidRDefault="004D1B45" w:rsidP="009A6A9A">
            <w:pPr>
              <w:rPr>
                <w:rFonts w:cs="Arial"/>
                <w:sz w:val="22"/>
                <w:szCs w:val="22"/>
              </w:rPr>
            </w:pPr>
            <w:r w:rsidRPr="00344C46">
              <w:rPr>
                <w:rFonts w:cs="Arial"/>
                <w:sz w:val="22"/>
                <w:szCs w:val="22"/>
              </w:rPr>
              <w:t>Special Educational Needs Co</w:t>
            </w:r>
            <w:r w:rsidR="004C5DE4" w:rsidRPr="00344C46">
              <w:rPr>
                <w:rFonts w:cs="Arial"/>
                <w:sz w:val="22"/>
                <w:szCs w:val="22"/>
              </w:rPr>
              <w:t>o</w:t>
            </w:r>
            <w:r w:rsidRPr="00344C46">
              <w:rPr>
                <w:rFonts w:cs="Arial"/>
                <w:sz w:val="22"/>
                <w:szCs w:val="22"/>
              </w:rPr>
              <w:t xml:space="preserve">rdinator </w:t>
            </w:r>
            <w:r w:rsidR="004D5DDC" w:rsidRPr="00344C46">
              <w:rPr>
                <w:rFonts w:cs="Arial"/>
                <w:sz w:val="22"/>
                <w:szCs w:val="22"/>
              </w:rPr>
              <w:t>(</w:t>
            </w:r>
            <w:r w:rsidR="004F2E35" w:rsidRPr="00344C46">
              <w:rPr>
                <w:rFonts w:cs="Arial"/>
                <w:sz w:val="22"/>
                <w:szCs w:val="22"/>
              </w:rPr>
              <w:t>S</w:t>
            </w:r>
            <w:r w:rsidR="004D5DDC" w:rsidRPr="00344C46">
              <w:rPr>
                <w:rFonts w:cs="Arial"/>
                <w:sz w:val="22"/>
                <w:szCs w:val="22"/>
              </w:rPr>
              <w:t>EN</w:t>
            </w:r>
            <w:r w:rsidR="006F51CD">
              <w:rPr>
                <w:rFonts w:cs="Arial"/>
                <w:sz w:val="22"/>
                <w:szCs w:val="22"/>
              </w:rPr>
              <w:t>D</w:t>
            </w:r>
            <w:r w:rsidR="004D5DDC" w:rsidRPr="00344C46">
              <w:rPr>
                <w:rFonts w:cs="Arial"/>
                <w:sz w:val="22"/>
                <w:szCs w:val="22"/>
              </w:rPr>
              <w:t>CO)</w:t>
            </w:r>
            <w:r w:rsidR="004F2E35" w:rsidRPr="00344C46">
              <w:rPr>
                <w:rFonts w:cs="Arial"/>
                <w:sz w:val="22"/>
                <w:szCs w:val="22"/>
              </w:rPr>
              <w:t xml:space="preserve"> </w:t>
            </w:r>
          </w:p>
        </w:tc>
        <w:tc>
          <w:tcPr>
            <w:tcW w:w="3543" w:type="dxa"/>
          </w:tcPr>
          <w:p w14:paraId="3D46F76A" w14:textId="76CBA8B9" w:rsidR="00FA750F" w:rsidRPr="00344C46" w:rsidRDefault="006F51CD" w:rsidP="009A6A9A">
            <w:pPr>
              <w:rPr>
                <w:rFonts w:cs="Arial"/>
                <w:b/>
                <w:sz w:val="22"/>
                <w:szCs w:val="22"/>
              </w:rPr>
            </w:pPr>
            <w:r>
              <w:rPr>
                <w:rFonts w:cs="Arial"/>
                <w:b/>
                <w:sz w:val="22"/>
                <w:szCs w:val="22"/>
              </w:rPr>
              <w:t xml:space="preserve">Terri </w:t>
            </w:r>
            <w:proofErr w:type="spellStart"/>
            <w:r>
              <w:rPr>
                <w:rFonts w:cs="Arial"/>
                <w:b/>
                <w:sz w:val="22"/>
                <w:szCs w:val="22"/>
              </w:rPr>
              <w:t>Abadee</w:t>
            </w:r>
            <w:proofErr w:type="spellEnd"/>
          </w:p>
        </w:tc>
        <w:tc>
          <w:tcPr>
            <w:tcW w:w="4253" w:type="dxa"/>
            <w:gridSpan w:val="2"/>
          </w:tcPr>
          <w:p w14:paraId="668E831C" w14:textId="5FF61630" w:rsidR="00FA750F" w:rsidRPr="00344C46" w:rsidRDefault="006F51CD" w:rsidP="009A6A9A">
            <w:pPr>
              <w:rPr>
                <w:rFonts w:cs="Arial"/>
                <w:b/>
                <w:sz w:val="22"/>
                <w:szCs w:val="22"/>
              </w:rPr>
            </w:pPr>
            <w:r>
              <w:rPr>
                <w:rFonts w:cs="Arial"/>
                <w:sz w:val="22"/>
                <w:szCs w:val="22"/>
              </w:rPr>
              <w:t xml:space="preserve">Mobile number shared with </w:t>
            </w:r>
            <w:proofErr w:type="spellStart"/>
            <w:r>
              <w:rPr>
                <w:rFonts w:cs="Arial"/>
                <w:sz w:val="22"/>
                <w:szCs w:val="22"/>
              </w:rPr>
              <w:t>Buckinghamsire</w:t>
            </w:r>
            <w:proofErr w:type="spellEnd"/>
            <w:r>
              <w:rPr>
                <w:rFonts w:cs="Arial"/>
                <w:sz w:val="22"/>
                <w:szCs w:val="22"/>
              </w:rPr>
              <w:t xml:space="preserve"> safeguarding services</w:t>
            </w:r>
          </w:p>
        </w:tc>
      </w:tr>
      <w:tr w:rsidR="00697D92" w:rsidRPr="00633430" w14:paraId="6D248D81" w14:textId="77777777" w:rsidTr="00F974DC">
        <w:trPr>
          <w:trHeight w:val="851"/>
        </w:trPr>
        <w:tc>
          <w:tcPr>
            <w:tcW w:w="2694" w:type="dxa"/>
          </w:tcPr>
          <w:p w14:paraId="0D50D42B" w14:textId="590405A3" w:rsidR="00697D92" w:rsidRPr="00344C46" w:rsidRDefault="00697D92" w:rsidP="009A6A9A">
            <w:pPr>
              <w:rPr>
                <w:rFonts w:cs="Arial"/>
                <w:sz w:val="22"/>
                <w:szCs w:val="22"/>
              </w:rPr>
            </w:pPr>
            <w:r w:rsidRPr="00344C46">
              <w:rPr>
                <w:rFonts w:cs="Arial"/>
                <w:sz w:val="22"/>
                <w:szCs w:val="22"/>
              </w:rPr>
              <w:t>Mental Health Lead</w:t>
            </w:r>
            <w:r w:rsidR="00737295" w:rsidRPr="00344C46">
              <w:rPr>
                <w:rFonts w:cs="Arial"/>
                <w:sz w:val="22"/>
                <w:szCs w:val="22"/>
              </w:rPr>
              <w:t xml:space="preserve"> </w:t>
            </w:r>
          </w:p>
        </w:tc>
        <w:tc>
          <w:tcPr>
            <w:tcW w:w="3543" w:type="dxa"/>
          </w:tcPr>
          <w:p w14:paraId="70E838E7" w14:textId="0A198D92" w:rsidR="00697D92" w:rsidRPr="00344C46" w:rsidRDefault="00237306" w:rsidP="009A6A9A">
            <w:pPr>
              <w:rPr>
                <w:rFonts w:cs="Arial"/>
                <w:sz w:val="22"/>
                <w:szCs w:val="22"/>
                <w:highlight w:val="yellow"/>
              </w:rPr>
            </w:pPr>
            <w:r w:rsidRPr="00237306">
              <w:rPr>
                <w:rFonts w:cs="Arial"/>
                <w:sz w:val="22"/>
                <w:szCs w:val="22"/>
              </w:rPr>
              <w:t>Rob Hacking</w:t>
            </w:r>
          </w:p>
        </w:tc>
        <w:tc>
          <w:tcPr>
            <w:tcW w:w="4253" w:type="dxa"/>
            <w:gridSpan w:val="2"/>
          </w:tcPr>
          <w:p w14:paraId="3F4A914E" w14:textId="77777777" w:rsidR="00237306" w:rsidRPr="006F51CD" w:rsidRDefault="00C62504" w:rsidP="00237306">
            <w:pPr>
              <w:rPr>
                <w:rFonts w:cs="Arial"/>
                <w:sz w:val="22"/>
                <w:szCs w:val="22"/>
              </w:rPr>
            </w:pPr>
            <w:hyperlink r:id="rId30" w:history="1">
              <w:r w:rsidR="00237306" w:rsidRPr="006F51CD">
                <w:rPr>
                  <w:rStyle w:val="Hyperlink"/>
                  <w:rFonts w:cs="Arial"/>
                  <w:sz w:val="22"/>
                  <w:szCs w:val="22"/>
                </w:rPr>
                <w:t>office@littlechalfont.bucks.sch.uk</w:t>
              </w:r>
            </w:hyperlink>
          </w:p>
          <w:p w14:paraId="2AB54484" w14:textId="77777777" w:rsidR="00237306" w:rsidRPr="006F51CD" w:rsidRDefault="00237306" w:rsidP="00237306">
            <w:pPr>
              <w:rPr>
                <w:rFonts w:cs="Arial"/>
                <w:sz w:val="22"/>
                <w:szCs w:val="22"/>
              </w:rPr>
            </w:pPr>
            <w:r w:rsidRPr="006F51CD">
              <w:rPr>
                <w:rFonts w:cs="Arial"/>
                <w:sz w:val="22"/>
                <w:szCs w:val="22"/>
              </w:rPr>
              <w:t>01494762109</w:t>
            </w:r>
          </w:p>
          <w:p w14:paraId="17DBFA78" w14:textId="07123401" w:rsidR="00697D92" w:rsidRPr="00344C46" w:rsidRDefault="00237306" w:rsidP="00237306">
            <w:pPr>
              <w:rPr>
                <w:rFonts w:cs="Arial"/>
                <w:b/>
                <w:sz w:val="22"/>
                <w:szCs w:val="22"/>
              </w:rPr>
            </w:pPr>
            <w:r w:rsidRPr="006F51CD">
              <w:rPr>
                <w:rFonts w:cs="Arial"/>
                <w:sz w:val="22"/>
                <w:szCs w:val="22"/>
              </w:rPr>
              <w:t>Mon-Fri Full time</w:t>
            </w:r>
          </w:p>
        </w:tc>
      </w:tr>
      <w:tr w:rsidR="001072BB" w:rsidRPr="00633430" w14:paraId="3CDEC96F" w14:textId="77777777" w:rsidTr="00F974DC">
        <w:trPr>
          <w:trHeight w:val="851"/>
        </w:trPr>
        <w:tc>
          <w:tcPr>
            <w:tcW w:w="2694" w:type="dxa"/>
          </w:tcPr>
          <w:p w14:paraId="3E6713F0" w14:textId="52FFD4E6" w:rsidR="001072BB" w:rsidRPr="00344C46" w:rsidRDefault="26EE8F89" w:rsidP="009A6A9A">
            <w:pPr>
              <w:rPr>
                <w:rFonts w:cs="Arial"/>
                <w:sz w:val="22"/>
                <w:szCs w:val="22"/>
              </w:rPr>
            </w:pPr>
            <w:r w:rsidRPr="00344C46">
              <w:rPr>
                <w:rFonts w:cs="Arial"/>
                <w:sz w:val="22"/>
                <w:szCs w:val="22"/>
              </w:rPr>
              <w:t xml:space="preserve">DSL </w:t>
            </w:r>
            <w:r w:rsidR="001072BB" w:rsidRPr="00344C46">
              <w:rPr>
                <w:rFonts w:cs="Arial"/>
                <w:sz w:val="22"/>
                <w:szCs w:val="22"/>
              </w:rPr>
              <w:t>Prevent Lead</w:t>
            </w:r>
          </w:p>
        </w:tc>
        <w:tc>
          <w:tcPr>
            <w:tcW w:w="3543" w:type="dxa"/>
          </w:tcPr>
          <w:p w14:paraId="1374B136" w14:textId="40559B03" w:rsidR="001072BB" w:rsidRPr="00344C46" w:rsidRDefault="00237306" w:rsidP="00237306">
            <w:pPr>
              <w:rPr>
                <w:rFonts w:cs="Arial"/>
                <w:sz w:val="22"/>
                <w:szCs w:val="22"/>
                <w:highlight w:val="yellow"/>
              </w:rPr>
            </w:pPr>
            <w:r w:rsidRPr="00237306">
              <w:rPr>
                <w:rFonts w:cs="Arial"/>
                <w:sz w:val="22"/>
                <w:szCs w:val="22"/>
              </w:rPr>
              <w:t>Rob Hacking</w:t>
            </w:r>
          </w:p>
        </w:tc>
        <w:tc>
          <w:tcPr>
            <w:tcW w:w="4253" w:type="dxa"/>
            <w:gridSpan w:val="2"/>
          </w:tcPr>
          <w:p w14:paraId="28AA5E55" w14:textId="77777777" w:rsidR="00237306" w:rsidRPr="006F51CD" w:rsidRDefault="00C62504" w:rsidP="00237306">
            <w:pPr>
              <w:rPr>
                <w:rFonts w:cs="Arial"/>
                <w:sz w:val="22"/>
                <w:szCs w:val="22"/>
              </w:rPr>
            </w:pPr>
            <w:hyperlink r:id="rId31" w:history="1">
              <w:r w:rsidR="00237306" w:rsidRPr="006F51CD">
                <w:rPr>
                  <w:rStyle w:val="Hyperlink"/>
                  <w:rFonts w:cs="Arial"/>
                  <w:sz w:val="22"/>
                  <w:szCs w:val="22"/>
                </w:rPr>
                <w:t>office@littlechalfont.bucks.sch.uk</w:t>
              </w:r>
            </w:hyperlink>
          </w:p>
          <w:p w14:paraId="2AF1989B" w14:textId="77777777" w:rsidR="00237306" w:rsidRPr="006F51CD" w:rsidRDefault="00237306" w:rsidP="00237306">
            <w:pPr>
              <w:rPr>
                <w:rFonts w:cs="Arial"/>
                <w:sz w:val="22"/>
                <w:szCs w:val="22"/>
              </w:rPr>
            </w:pPr>
            <w:r w:rsidRPr="006F51CD">
              <w:rPr>
                <w:rFonts w:cs="Arial"/>
                <w:sz w:val="22"/>
                <w:szCs w:val="22"/>
              </w:rPr>
              <w:t>01494762109</w:t>
            </w:r>
          </w:p>
          <w:p w14:paraId="05879153" w14:textId="11782EDB" w:rsidR="001072BB" w:rsidRPr="00344C46" w:rsidRDefault="00237306" w:rsidP="00237306">
            <w:pPr>
              <w:rPr>
                <w:rFonts w:cs="Arial"/>
                <w:b/>
                <w:sz w:val="22"/>
                <w:szCs w:val="22"/>
              </w:rPr>
            </w:pPr>
            <w:r w:rsidRPr="006F51CD">
              <w:rPr>
                <w:rFonts w:cs="Arial"/>
                <w:sz w:val="22"/>
                <w:szCs w:val="22"/>
              </w:rPr>
              <w:t>Mon-Fri Full time</w:t>
            </w:r>
          </w:p>
        </w:tc>
      </w:tr>
      <w:tr w:rsidR="00C90AA7" w:rsidRPr="00633430" w14:paraId="7DF5BBF7" w14:textId="77777777" w:rsidTr="00F974DC">
        <w:trPr>
          <w:trHeight w:val="851"/>
        </w:trPr>
        <w:tc>
          <w:tcPr>
            <w:tcW w:w="2694" w:type="dxa"/>
          </w:tcPr>
          <w:p w14:paraId="2B13EB3C" w14:textId="1E9F9ABB" w:rsidR="00C90AA7" w:rsidRPr="00344C46" w:rsidRDefault="00C90AA7" w:rsidP="009A6A9A">
            <w:pPr>
              <w:rPr>
                <w:rFonts w:cs="Arial"/>
                <w:b/>
                <w:sz w:val="22"/>
                <w:szCs w:val="22"/>
              </w:rPr>
            </w:pPr>
            <w:r w:rsidRPr="00344C46">
              <w:rPr>
                <w:rFonts w:cs="Arial"/>
                <w:sz w:val="22"/>
                <w:szCs w:val="22"/>
              </w:rPr>
              <w:t>Chair of Governors</w:t>
            </w:r>
          </w:p>
        </w:tc>
        <w:tc>
          <w:tcPr>
            <w:tcW w:w="3543" w:type="dxa"/>
          </w:tcPr>
          <w:p w14:paraId="36341F42" w14:textId="5B54D9F4" w:rsidR="00C90AA7" w:rsidRPr="00344C46" w:rsidRDefault="005F45C3" w:rsidP="009A6A9A">
            <w:pPr>
              <w:rPr>
                <w:rFonts w:cs="Arial"/>
                <w:b/>
                <w:sz w:val="22"/>
                <w:szCs w:val="22"/>
              </w:rPr>
            </w:pPr>
            <w:r>
              <w:rPr>
                <w:rFonts w:cs="Arial"/>
                <w:b/>
                <w:sz w:val="22"/>
                <w:szCs w:val="22"/>
              </w:rPr>
              <w:t>Sunny Dosanjh</w:t>
            </w:r>
          </w:p>
        </w:tc>
        <w:tc>
          <w:tcPr>
            <w:tcW w:w="4253" w:type="dxa"/>
            <w:gridSpan w:val="2"/>
          </w:tcPr>
          <w:p w14:paraId="08A0053D" w14:textId="25BA6EFF" w:rsidR="00C90AA7" w:rsidRPr="00344C46" w:rsidRDefault="005F45C3" w:rsidP="009A6A9A">
            <w:pPr>
              <w:rPr>
                <w:rFonts w:cs="Arial"/>
                <w:b/>
                <w:sz w:val="22"/>
                <w:szCs w:val="22"/>
              </w:rPr>
            </w:pPr>
            <w:r>
              <w:rPr>
                <w:rFonts w:cs="Arial"/>
                <w:b/>
                <w:sz w:val="22"/>
                <w:szCs w:val="22"/>
              </w:rPr>
              <w:t>sunny@littlechalfontprimaryschool.co.uk</w:t>
            </w:r>
          </w:p>
        </w:tc>
      </w:tr>
      <w:tr w:rsidR="003C4C5C" w:rsidRPr="00633430" w14:paraId="1C682E61" w14:textId="77777777" w:rsidTr="00F974DC">
        <w:trPr>
          <w:trHeight w:val="851"/>
        </w:trPr>
        <w:tc>
          <w:tcPr>
            <w:tcW w:w="2694" w:type="dxa"/>
          </w:tcPr>
          <w:p w14:paraId="0588D19D" w14:textId="4DC3B92E" w:rsidR="003C4C5C" w:rsidRPr="00344C46" w:rsidRDefault="003C4C5C" w:rsidP="4D544BD9">
            <w:pPr>
              <w:rPr>
                <w:rFonts w:cs="Arial"/>
                <w:sz w:val="22"/>
                <w:szCs w:val="22"/>
              </w:rPr>
            </w:pPr>
            <w:r w:rsidRPr="00344C46">
              <w:rPr>
                <w:rFonts w:cs="Arial"/>
                <w:sz w:val="22"/>
                <w:szCs w:val="22"/>
              </w:rPr>
              <w:t>Vice Chair of Governors</w:t>
            </w:r>
          </w:p>
          <w:p w14:paraId="64FDBB12" w14:textId="4080FC80" w:rsidR="003C4C5C" w:rsidRPr="00344C46" w:rsidRDefault="003C4C5C" w:rsidP="009A6A9A">
            <w:pPr>
              <w:rPr>
                <w:rFonts w:cs="Arial"/>
                <w:sz w:val="22"/>
                <w:szCs w:val="22"/>
              </w:rPr>
            </w:pPr>
          </w:p>
        </w:tc>
        <w:tc>
          <w:tcPr>
            <w:tcW w:w="3543" w:type="dxa"/>
          </w:tcPr>
          <w:p w14:paraId="74FE8843" w14:textId="48CA3128" w:rsidR="003C4C5C" w:rsidRPr="00344C46" w:rsidRDefault="005F45C3" w:rsidP="009A6A9A">
            <w:pPr>
              <w:rPr>
                <w:rFonts w:cs="Arial"/>
                <w:b/>
                <w:sz w:val="22"/>
                <w:szCs w:val="22"/>
              </w:rPr>
            </w:pPr>
            <w:r>
              <w:rPr>
                <w:rFonts w:cs="Arial"/>
                <w:b/>
                <w:sz w:val="22"/>
                <w:szCs w:val="22"/>
              </w:rPr>
              <w:t>Fiona Orford</w:t>
            </w:r>
          </w:p>
        </w:tc>
        <w:tc>
          <w:tcPr>
            <w:tcW w:w="4253" w:type="dxa"/>
            <w:gridSpan w:val="2"/>
          </w:tcPr>
          <w:p w14:paraId="63BE73AA" w14:textId="204D3983" w:rsidR="003C4C5C" w:rsidRPr="00344C46" w:rsidRDefault="005F45C3" w:rsidP="009A6A9A">
            <w:pPr>
              <w:rPr>
                <w:rFonts w:cs="Arial"/>
                <w:b/>
                <w:sz w:val="22"/>
                <w:szCs w:val="22"/>
              </w:rPr>
            </w:pPr>
            <w:r w:rsidRPr="00237306">
              <w:rPr>
                <w:rFonts w:cs="Arial"/>
                <w:sz w:val="22"/>
                <w:szCs w:val="22"/>
              </w:rPr>
              <w:t>forford@littlechalfontprimaryschool.co.uk</w:t>
            </w:r>
          </w:p>
        </w:tc>
      </w:tr>
      <w:tr w:rsidR="003C4C5C" w:rsidRPr="00633430" w14:paraId="0183AE07" w14:textId="77777777" w:rsidTr="00F974DC">
        <w:trPr>
          <w:trHeight w:val="851"/>
        </w:trPr>
        <w:tc>
          <w:tcPr>
            <w:tcW w:w="2694" w:type="dxa"/>
            <w:tcBorders>
              <w:bottom w:val="single" w:sz="4" w:space="0" w:color="auto"/>
            </w:tcBorders>
          </w:tcPr>
          <w:p w14:paraId="63C80F1C" w14:textId="250D30A9" w:rsidR="003C4C5C" w:rsidRPr="00344C46" w:rsidRDefault="003C4C5C" w:rsidP="009A6A9A">
            <w:pPr>
              <w:rPr>
                <w:rFonts w:cs="Arial"/>
                <w:sz w:val="22"/>
                <w:szCs w:val="22"/>
              </w:rPr>
            </w:pPr>
            <w:r w:rsidRPr="00344C46">
              <w:rPr>
                <w:rFonts w:cs="Arial"/>
                <w:sz w:val="22"/>
                <w:szCs w:val="22"/>
              </w:rPr>
              <w:t xml:space="preserve">Link </w:t>
            </w:r>
            <w:r w:rsidR="3612602F" w:rsidRPr="00344C46">
              <w:rPr>
                <w:rFonts w:cs="Arial"/>
                <w:sz w:val="22"/>
                <w:szCs w:val="22"/>
              </w:rPr>
              <w:t>G</w:t>
            </w:r>
            <w:r w:rsidR="74B89982" w:rsidRPr="00344C46">
              <w:rPr>
                <w:rFonts w:cs="Arial"/>
                <w:sz w:val="22"/>
                <w:szCs w:val="22"/>
              </w:rPr>
              <w:t>overnor</w:t>
            </w:r>
            <w:r w:rsidR="001A6CC1" w:rsidRPr="00344C46">
              <w:rPr>
                <w:rFonts w:cs="Arial"/>
                <w:sz w:val="22"/>
                <w:szCs w:val="22"/>
              </w:rPr>
              <w:t xml:space="preserve"> for Safeguarding</w:t>
            </w:r>
          </w:p>
        </w:tc>
        <w:tc>
          <w:tcPr>
            <w:tcW w:w="3543" w:type="dxa"/>
            <w:tcBorders>
              <w:bottom w:val="single" w:sz="4" w:space="0" w:color="auto"/>
            </w:tcBorders>
          </w:tcPr>
          <w:p w14:paraId="0CF89724" w14:textId="4A23C8D6" w:rsidR="003C4C5C" w:rsidRPr="00237306" w:rsidRDefault="00237306" w:rsidP="009A6A9A">
            <w:pPr>
              <w:rPr>
                <w:rFonts w:cs="Arial"/>
                <w:b/>
                <w:sz w:val="22"/>
                <w:szCs w:val="22"/>
              </w:rPr>
            </w:pPr>
            <w:r w:rsidRPr="00237306">
              <w:rPr>
                <w:rFonts w:cs="Arial"/>
                <w:sz w:val="22"/>
                <w:szCs w:val="22"/>
              </w:rPr>
              <w:t>Fiona Orford</w:t>
            </w:r>
          </w:p>
        </w:tc>
        <w:tc>
          <w:tcPr>
            <w:tcW w:w="4253" w:type="dxa"/>
            <w:gridSpan w:val="2"/>
            <w:tcBorders>
              <w:bottom w:val="single" w:sz="4" w:space="0" w:color="auto"/>
            </w:tcBorders>
          </w:tcPr>
          <w:p w14:paraId="37CAFE1F" w14:textId="5596D079" w:rsidR="003C4C5C" w:rsidRPr="00237306" w:rsidRDefault="00237306" w:rsidP="009A6A9A">
            <w:pPr>
              <w:rPr>
                <w:rFonts w:cs="Arial"/>
                <w:b/>
                <w:sz w:val="22"/>
                <w:szCs w:val="22"/>
              </w:rPr>
            </w:pPr>
            <w:r w:rsidRPr="00237306">
              <w:rPr>
                <w:rFonts w:cs="Arial"/>
                <w:sz w:val="22"/>
                <w:szCs w:val="22"/>
              </w:rPr>
              <w:t>forford@littlechalfontprimaryschool.co.uk</w:t>
            </w:r>
          </w:p>
        </w:tc>
      </w:tr>
      <w:tr w:rsidR="009C4BB8" w:rsidRPr="00633430" w14:paraId="791F2A32" w14:textId="77777777" w:rsidTr="00F974DC">
        <w:tc>
          <w:tcPr>
            <w:tcW w:w="10490" w:type="dxa"/>
            <w:gridSpan w:val="4"/>
            <w:shd w:val="clear" w:color="auto" w:fill="D9D9D9" w:themeFill="background1" w:themeFillShade="D9"/>
          </w:tcPr>
          <w:p w14:paraId="17998F67" w14:textId="3BA2C0D1" w:rsidR="009C4BB8" w:rsidRPr="00344C46" w:rsidRDefault="009C4BB8" w:rsidP="0022394C">
            <w:pPr>
              <w:pStyle w:val="Heading2"/>
              <w:outlineLvl w:val="1"/>
              <w:rPr>
                <w:sz w:val="22"/>
                <w:szCs w:val="22"/>
              </w:rPr>
            </w:pPr>
            <w:r w:rsidRPr="00344C46">
              <w:rPr>
                <w:sz w:val="22"/>
                <w:szCs w:val="22"/>
              </w:rPr>
              <w:t>Non School Contacts</w:t>
            </w:r>
          </w:p>
        </w:tc>
      </w:tr>
      <w:tr w:rsidR="00CC1AF0" w:rsidRPr="00633430" w14:paraId="68CAC3B6" w14:textId="77777777" w:rsidTr="00F974DC">
        <w:tc>
          <w:tcPr>
            <w:tcW w:w="2694" w:type="dxa"/>
            <w:shd w:val="clear" w:color="auto" w:fill="F2F2F2" w:themeFill="background1" w:themeFillShade="F2"/>
          </w:tcPr>
          <w:p w14:paraId="4594D83A" w14:textId="05F7AF0C" w:rsidR="00CC1AF0" w:rsidRPr="00344C46" w:rsidRDefault="00B64F99" w:rsidP="0024275E">
            <w:pPr>
              <w:jc w:val="both"/>
              <w:rPr>
                <w:rFonts w:cs="Arial"/>
                <w:b/>
                <w:sz w:val="22"/>
                <w:szCs w:val="22"/>
              </w:rPr>
            </w:pPr>
            <w:r w:rsidRPr="00344C46">
              <w:rPr>
                <w:rFonts w:cs="Arial"/>
                <w:b/>
                <w:sz w:val="22"/>
                <w:szCs w:val="22"/>
              </w:rPr>
              <w:t>Organisation / Role</w:t>
            </w:r>
          </w:p>
        </w:tc>
        <w:tc>
          <w:tcPr>
            <w:tcW w:w="3685" w:type="dxa"/>
            <w:gridSpan w:val="2"/>
            <w:shd w:val="clear" w:color="auto" w:fill="F2F2F2" w:themeFill="background1" w:themeFillShade="F2"/>
          </w:tcPr>
          <w:p w14:paraId="7A37FCE9" w14:textId="531AF0BA" w:rsidR="00CC1AF0" w:rsidRPr="00344C46" w:rsidRDefault="00B64F99" w:rsidP="0024275E">
            <w:pPr>
              <w:jc w:val="both"/>
              <w:rPr>
                <w:rFonts w:cs="Arial"/>
                <w:b/>
                <w:sz w:val="22"/>
                <w:szCs w:val="22"/>
              </w:rPr>
            </w:pPr>
            <w:r w:rsidRPr="00344C46">
              <w:rPr>
                <w:rFonts w:cs="Arial"/>
                <w:b/>
                <w:sz w:val="22"/>
                <w:szCs w:val="22"/>
              </w:rPr>
              <w:t>Name</w:t>
            </w:r>
          </w:p>
        </w:tc>
        <w:tc>
          <w:tcPr>
            <w:tcW w:w="4111" w:type="dxa"/>
            <w:shd w:val="clear" w:color="auto" w:fill="F2F2F2" w:themeFill="background1" w:themeFillShade="F2"/>
          </w:tcPr>
          <w:p w14:paraId="50EE80A9" w14:textId="50ED51E8" w:rsidR="00CC1AF0" w:rsidRPr="00344C46" w:rsidRDefault="00B64F99" w:rsidP="0024275E">
            <w:pPr>
              <w:jc w:val="both"/>
              <w:rPr>
                <w:rFonts w:cs="Arial"/>
                <w:b/>
                <w:sz w:val="22"/>
                <w:szCs w:val="22"/>
              </w:rPr>
            </w:pPr>
            <w:r w:rsidRPr="00344C46">
              <w:rPr>
                <w:rFonts w:cs="Arial"/>
                <w:b/>
                <w:sz w:val="22"/>
                <w:szCs w:val="22"/>
              </w:rPr>
              <w:t>Contact details</w:t>
            </w:r>
          </w:p>
        </w:tc>
      </w:tr>
      <w:tr w:rsidR="00CC1AF0" w:rsidRPr="00633430" w14:paraId="637B4361" w14:textId="77777777" w:rsidTr="00F974DC">
        <w:tc>
          <w:tcPr>
            <w:tcW w:w="2694" w:type="dxa"/>
          </w:tcPr>
          <w:p w14:paraId="45C301AC" w14:textId="423A68AB" w:rsidR="00CC1AF0" w:rsidRPr="00344C46" w:rsidRDefault="006C1379" w:rsidP="00AF446B">
            <w:pPr>
              <w:rPr>
                <w:rFonts w:cs="Arial"/>
                <w:b/>
                <w:sz w:val="22"/>
                <w:szCs w:val="22"/>
              </w:rPr>
            </w:pPr>
            <w:r w:rsidRPr="00344C46">
              <w:rPr>
                <w:rFonts w:cs="Arial"/>
                <w:sz w:val="22"/>
                <w:szCs w:val="22"/>
              </w:rPr>
              <w:t>Local Authority Designated Officer (LADO)</w:t>
            </w:r>
          </w:p>
        </w:tc>
        <w:tc>
          <w:tcPr>
            <w:tcW w:w="3685" w:type="dxa"/>
            <w:gridSpan w:val="2"/>
          </w:tcPr>
          <w:p w14:paraId="6523F42E" w14:textId="14C5FC98" w:rsidR="00CC1AF0" w:rsidRPr="00344C46" w:rsidRDefault="006C1379" w:rsidP="0024275E">
            <w:pPr>
              <w:jc w:val="both"/>
              <w:rPr>
                <w:rFonts w:cs="Arial"/>
                <w:b/>
                <w:sz w:val="22"/>
                <w:szCs w:val="22"/>
              </w:rPr>
            </w:pPr>
            <w:r w:rsidRPr="00344C46">
              <w:rPr>
                <w:rFonts w:cs="Arial"/>
                <w:sz w:val="22"/>
                <w:szCs w:val="22"/>
              </w:rPr>
              <w:t>Duty LADO</w:t>
            </w:r>
          </w:p>
        </w:tc>
        <w:tc>
          <w:tcPr>
            <w:tcW w:w="4111" w:type="dxa"/>
          </w:tcPr>
          <w:p w14:paraId="2F5B7A9A" w14:textId="31FD88F4" w:rsidR="00CC1AF0" w:rsidRPr="00344C46" w:rsidRDefault="00B64F99" w:rsidP="0024275E">
            <w:pPr>
              <w:jc w:val="both"/>
              <w:rPr>
                <w:rFonts w:cs="Arial"/>
                <w:b/>
                <w:sz w:val="22"/>
                <w:szCs w:val="22"/>
              </w:rPr>
            </w:pPr>
            <w:r w:rsidRPr="00344C46">
              <w:rPr>
                <w:rFonts w:cs="Arial"/>
                <w:i/>
                <w:sz w:val="22"/>
                <w:szCs w:val="22"/>
              </w:rPr>
              <w:t>Strictly for professionals use only</w:t>
            </w:r>
          </w:p>
        </w:tc>
      </w:tr>
      <w:tr w:rsidR="00CC1AF0" w:rsidRPr="00633430" w14:paraId="6265A281" w14:textId="77777777" w:rsidTr="00F974DC">
        <w:tc>
          <w:tcPr>
            <w:tcW w:w="2694" w:type="dxa"/>
          </w:tcPr>
          <w:p w14:paraId="0AD4CD7D" w14:textId="535B828A" w:rsidR="00CC1AF0" w:rsidRPr="00344C46" w:rsidRDefault="00724A62" w:rsidP="0022394C">
            <w:pPr>
              <w:rPr>
                <w:rFonts w:cs="Arial"/>
                <w:b/>
                <w:sz w:val="22"/>
                <w:szCs w:val="22"/>
              </w:rPr>
            </w:pPr>
            <w:r>
              <w:rPr>
                <w:rFonts w:cs="Arial"/>
                <w:sz w:val="22"/>
                <w:szCs w:val="22"/>
              </w:rPr>
              <w:t>Buckinghamshire</w:t>
            </w:r>
            <w:r w:rsidR="006C1379" w:rsidRPr="00344C46">
              <w:rPr>
                <w:rFonts w:cs="Arial"/>
                <w:sz w:val="22"/>
                <w:szCs w:val="22"/>
              </w:rPr>
              <w:t xml:space="preserve"> County Council Children’s Social Care </w:t>
            </w:r>
          </w:p>
        </w:tc>
        <w:tc>
          <w:tcPr>
            <w:tcW w:w="3685" w:type="dxa"/>
            <w:gridSpan w:val="2"/>
          </w:tcPr>
          <w:p w14:paraId="20DBE172" w14:textId="0988AE49" w:rsidR="00CC1AF0" w:rsidRPr="00344C46" w:rsidRDefault="006C1379" w:rsidP="0024275E">
            <w:pPr>
              <w:jc w:val="both"/>
              <w:rPr>
                <w:rFonts w:cs="Arial"/>
                <w:b/>
                <w:sz w:val="22"/>
                <w:szCs w:val="22"/>
              </w:rPr>
            </w:pPr>
            <w:r w:rsidRPr="00344C46">
              <w:rPr>
                <w:rFonts w:cs="Arial"/>
                <w:sz w:val="22"/>
                <w:szCs w:val="22"/>
              </w:rPr>
              <w:t>Customer Service Centre</w:t>
            </w:r>
          </w:p>
        </w:tc>
        <w:tc>
          <w:tcPr>
            <w:tcW w:w="4111" w:type="dxa"/>
          </w:tcPr>
          <w:p w14:paraId="24FE9362" w14:textId="77777777" w:rsidR="00624611" w:rsidRPr="00344C46" w:rsidRDefault="006C1379" w:rsidP="004542B7">
            <w:pPr>
              <w:rPr>
                <w:rFonts w:cs="Arial"/>
                <w:color w:val="000000" w:themeColor="text1"/>
                <w:sz w:val="22"/>
                <w:szCs w:val="22"/>
              </w:rPr>
            </w:pPr>
            <w:r w:rsidRPr="00344C46">
              <w:rPr>
                <w:rFonts w:cs="Arial"/>
                <w:color w:val="000000" w:themeColor="text1"/>
                <w:sz w:val="22"/>
                <w:szCs w:val="22"/>
              </w:rPr>
              <w:t xml:space="preserve">Children’s </w:t>
            </w:r>
            <w:r w:rsidR="004542B7" w:rsidRPr="00344C46">
              <w:rPr>
                <w:rFonts w:cs="Arial"/>
                <w:color w:val="000000" w:themeColor="text1"/>
                <w:sz w:val="22"/>
                <w:szCs w:val="22"/>
              </w:rPr>
              <w:t xml:space="preserve">Social Care </w:t>
            </w:r>
          </w:p>
          <w:p w14:paraId="2E648C43" w14:textId="478C7C29" w:rsidR="00CC1AF0" w:rsidRPr="00344C46" w:rsidRDefault="00C62504" w:rsidP="004542B7">
            <w:pPr>
              <w:rPr>
                <w:rFonts w:cs="Arial"/>
                <w:b/>
                <w:sz w:val="22"/>
                <w:szCs w:val="22"/>
              </w:rPr>
            </w:pPr>
            <w:hyperlink r:id="rId32" w:history="1">
              <w:r w:rsidR="00724A62" w:rsidRPr="00724A62">
                <w:rPr>
                  <w:rStyle w:val="Hyperlink"/>
                </w:rPr>
                <w:t>Click link</w:t>
              </w:r>
            </w:hyperlink>
          </w:p>
        </w:tc>
      </w:tr>
      <w:tr w:rsidR="00D250B0" w:rsidRPr="00633430" w14:paraId="05517E2E" w14:textId="77777777" w:rsidTr="00F974DC">
        <w:trPr>
          <w:trHeight w:val="1630"/>
        </w:trPr>
        <w:tc>
          <w:tcPr>
            <w:tcW w:w="2694" w:type="dxa"/>
          </w:tcPr>
          <w:p w14:paraId="0A4208A9" w14:textId="63D4BDB4" w:rsidR="00D250B0" w:rsidRPr="00344C46" w:rsidRDefault="001B2DA1" w:rsidP="0022394C">
            <w:pPr>
              <w:rPr>
                <w:rFonts w:cs="Arial"/>
                <w:sz w:val="22"/>
                <w:szCs w:val="22"/>
                <w:highlight w:val="cyan"/>
              </w:rPr>
            </w:pPr>
            <w:r w:rsidRPr="00344C46">
              <w:rPr>
                <w:rFonts w:cs="Arial"/>
                <w:sz w:val="22"/>
                <w:szCs w:val="22"/>
              </w:rPr>
              <w:lastRenderedPageBreak/>
              <w:t>Famil</w:t>
            </w:r>
            <w:r w:rsidR="00282ABF" w:rsidRPr="00344C46">
              <w:rPr>
                <w:rFonts w:cs="Arial"/>
                <w:sz w:val="22"/>
                <w:szCs w:val="22"/>
              </w:rPr>
              <w:t xml:space="preserve">y Help and Support </w:t>
            </w:r>
            <w:r w:rsidRPr="00344C46">
              <w:rPr>
                <w:rFonts w:cs="Arial"/>
                <w:sz w:val="22"/>
                <w:szCs w:val="22"/>
              </w:rPr>
              <w:t xml:space="preserve"> </w:t>
            </w:r>
          </w:p>
        </w:tc>
        <w:tc>
          <w:tcPr>
            <w:tcW w:w="3685" w:type="dxa"/>
            <w:gridSpan w:val="2"/>
          </w:tcPr>
          <w:p w14:paraId="2252E056" w14:textId="10FF63CB" w:rsidR="008A6E94" w:rsidRPr="00344C46" w:rsidRDefault="2735912B" w:rsidP="1D3D6045">
            <w:pPr>
              <w:rPr>
                <w:rFonts w:cs="Arial"/>
                <w:sz w:val="22"/>
                <w:szCs w:val="22"/>
              </w:rPr>
            </w:pPr>
            <w:r w:rsidRPr="00344C46">
              <w:rPr>
                <w:rFonts w:cs="Arial"/>
                <w:sz w:val="22"/>
                <w:szCs w:val="22"/>
              </w:rPr>
              <w:t>Families First website</w:t>
            </w:r>
            <w:r w:rsidR="43B1A612" w:rsidRPr="00344C46">
              <w:rPr>
                <w:rFonts w:cs="Arial"/>
                <w:sz w:val="22"/>
                <w:szCs w:val="22"/>
              </w:rPr>
              <w:t xml:space="preserve">, information for parents, </w:t>
            </w:r>
            <w:r w:rsidR="6462F06E" w:rsidRPr="00344C46">
              <w:rPr>
                <w:rFonts w:cs="Arial"/>
                <w:sz w:val="22"/>
                <w:szCs w:val="22"/>
              </w:rPr>
              <w:t>carers,</w:t>
            </w:r>
            <w:r w:rsidR="43B1A612" w:rsidRPr="00344C46">
              <w:rPr>
                <w:rFonts w:cs="Arial"/>
                <w:sz w:val="22"/>
                <w:szCs w:val="22"/>
              </w:rPr>
              <w:t xml:space="preserve"> and professionals</w:t>
            </w:r>
            <w:r w:rsidR="4EC8C22D" w:rsidRPr="00344C46">
              <w:rPr>
                <w:rFonts w:cs="Arial"/>
                <w:sz w:val="22"/>
                <w:szCs w:val="22"/>
              </w:rPr>
              <w:t xml:space="preserve">. </w:t>
            </w:r>
            <w:r w:rsidR="74A7C34B" w:rsidRPr="00344C46">
              <w:rPr>
                <w:rFonts w:cs="Arial"/>
                <w:sz w:val="22"/>
                <w:szCs w:val="22"/>
              </w:rPr>
              <w:t xml:space="preserve">Professionals can access support from Families First Coordinators when supporting a family with an FFA or other </w:t>
            </w:r>
            <w:r w:rsidR="7946CBE5" w:rsidRPr="00344C46">
              <w:rPr>
                <w:rFonts w:cs="Arial"/>
                <w:sz w:val="22"/>
                <w:szCs w:val="22"/>
              </w:rPr>
              <w:t xml:space="preserve">targeted and intensive support. </w:t>
            </w:r>
          </w:p>
        </w:tc>
        <w:tc>
          <w:tcPr>
            <w:tcW w:w="4111" w:type="dxa"/>
          </w:tcPr>
          <w:p w14:paraId="60750BC5" w14:textId="419EAF02" w:rsidR="00D250B0" w:rsidRPr="00344C46" w:rsidRDefault="00C62504" w:rsidP="00C960D7">
            <w:pPr>
              <w:rPr>
                <w:rFonts w:cs="Arial"/>
                <w:color w:val="000000" w:themeColor="text1"/>
                <w:sz w:val="22"/>
                <w:szCs w:val="22"/>
              </w:rPr>
            </w:pPr>
            <w:hyperlink r:id="rId33" w:history="1">
              <w:r w:rsidR="00724A62" w:rsidRPr="00724A62">
                <w:rPr>
                  <w:rStyle w:val="Hyperlink"/>
                  <w:rFonts w:cs="Arial"/>
                  <w:sz w:val="22"/>
                  <w:szCs w:val="22"/>
                </w:rPr>
                <w:t>Click link</w:t>
              </w:r>
            </w:hyperlink>
          </w:p>
        </w:tc>
      </w:tr>
      <w:tr w:rsidR="00CC1AF0" w:rsidRPr="00633430" w14:paraId="11AE7001" w14:textId="77777777" w:rsidTr="00F974DC">
        <w:tc>
          <w:tcPr>
            <w:tcW w:w="2694" w:type="dxa"/>
          </w:tcPr>
          <w:p w14:paraId="70182998" w14:textId="427EC702" w:rsidR="00CC1AF0" w:rsidRPr="00344C46" w:rsidRDefault="006C1379" w:rsidP="0022394C">
            <w:pPr>
              <w:jc w:val="both"/>
              <w:rPr>
                <w:rFonts w:cs="Arial"/>
                <w:b/>
                <w:sz w:val="22"/>
                <w:szCs w:val="22"/>
              </w:rPr>
            </w:pPr>
            <w:r w:rsidRPr="00344C46">
              <w:rPr>
                <w:rFonts w:cs="Arial"/>
                <w:sz w:val="22"/>
                <w:szCs w:val="22"/>
              </w:rPr>
              <w:t>Prevent</w:t>
            </w:r>
          </w:p>
        </w:tc>
        <w:tc>
          <w:tcPr>
            <w:tcW w:w="3685" w:type="dxa"/>
            <w:gridSpan w:val="2"/>
          </w:tcPr>
          <w:p w14:paraId="401941EF" w14:textId="77777777" w:rsidR="00900F6B" w:rsidRPr="00344C46" w:rsidRDefault="006C1379" w:rsidP="0022394C">
            <w:pPr>
              <w:rPr>
                <w:rFonts w:cs="Arial"/>
                <w:sz w:val="22"/>
                <w:szCs w:val="22"/>
              </w:rPr>
            </w:pPr>
            <w:r w:rsidRPr="00344C46">
              <w:rPr>
                <w:rFonts w:cs="Arial"/>
                <w:sz w:val="22"/>
                <w:szCs w:val="22"/>
              </w:rPr>
              <w:t>Prevent referrals</w:t>
            </w:r>
            <w:r w:rsidR="00900F6B" w:rsidRPr="00344C46">
              <w:rPr>
                <w:rFonts w:cs="Arial"/>
                <w:sz w:val="22"/>
                <w:szCs w:val="22"/>
              </w:rPr>
              <w:t xml:space="preserve"> </w:t>
            </w:r>
          </w:p>
          <w:p w14:paraId="737E4F0D" w14:textId="77777777" w:rsidR="00F17801" w:rsidRPr="00344C46" w:rsidRDefault="00F17801" w:rsidP="00F17801">
            <w:pPr>
              <w:rPr>
                <w:rFonts w:cs="Arial"/>
                <w:sz w:val="22"/>
                <w:szCs w:val="22"/>
              </w:rPr>
            </w:pPr>
          </w:p>
          <w:p w14:paraId="5CC5584B" w14:textId="77777777" w:rsidR="00F17801" w:rsidRPr="00344C46" w:rsidRDefault="00F17801" w:rsidP="0022394C">
            <w:pPr>
              <w:rPr>
                <w:rFonts w:cs="Arial"/>
                <w:sz w:val="22"/>
                <w:szCs w:val="22"/>
              </w:rPr>
            </w:pPr>
          </w:p>
          <w:p w14:paraId="5B6EC278" w14:textId="2CD18E5F" w:rsidR="00900F6B" w:rsidRPr="00344C46" w:rsidRDefault="00900F6B" w:rsidP="0022394C">
            <w:pPr>
              <w:rPr>
                <w:rFonts w:cs="Arial"/>
                <w:sz w:val="22"/>
                <w:szCs w:val="22"/>
              </w:rPr>
            </w:pPr>
            <w:r w:rsidRPr="00344C46">
              <w:rPr>
                <w:rFonts w:cs="Arial"/>
                <w:sz w:val="22"/>
                <w:szCs w:val="22"/>
              </w:rPr>
              <w:t>Parent guidance</w:t>
            </w:r>
          </w:p>
          <w:p w14:paraId="43276E87" w14:textId="77777777" w:rsidR="00900F6B" w:rsidRPr="00344C46" w:rsidRDefault="00900F6B" w:rsidP="0022394C">
            <w:pPr>
              <w:rPr>
                <w:rFonts w:cs="Arial"/>
                <w:sz w:val="22"/>
                <w:szCs w:val="22"/>
              </w:rPr>
            </w:pPr>
          </w:p>
          <w:p w14:paraId="2A84800C" w14:textId="77777777" w:rsidR="00F17801" w:rsidRPr="00344C46" w:rsidRDefault="00F17801" w:rsidP="0022394C">
            <w:pPr>
              <w:rPr>
                <w:rFonts w:cs="Arial"/>
                <w:sz w:val="22"/>
                <w:szCs w:val="22"/>
              </w:rPr>
            </w:pPr>
          </w:p>
          <w:p w14:paraId="5AC81153" w14:textId="77777777" w:rsidR="00900F6B" w:rsidRPr="00344C46" w:rsidRDefault="00900F6B" w:rsidP="0022394C">
            <w:pPr>
              <w:rPr>
                <w:rFonts w:cs="Arial"/>
                <w:sz w:val="22"/>
                <w:szCs w:val="22"/>
              </w:rPr>
            </w:pPr>
            <w:r w:rsidRPr="00344C46">
              <w:rPr>
                <w:rFonts w:cs="Arial"/>
                <w:sz w:val="22"/>
                <w:szCs w:val="22"/>
              </w:rPr>
              <w:t>Advice line for members of the public</w:t>
            </w:r>
          </w:p>
          <w:p w14:paraId="613384EA" w14:textId="77777777" w:rsidR="00900F6B" w:rsidRPr="00344C46" w:rsidRDefault="00900F6B" w:rsidP="0022394C">
            <w:pPr>
              <w:rPr>
                <w:rFonts w:cs="Arial"/>
                <w:sz w:val="22"/>
                <w:szCs w:val="22"/>
              </w:rPr>
            </w:pPr>
          </w:p>
          <w:p w14:paraId="6A009A49" w14:textId="107EF375" w:rsidR="00CC1AF0" w:rsidRPr="00344C46" w:rsidRDefault="00900F6B" w:rsidP="0022394C">
            <w:pPr>
              <w:jc w:val="both"/>
              <w:rPr>
                <w:rFonts w:cs="Arial"/>
                <w:b/>
                <w:sz w:val="22"/>
                <w:szCs w:val="22"/>
              </w:rPr>
            </w:pPr>
            <w:r w:rsidRPr="00344C46">
              <w:rPr>
                <w:rFonts w:cs="Arial"/>
                <w:sz w:val="22"/>
                <w:szCs w:val="22"/>
              </w:rPr>
              <w:t>Channel helpline</w:t>
            </w:r>
          </w:p>
        </w:tc>
        <w:tc>
          <w:tcPr>
            <w:tcW w:w="4111" w:type="dxa"/>
          </w:tcPr>
          <w:p w14:paraId="7B17FF4C" w14:textId="75834E97" w:rsidR="00EA7A9B" w:rsidRPr="00344C46" w:rsidRDefault="00C62504" w:rsidP="0022394C">
            <w:pPr>
              <w:rPr>
                <w:rFonts w:cs="Arial"/>
                <w:sz w:val="22"/>
                <w:szCs w:val="22"/>
              </w:rPr>
            </w:pPr>
            <w:hyperlink r:id="rId34" w:history="1">
              <w:r w:rsidR="00EA7A9B" w:rsidRPr="00344C46">
                <w:rPr>
                  <w:rStyle w:val="Hyperlink"/>
                  <w:rFonts w:cs="Arial"/>
                  <w:sz w:val="22"/>
                  <w:szCs w:val="22"/>
                </w:rPr>
                <w:t>Prevent radicalisation in Hertfordshire | Hertfordshire County Council</w:t>
              </w:r>
            </w:hyperlink>
          </w:p>
          <w:p w14:paraId="0A230C21" w14:textId="77777777" w:rsidR="008F635A" w:rsidRPr="00344C46" w:rsidRDefault="008F635A" w:rsidP="0022394C">
            <w:pPr>
              <w:rPr>
                <w:rFonts w:cs="Arial"/>
                <w:sz w:val="22"/>
                <w:szCs w:val="22"/>
              </w:rPr>
            </w:pPr>
          </w:p>
          <w:p w14:paraId="32E91FBD" w14:textId="77777777" w:rsidR="006C1379" w:rsidRPr="00344C46" w:rsidRDefault="00C62504" w:rsidP="0022394C">
            <w:pPr>
              <w:rPr>
                <w:rFonts w:cs="Arial"/>
                <w:sz w:val="22"/>
                <w:szCs w:val="22"/>
              </w:rPr>
            </w:pPr>
            <w:hyperlink r:id="rId35" w:history="1">
              <w:r w:rsidR="006C1379" w:rsidRPr="00344C46">
                <w:rPr>
                  <w:rStyle w:val="Hyperlink"/>
                  <w:rFonts w:cs="Arial"/>
                  <w:sz w:val="22"/>
                  <w:szCs w:val="22"/>
                </w:rPr>
                <w:t>Parents' Booklet (educateagainsthate.com)</w:t>
              </w:r>
            </w:hyperlink>
          </w:p>
          <w:p w14:paraId="347373EC" w14:textId="77777777" w:rsidR="006C1379" w:rsidRPr="00344C46" w:rsidRDefault="006C1379" w:rsidP="0022394C">
            <w:pPr>
              <w:rPr>
                <w:rFonts w:cs="Arial"/>
                <w:sz w:val="22"/>
                <w:szCs w:val="22"/>
              </w:rPr>
            </w:pPr>
          </w:p>
          <w:p w14:paraId="17457FB2" w14:textId="3A4D4E31" w:rsidR="006C1379" w:rsidRPr="00344C46" w:rsidRDefault="00C62504" w:rsidP="00F17801">
            <w:pPr>
              <w:rPr>
                <w:rStyle w:val="CommentReference"/>
                <w:rFonts w:cs="Arial"/>
                <w:sz w:val="22"/>
                <w:szCs w:val="22"/>
              </w:rPr>
            </w:pPr>
            <w:hyperlink r:id="rId36" w:history="1">
              <w:r w:rsidR="006C1379" w:rsidRPr="00344C46">
                <w:rPr>
                  <w:rFonts w:cs="Arial"/>
                  <w:color w:val="0000FF"/>
                  <w:sz w:val="22"/>
                  <w:szCs w:val="22"/>
                  <w:u w:val="single"/>
                </w:rPr>
                <w:t>ACT Early | Prevent radicalisation</w:t>
              </w:r>
            </w:hyperlink>
            <w:r w:rsidR="006C1379" w:rsidRPr="00344C46">
              <w:rPr>
                <w:rFonts w:cs="Arial"/>
                <w:sz w:val="22"/>
                <w:szCs w:val="22"/>
              </w:rPr>
              <w:t xml:space="preserve"> 0800 011 3764</w:t>
            </w:r>
          </w:p>
          <w:p w14:paraId="4DD3DC72" w14:textId="77777777" w:rsidR="006C1379" w:rsidRPr="00344C46" w:rsidRDefault="006C1379" w:rsidP="00F17801">
            <w:pPr>
              <w:rPr>
                <w:rStyle w:val="CommentReference"/>
                <w:rFonts w:cs="Arial"/>
                <w:sz w:val="22"/>
                <w:szCs w:val="22"/>
              </w:rPr>
            </w:pPr>
          </w:p>
          <w:p w14:paraId="342BDC47" w14:textId="5D241F5B" w:rsidR="00CC1AF0" w:rsidRPr="00344C46" w:rsidRDefault="006C1379" w:rsidP="0022394C">
            <w:pPr>
              <w:rPr>
                <w:rFonts w:cs="Arial"/>
                <w:b/>
                <w:sz w:val="22"/>
                <w:szCs w:val="22"/>
              </w:rPr>
            </w:pPr>
            <w:r w:rsidRPr="00344C46">
              <w:rPr>
                <w:rFonts w:cs="Arial"/>
                <w:sz w:val="22"/>
                <w:szCs w:val="22"/>
              </w:rPr>
              <w:t>020 7340 7264</w:t>
            </w:r>
          </w:p>
        </w:tc>
      </w:tr>
      <w:tr w:rsidR="006C1379" w:rsidRPr="00633430" w14:paraId="43A2ADF6" w14:textId="77777777" w:rsidTr="00F974DC">
        <w:tc>
          <w:tcPr>
            <w:tcW w:w="2694" w:type="dxa"/>
            <w:vAlign w:val="center"/>
          </w:tcPr>
          <w:p w14:paraId="41668340" w14:textId="29BC58A3" w:rsidR="006C1379" w:rsidRPr="00344C46" w:rsidRDefault="006C1379" w:rsidP="006C1379">
            <w:pPr>
              <w:jc w:val="both"/>
              <w:rPr>
                <w:rFonts w:cs="Arial"/>
                <w:sz w:val="22"/>
                <w:szCs w:val="22"/>
              </w:rPr>
            </w:pPr>
            <w:r w:rsidRPr="00344C46">
              <w:rPr>
                <w:rFonts w:cs="Arial"/>
                <w:sz w:val="22"/>
                <w:szCs w:val="22"/>
              </w:rPr>
              <w:t xml:space="preserve">NSPCC Helpline </w:t>
            </w:r>
          </w:p>
        </w:tc>
        <w:tc>
          <w:tcPr>
            <w:tcW w:w="3685" w:type="dxa"/>
            <w:gridSpan w:val="2"/>
            <w:vAlign w:val="center"/>
          </w:tcPr>
          <w:p w14:paraId="7D166394" w14:textId="58FA576D" w:rsidR="006C1379" w:rsidRPr="00344C46" w:rsidRDefault="2CC06816" w:rsidP="1D3D6045">
            <w:pPr>
              <w:jc w:val="both"/>
              <w:rPr>
                <w:rFonts w:cs="Arial"/>
                <w:sz w:val="22"/>
                <w:szCs w:val="22"/>
              </w:rPr>
            </w:pPr>
            <w:r w:rsidRPr="00344C46">
              <w:rPr>
                <w:rFonts w:cs="Arial"/>
                <w:sz w:val="22"/>
                <w:szCs w:val="22"/>
              </w:rPr>
              <w:t>Helpline</w:t>
            </w:r>
          </w:p>
          <w:p w14:paraId="14C60BD2" w14:textId="49A62058" w:rsidR="006C1379" w:rsidRPr="00344C46" w:rsidRDefault="2CC06816" w:rsidP="006C1379">
            <w:pPr>
              <w:jc w:val="both"/>
              <w:rPr>
                <w:rFonts w:cs="Arial"/>
                <w:sz w:val="22"/>
                <w:szCs w:val="22"/>
              </w:rPr>
            </w:pPr>
            <w:r w:rsidRPr="00344C46">
              <w:rPr>
                <w:rFonts w:cs="Arial"/>
                <w:sz w:val="22"/>
                <w:szCs w:val="22"/>
              </w:rPr>
              <w:t>Email</w:t>
            </w:r>
          </w:p>
        </w:tc>
        <w:tc>
          <w:tcPr>
            <w:tcW w:w="4111" w:type="dxa"/>
          </w:tcPr>
          <w:p w14:paraId="3488F164" w14:textId="77081326" w:rsidR="006C1379" w:rsidRPr="00344C46" w:rsidRDefault="006C1379" w:rsidP="1D3D6045">
            <w:pPr>
              <w:rPr>
                <w:rFonts w:cs="Arial"/>
                <w:color w:val="525455"/>
                <w:sz w:val="22"/>
                <w:szCs w:val="22"/>
              </w:rPr>
            </w:pPr>
            <w:r w:rsidRPr="00344C46">
              <w:rPr>
                <w:rFonts w:cs="Arial"/>
                <w:sz w:val="22"/>
                <w:szCs w:val="22"/>
              </w:rPr>
              <w:t xml:space="preserve"> </w:t>
            </w:r>
            <w:hyperlink r:id="rId37" w:history="1">
              <w:r w:rsidRPr="00344C46">
                <w:rPr>
                  <w:rStyle w:val="Hyperlink"/>
                  <w:rFonts w:cs="Arial"/>
                  <w:sz w:val="22"/>
                  <w:szCs w:val="22"/>
                  <w:shd w:val="clear" w:color="auto" w:fill="FAFAFA"/>
                </w:rPr>
                <w:t>0808 800 5000</w:t>
              </w:r>
            </w:hyperlink>
            <w:r w:rsidRPr="00344C46">
              <w:rPr>
                <w:rFonts w:cs="Arial"/>
                <w:sz w:val="22"/>
                <w:szCs w:val="22"/>
              </w:rPr>
              <w:t xml:space="preserve"> </w:t>
            </w:r>
          </w:p>
          <w:p w14:paraId="0CC02D9E" w14:textId="394C45A0" w:rsidR="006C1379" w:rsidRPr="00344C46" w:rsidRDefault="006C1379" w:rsidP="006C1379">
            <w:pPr>
              <w:rPr>
                <w:rFonts w:cs="Arial"/>
                <w:color w:val="525455"/>
                <w:sz w:val="22"/>
                <w:szCs w:val="22"/>
                <w:shd w:val="clear" w:color="auto" w:fill="FAFAFA"/>
              </w:rPr>
            </w:pPr>
            <w:r w:rsidRPr="00344C46">
              <w:rPr>
                <w:rFonts w:cs="Arial"/>
                <w:color w:val="000000" w:themeColor="text1"/>
                <w:sz w:val="22"/>
                <w:szCs w:val="22"/>
                <w:shd w:val="clear" w:color="auto" w:fill="FAFAFA"/>
              </w:rPr>
              <w:t xml:space="preserve"> </w:t>
            </w:r>
            <w:hyperlink r:id="rId38" w:tooltip="help@NSPCC.org.uk" w:history="1">
              <w:r w:rsidRPr="00344C46">
                <w:rPr>
                  <w:rStyle w:val="Hyperlink"/>
                  <w:rFonts w:cs="Arial"/>
                  <w:color w:val="2F7CA3"/>
                  <w:sz w:val="22"/>
                  <w:szCs w:val="22"/>
                  <w:shd w:val="clear" w:color="auto" w:fill="FAFAFA"/>
                </w:rPr>
                <w:t>help@NSPCC.org.uk</w:t>
              </w:r>
            </w:hyperlink>
          </w:p>
        </w:tc>
      </w:tr>
      <w:tr w:rsidR="006C1379" w:rsidRPr="00633430" w14:paraId="42764E9E" w14:textId="77777777" w:rsidTr="00F974DC">
        <w:tc>
          <w:tcPr>
            <w:tcW w:w="2694" w:type="dxa"/>
            <w:vAlign w:val="center"/>
          </w:tcPr>
          <w:p w14:paraId="5E462739" w14:textId="2855D5D6" w:rsidR="006C1379" w:rsidRPr="00344C46" w:rsidRDefault="006C1379" w:rsidP="006C1379">
            <w:pPr>
              <w:jc w:val="both"/>
              <w:rPr>
                <w:rFonts w:cs="Arial"/>
                <w:sz w:val="22"/>
                <w:szCs w:val="22"/>
              </w:rPr>
            </w:pPr>
            <w:r w:rsidRPr="00344C46">
              <w:rPr>
                <w:rFonts w:cs="Arial"/>
                <w:sz w:val="22"/>
                <w:szCs w:val="22"/>
              </w:rPr>
              <w:t xml:space="preserve">Police </w:t>
            </w:r>
          </w:p>
        </w:tc>
        <w:tc>
          <w:tcPr>
            <w:tcW w:w="3685" w:type="dxa"/>
            <w:gridSpan w:val="2"/>
            <w:vAlign w:val="center"/>
          </w:tcPr>
          <w:p w14:paraId="445B9F6E" w14:textId="45C89D23" w:rsidR="006C1379" w:rsidRPr="00344C46" w:rsidRDefault="496923C4" w:rsidP="006C1379">
            <w:pPr>
              <w:jc w:val="both"/>
              <w:rPr>
                <w:rFonts w:cs="Arial"/>
                <w:sz w:val="22"/>
                <w:szCs w:val="22"/>
              </w:rPr>
            </w:pPr>
            <w:r w:rsidRPr="00344C46">
              <w:rPr>
                <w:rFonts w:cs="Arial"/>
                <w:sz w:val="22"/>
                <w:szCs w:val="22"/>
              </w:rPr>
              <w:t xml:space="preserve">Telephone </w:t>
            </w:r>
          </w:p>
        </w:tc>
        <w:tc>
          <w:tcPr>
            <w:tcW w:w="4111" w:type="dxa"/>
            <w:vAlign w:val="center"/>
          </w:tcPr>
          <w:p w14:paraId="0A00241E" w14:textId="2D0BBC6F" w:rsidR="006C1379" w:rsidRPr="00344C46" w:rsidRDefault="006C1379" w:rsidP="006C1379">
            <w:pPr>
              <w:rPr>
                <w:rFonts w:cs="Arial"/>
                <w:sz w:val="22"/>
                <w:szCs w:val="22"/>
              </w:rPr>
            </w:pPr>
            <w:r w:rsidRPr="00344C46">
              <w:rPr>
                <w:rFonts w:cs="Arial"/>
                <w:sz w:val="22"/>
                <w:szCs w:val="22"/>
              </w:rPr>
              <w:t>Emergency 999,</w:t>
            </w:r>
            <w:r w:rsidR="008845A8" w:rsidRPr="00344C46">
              <w:rPr>
                <w:rFonts w:cs="Arial"/>
                <w:sz w:val="22"/>
                <w:szCs w:val="22"/>
              </w:rPr>
              <w:t xml:space="preserve"> </w:t>
            </w:r>
            <w:r w:rsidR="001F47B6" w:rsidRPr="00344C46">
              <w:rPr>
                <w:rFonts w:cs="Arial"/>
                <w:sz w:val="22"/>
                <w:szCs w:val="22"/>
              </w:rPr>
              <w:t>non</w:t>
            </w:r>
            <w:r w:rsidRPr="00344C46">
              <w:rPr>
                <w:rFonts w:cs="Arial"/>
                <w:sz w:val="22"/>
                <w:szCs w:val="22"/>
              </w:rPr>
              <w:t>-emergency 101</w:t>
            </w:r>
          </w:p>
        </w:tc>
      </w:tr>
    </w:tbl>
    <w:p w14:paraId="50B804A2" w14:textId="77777777" w:rsidR="00C869EA" w:rsidRPr="00344C46" w:rsidRDefault="00C869EA" w:rsidP="0024275E">
      <w:pPr>
        <w:jc w:val="both"/>
        <w:rPr>
          <w:rFonts w:cs="Arial"/>
          <w:sz w:val="22"/>
          <w:szCs w:val="22"/>
        </w:rPr>
      </w:pPr>
    </w:p>
    <w:p w14:paraId="61331343" w14:textId="77777777" w:rsidR="00F974DC" w:rsidRPr="00633430" w:rsidRDefault="00F974DC" w:rsidP="0024275E">
      <w:pPr>
        <w:jc w:val="both"/>
        <w:rPr>
          <w:rFonts w:cs="Arial"/>
          <w:sz w:val="24"/>
        </w:rPr>
        <w:sectPr w:rsidR="00F974DC" w:rsidRPr="00633430" w:rsidSect="007A2559">
          <w:headerReference w:type="even" r:id="rId39"/>
          <w:headerReference w:type="default" r:id="rId40"/>
          <w:headerReference w:type="first" r:id="rId41"/>
          <w:footerReference w:type="first" r:id="rId42"/>
          <w:type w:val="continuous"/>
          <w:pgSz w:w="11906" w:h="16838"/>
          <w:pgMar w:top="720" w:right="720" w:bottom="720" w:left="720" w:header="708" w:footer="113" w:gutter="0"/>
          <w:cols w:space="708"/>
          <w:docGrid w:linePitch="360"/>
        </w:sectPr>
      </w:pPr>
    </w:p>
    <w:p w14:paraId="21EBE2E1" w14:textId="0637A33B" w:rsidR="00280320" w:rsidRPr="005B1E7A" w:rsidRDefault="005970A4" w:rsidP="00E047D4">
      <w:pPr>
        <w:pStyle w:val="Heading1"/>
        <w:numPr>
          <w:ilvl w:val="0"/>
          <w:numId w:val="14"/>
        </w:numPr>
        <w:spacing w:after="120"/>
        <w:rPr>
          <w:sz w:val="22"/>
          <w:szCs w:val="22"/>
        </w:rPr>
      </w:pPr>
      <w:bookmarkStart w:id="13" w:name="_Toc172548066"/>
      <w:bookmarkStart w:id="14" w:name="_Toc172617227"/>
      <w:bookmarkStart w:id="15" w:name="_Toc172619340"/>
      <w:bookmarkStart w:id="16" w:name="_Toc204008202"/>
      <w:r w:rsidRPr="005B1E7A">
        <w:rPr>
          <w:sz w:val="22"/>
          <w:szCs w:val="22"/>
        </w:rPr>
        <w:t>Legislation, Statutory Guidance and Local Procedures</w:t>
      </w:r>
      <w:bookmarkEnd w:id="13"/>
      <w:bookmarkEnd w:id="14"/>
      <w:bookmarkEnd w:id="15"/>
      <w:bookmarkEnd w:id="16"/>
      <w:r w:rsidR="008E7AFC" w:rsidRPr="005B1E7A">
        <w:rPr>
          <w:sz w:val="22"/>
          <w:szCs w:val="22"/>
        </w:rPr>
        <w:t xml:space="preserve">. </w:t>
      </w:r>
    </w:p>
    <w:p w14:paraId="16FBF0CA" w14:textId="6AC7F1E1" w:rsidR="00664370" w:rsidRPr="005B1E7A" w:rsidRDefault="00724A62" w:rsidP="526140A6">
      <w:pPr>
        <w:pStyle w:val="Mainbodytext"/>
        <w:rPr>
          <w:rFonts w:cs="Arial"/>
          <w:i/>
        </w:rPr>
      </w:pPr>
      <w:r w:rsidRPr="005B1E7A">
        <w:rPr>
          <w:rFonts w:cs="Arial"/>
        </w:rPr>
        <w:t>Little Chalfont Primary School</w:t>
      </w:r>
      <w:r w:rsidR="00A539FC" w:rsidRPr="005B1E7A">
        <w:rPr>
          <w:rFonts w:cs="Arial"/>
        </w:rPr>
        <w:t xml:space="preserve"> </w:t>
      </w:r>
      <w:r w:rsidR="00313B79" w:rsidRPr="005B1E7A">
        <w:rPr>
          <w:rFonts w:cs="Arial"/>
        </w:rPr>
        <w:t xml:space="preserve">child protection policy </w:t>
      </w:r>
      <w:r w:rsidR="003F4107" w:rsidRPr="005B1E7A">
        <w:rPr>
          <w:rFonts w:cs="Arial"/>
        </w:rPr>
        <w:t xml:space="preserve">is based on the following Legislation, </w:t>
      </w:r>
      <w:r w:rsidR="00172748" w:rsidRPr="005B1E7A">
        <w:rPr>
          <w:rFonts w:cs="Arial"/>
        </w:rPr>
        <w:t>S</w:t>
      </w:r>
      <w:r w:rsidR="003F4107" w:rsidRPr="005B1E7A">
        <w:rPr>
          <w:rFonts w:cs="Arial"/>
        </w:rPr>
        <w:t>tatutory Guidance and Hertfordshire Safeguarding Children Partnership</w:t>
      </w:r>
      <w:r w:rsidR="004B2A50" w:rsidRPr="005B1E7A">
        <w:rPr>
          <w:rFonts w:cs="Arial"/>
        </w:rPr>
        <w:t>’s</w:t>
      </w:r>
      <w:r w:rsidR="003F4107" w:rsidRPr="005B1E7A">
        <w:rPr>
          <w:rFonts w:cs="Arial"/>
        </w:rPr>
        <w:t xml:space="preserve"> – local guidance</w:t>
      </w:r>
      <w:r w:rsidR="004B2A50" w:rsidRPr="005B1E7A">
        <w:rPr>
          <w:rFonts w:cs="Arial"/>
        </w:rPr>
        <w:t xml:space="preserve"> and procedures</w:t>
      </w:r>
      <w:r w:rsidR="003F4107" w:rsidRPr="005B1E7A">
        <w:rPr>
          <w:rFonts w:cs="Arial"/>
        </w:rPr>
        <w:t xml:space="preserve">  </w:t>
      </w:r>
    </w:p>
    <w:tbl>
      <w:tblPr>
        <w:tblStyle w:val="TableGrid"/>
        <w:tblW w:w="10490" w:type="dxa"/>
        <w:tblInd w:w="-5" w:type="dxa"/>
        <w:tblLook w:val="04A0" w:firstRow="1" w:lastRow="0" w:firstColumn="1" w:lastColumn="0" w:noHBand="0" w:noVBand="1"/>
      </w:tblPr>
      <w:tblGrid>
        <w:gridCol w:w="1610"/>
        <w:gridCol w:w="4223"/>
        <w:gridCol w:w="4657"/>
      </w:tblGrid>
      <w:tr w:rsidR="00CA7091" w:rsidRPr="00633430" w14:paraId="48BCD895" w14:textId="77777777" w:rsidTr="00F974DC">
        <w:tc>
          <w:tcPr>
            <w:tcW w:w="1418" w:type="dxa"/>
            <w:shd w:val="clear" w:color="auto" w:fill="F2F2F2" w:themeFill="background1" w:themeFillShade="F2"/>
          </w:tcPr>
          <w:p w14:paraId="502AB53F" w14:textId="77777777" w:rsidR="00CA7091" w:rsidRPr="005B1E7A" w:rsidRDefault="00CA7091" w:rsidP="00E0393D">
            <w:pPr>
              <w:rPr>
                <w:rFonts w:cs="Arial"/>
                <w:b/>
                <w:sz w:val="22"/>
                <w:szCs w:val="22"/>
              </w:rPr>
            </w:pPr>
            <w:r w:rsidRPr="005B1E7A">
              <w:rPr>
                <w:rFonts w:cs="Arial"/>
                <w:b/>
                <w:sz w:val="22"/>
                <w:szCs w:val="22"/>
              </w:rPr>
              <w:t>Legislation</w:t>
            </w:r>
          </w:p>
        </w:tc>
        <w:tc>
          <w:tcPr>
            <w:tcW w:w="4315" w:type="dxa"/>
            <w:shd w:val="clear" w:color="auto" w:fill="F2F2F2" w:themeFill="background1" w:themeFillShade="F2"/>
          </w:tcPr>
          <w:p w14:paraId="11780729" w14:textId="77777777" w:rsidR="00CA7091" w:rsidRPr="005B1E7A" w:rsidRDefault="00CA7091">
            <w:pPr>
              <w:rPr>
                <w:rFonts w:cs="Arial"/>
                <w:b/>
                <w:sz w:val="22"/>
                <w:szCs w:val="22"/>
              </w:rPr>
            </w:pPr>
            <w:r w:rsidRPr="005B1E7A">
              <w:rPr>
                <w:rFonts w:cs="Arial"/>
                <w:b/>
                <w:sz w:val="22"/>
                <w:szCs w:val="22"/>
              </w:rPr>
              <w:t>Reference</w:t>
            </w:r>
          </w:p>
        </w:tc>
        <w:tc>
          <w:tcPr>
            <w:tcW w:w="4757" w:type="dxa"/>
            <w:shd w:val="clear" w:color="auto" w:fill="F2F2F2" w:themeFill="background1" w:themeFillShade="F2"/>
          </w:tcPr>
          <w:p w14:paraId="44B75822" w14:textId="77777777" w:rsidR="00CA7091" w:rsidRPr="005B1E7A" w:rsidRDefault="00CA7091">
            <w:pPr>
              <w:rPr>
                <w:rFonts w:cs="Arial"/>
                <w:b/>
                <w:sz w:val="22"/>
                <w:szCs w:val="22"/>
              </w:rPr>
            </w:pPr>
            <w:r w:rsidRPr="005B1E7A">
              <w:rPr>
                <w:rFonts w:cs="Arial"/>
                <w:b/>
                <w:sz w:val="22"/>
                <w:szCs w:val="22"/>
              </w:rPr>
              <w:t>Purpose / Summary</w:t>
            </w:r>
          </w:p>
        </w:tc>
      </w:tr>
      <w:tr w:rsidR="00CA7091" w:rsidRPr="00633430" w14:paraId="65C383FC" w14:textId="77777777" w:rsidTr="00F974DC">
        <w:tc>
          <w:tcPr>
            <w:tcW w:w="1418" w:type="dxa"/>
          </w:tcPr>
          <w:p w14:paraId="0FCDA9DE" w14:textId="77777777" w:rsidR="00CA7091" w:rsidRPr="005B1E7A" w:rsidRDefault="00CA7091">
            <w:pPr>
              <w:rPr>
                <w:rFonts w:cs="Arial"/>
                <w:sz w:val="22"/>
                <w:szCs w:val="22"/>
              </w:rPr>
            </w:pPr>
          </w:p>
        </w:tc>
        <w:tc>
          <w:tcPr>
            <w:tcW w:w="4315" w:type="dxa"/>
          </w:tcPr>
          <w:p w14:paraId="5FFA660A" w14:textId="77777777" w:rsidR="00CA7091" w:rsidRPr="005B1E7A" w:rsidRDefault="00C62504">
            <w:pPr>
              <w:rPr>
                <w:rFonts w:cs="Arial"/>
                <w:sz w:val="22"/>
                <w:szCs w:val="22"/>
              </w:rPr>
            </w:pPr>
            <w:hyperlink r:id="rId43">
              <w:r w:rsidR="00CA7091" w:rsidRPr="005B1E7A">
                <w:rPr>
                  <w:rFonts w:cs="Arial"/>
                  <w:color w:val="0563C1"/>
                  <w:sz w:val="22"/>
                  <w:szCs w:val="22"/>
                  <w:u w:val="single"/>
                </w:rPr>
                <w:t>Education Act 2002 (s175)</w:t>
              </w:r>
            </w:hyperlink>
          </w:p>
        </w:tc>
        <w:tc>
          <w:tcPr>
            <w:tcW w:w="4757" w:type="dxa"/>
          </w:tcPr>
          <w:p w14:paraId="242976E9" w14:textId="77777777" w:rsidR="00CA7091" w:rsidRPr="005B1E7A" w:rsidRDefault="00CA7091">
            <w:pPr>
              <w:rPr>
                <w:rFonts w:cs="Arial"/>
                <w:sz w:val="22"/>
                <w:szCs w:val="22"/>
              </w:rPr>
            </w:pPr>
            <w:r w:rsidRPr="005B1E7A">
              <w:rPr>
                <w:rFonts w:cs="Arial"/>
                <w:sz w:val="22"/>
                <w:szCs w:val="22"/>
              </w:rPr>
              <w:t>Duty on schools and local authorities to safeguard and promote welfare.</w:t>
            </w:r>
          </w:p>
        </w:tc>
      </w:tr>
      <w:tr w:rsidR="00CA7091" w:rsidRPr="00633430" w14:paraId="0F3572D4" w14:textId="77777777" w:rsidTr="00F974DC">
        <w:tc>
          <w:tcPr>
            <w:tcW w:w="1418" w:type="dxa"/>
          </w:tcPr>
          <w:p w14:paraId="18AB555B" w14:textId="77777777" w:rsidR="00CA7091" w:rsidRPr="005B1E7A" w:rsidRDefault="00CA7091">
            <w:pPr>
              <w:rPr>
                <w:rFonts w:cs="Arial"/>
                <w:sz w:val="22"/>
                <w:szCs w:val="22"/>
              </w:rPr>
            </w:pPr>
          </w:p>
        </w:tc>
        <w:tc>
          <w:tcPr>
            <w:tcW w:w="4315" w:type="dxa"/>
          </w:tcPr>
          <w:p w14:paraId="7FF652BB" w14:textId="77777777" w:rsidR="00CA7091" w:rsidRPr="005B1E7A" w:rsidRDefault="00C62504">
            <w:pPr>
              <w:rPr>
                <w:rFonts w:cs="Arial"/>
                <w:sz w:val="22"/>
                <w:szCs w:val="22"/>
              </w:rPr>
            </w:pPr>
            <w:hyperlink r:id="rId44">
              <w:r w:rsidR="00CA7091" w:rsidRPr="005B1E7A">
                <w:rPr>
                  <w:rFonts w:cs="Arial"/>
                  <w:color w:val="0563C1"/>
                  <w:sz w:val="22"/>
                  <w:szCs w:val="22"/>
                  <w:u w:val="single"/>
                </w:rPr>
                <w:t>Children Act 1989</w:t>
              </w:r>
            </w:hyperlink>
          </w:p>
        </w:tc>
        <w:tc>
          <w:tcPr>
            <w:tcW w:w="4757" w:type="dxa"/>
          </w:tcPr>
          <w:p w14:paraId="27D0C57F" w14:textId="77777777" w:rsidR="00CA7091" w:rsidRPr="005B1E7A" w:rsidRDefault="00CA7091">
            <w:pPr>
              <w:rPr>
                <w:rFonts w:cs="Arial"/>
                <w:sz w:val="22"/>
                <w:szCs w:val="22"/>
              </w:rPr>
            </w:pPr>
            <w:r w:rsidRPr="005B1E7A">
              <w:rPr>
                <w:rFonts w:cs="Arial"/>
                <w:sz w:val="22"/>
                <w:szCs w:val="22"/>
              </w:rPr>
              <w:t>Framework for child protection and welfare.</w:t>
            </w:r>
          </w:p>
        </w:tc>
      </w:tr>
      <w:tr w:rsidR="00CA7091" w:rsidRPr="00633430" w14:paraId="4B381410" w14:textId="77777777" w:rsidTr="00F974DC">
        <w:tc>
          <w:tcPr>
            <w:tcW w:w="1418" w:type="dxa"/>
          </w:tcPr>
          <w:p w14:paraId="1082F2C1" w14:textId="77777777" w:rsidR="00CA7091" w:rsidRPr="005B1E7A" w:rsidRDefault="00CA7091">
            <w:pPr>
              <w:rPr>
                <w:rFonts w:cs="Arial"/>
                <w:sz w:val="22"/>
                <w:szCs w:val="22"/>
              </w:rPr>
            </w:pPr>
          </w:p>
        </w:tc>
        <w:tc>
          <w:tcPr>
            <w:tcW w:w="4315" w:type="dxa"/>
          </w:tcPr>
          <w:p w14:paraId="0AA79163" w14:textId="77777777" w:rsidR="00CA7091" w:rsidRPr="005B1E7A" w:rsidRDefault="00C62504">
            <w:pPr>
              <w:rPr>
                <w:rFonts w:cs="Arial"/>
                <w:sz w:val="22"/>
                <w:szCs w:val="22"/>
              </w:rPr>
            </w:pPr>
            <w:hyperlink r:id="rId45">
              <w:r w:rsidR="00CA7091" w:rsidRPr="005B1E7A">
                <w:rPr>
                  <w:rFonts w:cs="Arial"/>
                  <w:color w:val="0563C1"/>
                  <w:sz w:val="22"/>
                  <w:szCs w:val="22"/>
                  <w:u w:val="single"/>
                </w:rPr>
                <w:t>Children Act 2004</w:t>
              </w:r>
            </w:hyperlink>
          </w:p>
        </w:tc>
        <w:tc>
          <w:tcPr>
            <w:tcW w:w="4757" w:type="dxa"/>
          </w:tcPr>
          <w:p w14:paraId="59812A14" w14:textId="77777777" w:rsidR="00CA7091" w:rsidRPr="005B1E7A" w:rsidRDefault="00CA7091">
            <w:pPr>
              <w:rPr>
                <w:rFonts w:cs="Arial"/>
                <w:sz w:val="22"/>
                <w:szCs w:val="22"/>
              </w:rPr>
            </w:pPr>
            <w:r w:rsidRPr="005B1E7A">
              <w:rPr>
                <w:rFonts w:cs="Arial"/>
                <w:sz w:val="22"/>
                <w:szCs w:val="22"/>
              </w:rPr>
              <w:t>Strengthens inter-agency safeguarding duties.</w:t>
            </w:r>
          </w:p>
        </w:tc>
      </w:tr>
      <w:tr w:rsidR="00CA7091" w:rsidRPr="00633430" w14:paraId="66024FCB" w14:textId="77777777" w:rsidTr="00F974DC">
        <w:tc>
          <w:tcPr>
            <w:tcW w:w="1418" w:type="dxa"/>
          </w:tcPr>
          <w:p w14:paraId="416678A3" w14:textId="77777777" w:rsidR="00CA7091" w:rsidRPr="005B1E7A" w:rsidRDefault="00CA7091">
            <w:pPr>
              <w:rPr>
                <w:rFonts w:cs="Arial"/>
                <w:sz w:val="22"/>
                <w:szCs w:val="22"/>
              </w:rPr>
            </w:pPr>
          </w:p>
        </w:tc>
        <w:tc>
          <w:tcPr>
            <w:tcW w:w="4315" w:type="dxa"/>
          </w:tcPr>
          <w:p w14:paraId="132EE25B" w14:textId="77777777" w:rsidR="00CA7091" w:rsidRPr="005B1E7A" w:rsidRDefault="00C62504">
            <w:pPr>
              <w:rPr>
                <w:rFonts w:cs="Arial"/>
                <w:color w:val="4472C4" w:themeColor="accent1"/>
                <w:sz w:val="22"/>
                <w:szCs w:val="22"/>
              </w:rPr>
            </w:pPr>
            <w:hyperlink r:id="rId46" w:history="1">
              <w:r w:rsidR="00CA7091" w:rsidRPr="005B1E7A">
                <w:rPr>
                  <w:rStyle w:val="Hyperlink"/>
                  <w:rFonts w:cs="Arial"/>
                  <w:color w:val="4472C4" w:themeColor="accent1"/>
                  <w:sz w:val="22"/>
                  <w:szCs w:val="22"/>
                </w:rPr>
                <w:t>Children's Wellbeing and Schools Act 2026.</w:t>
              </w:r>
            </w:hyperlink>
          </w:p>
          <w:p w14:paraId="08AE6812" w14:textId="77777777" w:rsidR="00CA7091" w:rsidRPr="005B1E7A" w:rsidRDefault="00CA7091">
            <w:pPr>
              <w:rPr>
                <w:rFonts w:cs="Arial"/>
                <w:sz w:val="22"/>
                <w:szCs w:val="22"/>
              </w:rPr>
            </w:pPr>
          </w:p>
        </w:tc>
        <w:tc>
          <w:tcPr>
            <w:tcW w:w="4757" w:type="dxa"/>
          </w:tcPr>
          <w:p w14:paraId="25DB380F" w14:textId="77777777" w:rsidR="00CA7091" w:rsidRPr="005B1E7A" w:rsidRDefault="00CA7091">
            <w:pPr>
              <w:rPr>
                <w:rFonts w:cs="Arial"/>
                <w:sz w:val="22"/>
                <w:szCs w:val="22"/>
              </w:rPr>
            </w:pPr>
            <w:r w:rsidRPr="005B1E7A">
              <w:rPr>
                <w:rFonts w:cs="Arial"/>
                <w:sz w:val="22"/>
                <w:szCs w:val="22"/>
              </w:rPr>
              <w:t>Aims to improve outcomes for children through stronger safeguarding, better social care support, and improvements to the education system.</w:t>
            </w:r>
          </w:p>
        </w:tc>
      </w:tr>
      <w:tr w:rsidR="00CA7091" w:rsidRPr="00633430" w14:paraId="0F4F9B2D" w14:textId="77777777" w:rsidTr="00F974DC">
        <w:tc>
          <w:tcPr>
            <w:tcW w:w="1418" w:type="dxa"/>
          </w:tcPr>
          <w:p w14:paraId="01BC0F5E" w14:textId="77777777" w:rsidR="00CA7091" w:rsidRPr="005B1E7A" w:rsidRDefault="00CA7091">
            <w:pPr>
              <w:rPr>
                <w:rFonts w:cs="Arial"/>
                <w:sz w:val="22"/>
                <w:szCs w:val="22"/>
              </w:rPr>
            </w:pPr>
          </w:p>
        </w:tc>
        <w:tc>
          <w:tcPr>
            <w:tcW w:w="4315" w:type="dxa"/>
          </w:tcPr>
          <w:p w14:paraId="26A63CDA" w14:textId="77777777" w:rsidR="00CA7091" w:rsidRPr="005B1E7A" w:rsidRDefault="00C62504">
            <w:pPr>
              <w:rPr>
                <w:rFonts w:cs="Arial"/>
                <w:sz w:val="22"/>
                <w:szCs w:val="22"/>
              </w:rPr>
            </w:pPr>
            <w:hyperlink r:id="rId47">
              <w:r w:rsidR="00CA7091" w:rsidRPr="005B1E7A">
                <w:rPr>
                  <w:rFonts w:cs="Arial"/>
                  <w:color w:val="0563C1"/>
                  <w:sz w:val="22"/>
                  <w:szCs w:val="22"/>
                  <w:u w:val="single"/>
                </w:rPr>
                <w:t>Sexual Offences Act 2003</w:t>
              </w:r>
            </w:hyperlink>
          </w:p>
        </w:tc>
        <w:tc>
          <w:tcPr>
            <w:tcW w:w="4757" w:type="dxa"/>
          </w:tcPr>
          <w:p w14:paraId="52793769" w14:textId="77777777" w:rsidR="00CA7091" w:rsidRPr="005B1E7A" w:rsidRDefault="00CA7091">
            <w:pPr>
              <w:rPr>
                <w:rFonts w:cs="Arial"/>
                <w:sz w:val="22"/>
                <w:szCs w:val="22"/>
              </w:rPr>
            </w:pPr>
            <w:r w:rsidRPr="005B1E7A">
              <w:rPr>
                <w:rFonts w:cs="Arial"/>
                <w:sz w:val="22"/>
                <w:szCs w:val="22"/>
              </w:rPr>
              <w:t>Legal framework for offences against children.</w:t>
            </w:r>
          </w:p>
        </w:tc>
      </w:tr>
      <w:tr w:rsidR="00CA7091" w:rsidRPr="00633430" w14:paraId="66945A7C" w14:textId="77777777" w:rsidTr="00F974DC">
        <w:tc>
          <w:tcPr>
            <w:tcW w:w="1418" w:type="dxa"/>
          </w:tcPr>
          <w:p w14:paraId="7C00D3A1" w14:textId="77777777" w:rsidR="00CA7091" w:rsidRPr="005B1E7A" w:rsidRDefault="00CA7091">
            <w:pPr>
              <w:rPr>
                <w:rFonts w:cs="Arial"/>
                <w:sz w:val="22"/>
                <w:szCs w:val="22"/>
              </w:rPr>
            </w:pPr>
          </w:p>
        </w:tc>
        <w:tc>
          <w:tcPr>
            <w:tcW w:w="4315" w:type="dxa"/>
          </w:tcPr>
          <w:p w14:paraId="46C3AFDD" w14:textId="77777777" w:rsidR="00CA7091" w:rsidRPr="005B1E7A" w:rsidRDefault="00C62504">
            <w:pPr>
              <w:rPr>
                <w:rFonts w:cs="Arial"/>
                <w:sz w:val="22"/>
                <w:szCs w:val="22"/>
              </w:rPr>
            </w:pPr>
            <w:hyperlink r:id="rId48">
              <w:r w:rsidR="00CA7091" w:rsidRPr="005B1E7A">
                <w:rPr>
                  <w:rFonts w:cs="Arial"/>
                  <w:color w:val="0563C1"/>
                  <w:sz w:val="22"/>
                  <w:szCs w:val="22"/>
                  <w:u w:val="single"/>
                </w:rPr>
                <w:t>Safeguarding Vulnerable Groups Act 2006</w:t>
              </w:r>
            </w:hyperlink>
          </w:p>
        </w:tc>
        <w:tc>
          <w:tcPr>
            <w:tcW w:w="4757" w:type="dxa"/>
          </w:tcPr>
          <w:p w14:paraId="5C3E8C2C" w14:textId="77777777" w:rsidR="00CA7091" w:rsidRPr="005B1E7A" w:rsidRDefault="00CA7091">
            <w:pPr>
              <w:rPr>
                <w:rFonts w:cs="Arial"/>
                <w:sz w:val="22"/>
                <w:szCs w:val="22"/>
              </w:rPr>
            </w:pPr>
            <w:r w:rsidRPr="005B1E7A">
              <w:rPr>
                <w:rFonts w:cs="Arial"/>
                <w:sz w:val="22"/>
                <w:szCs w:val="22"/>
              </w:rPr>
              <w:t>Defines regulated activity and barring arrangements.</w:t>
            </w:r>
          </w:p>
        </w:tc>
      </w:tr>
      <w:tr w:rsidR="00CA7091" w:rsidRPr="00633430" w14:paraId="56C5EA52" w14:textId="77777777" w:rsidTr="00F974DC">
        <w:tc>
          <w:tcPr>
            <w:tcW w:w="1418" w:type="dxa"/>
          </w:tcPr>
          <w:p w14:paraId="64603377" w14:textId="77777777" w:rsidR="00CA7091" w:rsidRPr="005B1E7A" w:rsidRDefault="00CA7091">
            <w:pPr>
              <w:rPr>
                <w:rFonts w:cs="Arial"/>
                <w:sz w:val="22"/>
                <w:szCs w:val="22"/>
              </w:rPr>
            </w:pPr>
          </w:p>
        </w:tc>
        <w:tc>
          <w:tcPr>
            <w:tcW w:w="4315" w:type="dxa"/>
          </w:tcPr>
          <w:p w14:paraId="59A35610" w14:textId="77777777" w:rsidR="00CA7091" w:rsidRPr="005B1E7A" w:rsidRDefault="00C62504">
            <w:pPr>
              <w:rPr>
                <w:rFonts w:cs="Arial"/>
                <w:sz w:val="22"/>
                <w:szCs w:val="22"/>
              </w:rPr>
            </w:pPr>
            <w:hyperlink r:id="rId49">
              <w:r w:rsidR="00CA7091" w:rsidRPr="005B1E7A">
                <w:rPr>
                  <w:rFonts w:cs="Arial"/>
                  <w:color w:val="0563C1"/>
                  <w:sz w:val="22"/>
                  <w:szCs w:val="22"/>
                  <w:u w:val="single"/>
                </w:rPr>
                <w:t>Protection of Freedoms Act 2012</w:t>
              </w:r>
            </w:hyperlink>
          </w:p>
        </w:tc>
        <w:tc>
          <w:tcPr>
            <w:tcW w:w="4757" w:type="dxa"/>
          </w:tcPr>
          <w:p w14:paraId="6A298AFD" w14:textId="77777777" w:rsidR="00CA7091" w:rsidRPr="005B1E7A" w:rsidRDefault="00CA7091">
            <w:pPr>
              <w:rPr>
                <w:rFonts w:cs="Arial"/>
                <w:sz w:val="22"/>
                <w:szCs w:val="22"/>
              </w:rPr>
            </w:pPr>
            <w:r w:rsidRPr="005B1E7A">
              <w:rPr>
                <w:rFonts w:cs="Arial"/>
                <w:sz w:val="22"/>
                <w:szCs w:val="22"/>
              </w:rPr>
              <w:t>Reformed DBS and vetting system.</w:t>
            </w:r>
          </w:p>
        </w:tc>
      </w:tr>
      <w:tr w:rsidR="00CA7091" w:rsidRPr="00633430" w14:paraId="43A888F4" w14:textId="77777777" w:rsidTr="00F974DC">
        <w:tc>
          <w:tcPr>
            <w:tcW w:w="1418" w:type="dxa"/>
          </w:tcPr>
          <w:p w14:paraId="01BB2089" w14:textId="77777777" w:rsidR="00CA7091" w:rsidRPr="005B1E7A" w:rsidRDefault="00CA7091">
            <w:pPr>
              <w:rPr>
                <w:rFonts w:cs="Arial"/>
                <w:sz w:val="22"/>
                <w:szCs w:val="22"/>
              </w:rPr>
            </w:pPr>
          </w:p>
        </w:tc>
        <w:tc>
          <w:tcPr>
            <w:tcW w:w="4315" w:type="dxa"/>
          </w:tcPr>
          <w:p w14:paraId="02DBEBF5" w14:textId="77777777" w:rsidR="00CA7091" w:rsidRPr="005B1E7A" w:rsidRDefault="00C62504">
            <w:pPr>
              <w:rPr>
                <w:rFonts w:cs="Arial"/>
                <w:sz w:val="22"/>
                <w:szCs w:val="22"/>
              </w:rPr>
            </w:pPr>
            <w:hyperlink r:id="rId50">
              <w:r w:rsidR="00CA7091" w:rsidRPr="005B1E7A">
                <w:rPr>
                  <w:rFonts w:cs="Arial"/>
                  <w:color w:val="0563C1"/>
                  <w:sz w:val="22"/>
                  <w:szCs w:val="22"/>
                  <w:u w:val="single"/>
                </w:rPr>
                <w:t>Serious Crime Act 2015 (FGM)</w:t>
              </w:r>
            </w:hyperlink>
          </w:p>
        </w:tc>
        <w:tc>
          <w:tcPr>
            <w:tcW w:w="4757" w:type="dxa"/>
          </w:tcPr>
          <w:p w14:paraId="49F7D4B9" w14:textId="77777777" w:rsidR="00CA7091" w:rsidRPr="005B1E7A" w:rsidRDefault="00CA7091">
            <w:pPr>
              <w:rPr>
                <w:rFonts w:cs="Arial"/>
                <w:sz w:val="22"/>
                <w:szCs w:val="22"/>
              </w:rPr>
            </w:pPr>
            <w:r w:rsidRPr="005B1E7A">
              <w:rPr>
                <w:rFonts w:cs="Arial"/>
                <w:sz w:val="22"/>
                <w:szCs w:val="22"/>
              </w:rPr>
              <w:t>Mandatory reporting duty for known FGM cases.</w:t>
            </w:r>
          </w:p>
        </w:tc>
      </w:tr>
      <w:tr w:rsidR="00CA7091" w:rsidRPr="00633430" w14:paraId="7216ED9F" w14:textId="77777777" w:rsidTr="00F974DC">
        <w:tc>
          <w:tcPr>
            <w:tcW w:w="1418" w:type="dxa"/>
          </w:tcPr>
          <w:p w14:paraId="339AE357" w14:textId="77777777" w:rsidR="00CA7091" w:rsidRPr="005B1E7A" w:rsidRDefault="00CA7091">
            <w:pPr>
              <w:rPr>
                <w:rFonts w:cs="Arial"/>
                <w:sz w:val="22"/>
                <w:szCs w:val="22"/>
              </w:rPr>
            </w:pPr>
          </w:p>
        </w:tc>
        <w:tc>
          <w:tcPr>
            <w:tcW w:w="4315" w:type="dxa"/>
          </w:tcPr>
          <w:p w14:paraId="58104D42" w14:textId="77777777" w:rsidR="00CA7091" w:rsidRPr="005B1E7A" w:rsidRDefault="00C62504">
            <w:pPr>
              <w:rPr>
                <w:rFonts w:cs="Arial"/>
                <w:sz w:val="22"/>
                <w:szCs w:val="22"/>
              </w:rPr>
            </w:pPr>
            <w:hyperlink r:id="rId51">
              <w:r w:rsidR="00CA7091" w:rsidRPr="005B1E7A">
                <w:rPr>
                  <w:rFonts w:cs="Arial"/>
                  <w:color w:val="0563C1"/>
                  <w:sz w:val="22"/>
                  <w:szCs w:val="22"/>
                  <w:u w:val="single"/>
                </w:rPr>
                <w:t>Children and Social Work Act 2017</w:t>
              </w:r>
            </w:hyperlink>
          </w:p>
        </w:tc>
        <w:tc>
          <w:tcPr>
            <w:tcW w:w="4757" w:type="dxa"/>
          </w:tcPr>
          <w:p w14:paraId="0470AFDA" w14:textId="77777777" w:rsidR="00CA7091" w:rsidRPr="005B1E7A" w:rsidRDefault="00CA7091">
            <w:pPr>
              <w:rPr>
                <w:rFonts w:cs="Arial"/>
                <w:sz w:val="22"/>
                <w:szCs w:val="22"/>
              </w:rPr>
            </w:pPr>
            <w:r w:rsidRPr="005B1E7A">
              <w:rPr>
                <w:rFonts w:cs="Arial"/>
                <w:sz w:val="22"/>
                <w:szCs w:val="22"/>
              </w:rPr>
              <w:t>Strengthened safeguarding partnerships.</w:t>
            </w:r>
          </w:p>
        </w:tc>
      </w:tr>
      <w:tr w:rsidR="00CA7091" w:rsidRPr="00633430" w14:paraId="45E14211" w14:textId="77777777" w:rsidTr="00F974DC">
        <w:tc>
          <w:tcPr>
            <w:tcW w:w="1418" w:type="dxa"/>
          </w:tcPr>
          <w:p w14:paraId="74A6EC23" w14:textId="77777777" w:rsidR="00CA7091" w:rsidRPr="005B1E7A" w:rsidRDefault="00CA7091">
            <w:pPr>
              <w:rPr>
                <w:rFonts w:cs="Arial"/>
                <w:sz w:val="22"/>
                <w:szCs w:val="22"/>
              </w:rPr>
            </w:pPr>
          </w:p>
        </w:tc>
        <w:tc>
          <w:tcPr>
            <w:tcW w:w="4315" w:type="dxa"/>
          </w:tcPr>
          <w:p w14:paraId="42BDF2D3" w14:textId="77777777" w:rsidR="00CA7091" w:rsidRPr="005B1E7A" w:rsidRDefault="00C62504">
            <w:pPr>
              <w:rPr>
                <w:rFonts w:cs="Arial"/>
                <w:sz w:val="22"/>
                <w:szCs w:val="22"/>
              </w:rPr>
            </w:pPr>
            <w:hyperlink r:id="rId52">
              <w:r w:rsidR="00CA7091" w:rsidRPr="005B1E7A">
                <w:rPr>
                  <w:rFonts w:cs="Arial"/>
                  <w:color w:val="0563C1"/>
                  <w:sz w:val="22"/>
                  <w:szCs w:val="22"/>
                  <w:u w:val="single"/>
                </w:rPr>
                <w:t>Data Protection Act 2018 &amp; UK GDPR</w:t>
              </w:r>
            </w:hyperlink>
          </w:p>
        </w:tc>
        <w:tc>
          <w:tcPr>
            <w:tcW w:w="4757" w:type="dxa"/>
          </w:tcPr>
          <w:p w14:paraId="0C196917" w14:textId="77777777" w:rsidR="00CA7091" w:rsidRPr="005B1E7A" w:rsidRDefault="00CA7091">
            <w:pPr>
              <w:rPr>
                <w:rFonts w:cs="Arial"/>
                <w:sz w:val="22"/>
                <w:szCs w:val="22"/>
              </w:rPr>
            </w:pPr>
            <w:r w:rsidRPr="005B1E7A">
              <w:rPr>
                <w:rFonts w:cs="Arial"/>
                <w:sz w:val="22"/>
                <w:szCs w:val="22"/>
              </w:rPr>
              <w:t>Lawful handling and sharing of information.</w:t>
            </w:r>
          </w:p>
        </w:tc>
      </w:tr>
      <w:tr w:rsidR="00CA7091" w:rsidRPr="00633430" w14:paraId="07FBAB6C" w14:textId="77777777" w:rsidTr="00F974DC">
        <w:tc>
          <w:tcPr>
            <w:tcW w:w="1418" w:type="dxa"/>
          </w:tcPr>
          <w:p w14:paraId="6DB04E2E" w14:textId="77777777" w:rsidR="00CA7091" w:rsidRPr="005B1E7A" w:rsidRDefault="00CA7091">
            <w:pPr>
              <w:rPr>
                <w:rFonts w:cs="Arial"/>
                <w:sz w:val="22"/>
                <w:szCs w:val="22"/>
              </w:rPr>
            </w:pPr>
          </w:p>
        </w:tc>
        <w:tc>
          <w:tcPr>
            <w:tcW w:w="4315" w:type="dxa"/>
          </w:tcPr>
          <w:p w14:paraId="1FB429E8" w14:textId="77777777" w:rsidR="00CA7091" w:rsidRPr="005B1E7A" w:rsidRDefault="00C62504">
            <w:pPr>
              <w:rPr>
                <w:rFonts w:cs="Arial"/>
                <w:sz w:val="22"/>
                <w:szCs w:val="22"/>
              </w:rPr>
            </w:pPr>
            <w:hyperlink r:id="rId53">
              <w:r w:rsidR="00CA7091" w:rsidRPr="005B1E7A">
                <w:rPr>
                  <w:rFonts w:cs="Arial"/>
                  <w:color w:val="0563C1"/>
                  <w:sz w:val="22"/>
                  <w:szCs w:val="22"/>
                  <w:u w:val="single"/>
                </w:rPr>
                <w:t>Domestic Abuse Act 2021</w:t>
              </w:r>
            </w:hyperlink>
          </w:p>
        </w:tc>
        <w:tc>
          <w:tcPr>
            <w:tcW w:w="4757" w:type="dxa"/>
          </w:tcPr>
          <w:p w14:paraId="5DB87209" w14:textId="77777777" w:rsidR="00CA7091" w:rsidRPr="005B1E7A" w:rsidRDefault="00CA7091">
            <w:pPr>
              <w:rPr>
                <w:rFonts w:cs="Arial"/>
                <w:sz w:val="22"/>
                <w:szCs w:val="22"/>
              </w:rPr>
            </w:pPr>
            <w:r w:rsidRPr="005B1E7A">
              <w:rPr>
                <w:rFonts w:cs="Arial"/>
                <w:sz w:val="22"/>
                <w:szCs w:val="22"/>
              </w:rPr>
              <w:t>Recognises children as victims of domestic abuse.</w:t>
            </w:r>
          </w:p>
        </w:tc>
      </w:tr>
      <w:tr w:rsidR="00CA7091" w:rsidRPr="00633430" w14:paraId="2476860A" w14:textId="77777777" w:rsidTr="00F974DC">
        <w:tc>
          <w:tcPr>
            <w:tcW w:w="1418" w:type="dxa"/>
          </w:tcPr>
          <w:p w14:paraId="5CEC1424" w14:textId="77777777" w:rsidR="00CA7091" w:rsidRPr="005B1E7A" w:rsidRDefault="00CA7091">
            <w:pPr>
              <w:rPr>
                <w:rFonts w:cs="Arial"/>
                <w:sz w:val="22"/>
                <w:szCs w:val="22"/>
              </w:rPr>
            </w:pPr>
          </w:p>
        </w:tc>
        <w:tc>
          <w:tcPr>
            <w:tcW w:w="4315" w:type="dxa"/>
          </w:tcPr>
          <w:p w14:paraId="67CD94F9" w14:textId="77777777" w:rsidR="00CA7091" w:rsidRPr="005B1E7A" w:rsidRDefault="00C62504">
            <w:pPr>
              <w:rPr>
                <w:rFonts w:cs="Arial"/>
                <w:sz w:val="22"/>
                <w:szCs w:val="22"/>
              </w:rPr>
            </w:pPr>
            <w:hyperlink r:id="rId54">
              <w:r w:rsidR="00CA7091" w:rsidRPr="005B1E7A">
                <w:rPr>
                  <w:rFonts w:cs="Arial"/>
                  <w:color w:val="0563C1"/>
                  <w:sz w:val="22"/>
                  <w:szCs w:val="22"/>
                  <w:u w:val="single"/>
                </w:rPr>
                <w:t>Education and Training (Welfare of Children) Act 2021</w:t>
              </w:r>
            </w:hyperlink>
          </w:p>
        </w:tc>
        <w:tc>
          <w:tcPr>
            <w:tcW w:w="4757" w:type="dxa"/>
          </w:tcPr>
          <w:p w14:paraId="54D903E0" w14:textId="77777777" w:rsidR="00CA7091" w:rsidRPr="005B1E7A" w:rsidRDefault="00CA7091">
            <w:pPr>
              <w:rPr>
                <w:rFonts w:cs="Arial"/>
                <w:sz w:val="22"/>
                <w:szCs w:val="22"/>
              </w:rPr>
            </w:pPr>
            <w:r w:rsidRPr="005B1E7A">
              <w:rPr>
                <w:rFonts w:cs="Arial"/>
                <w:sz w:val="22"/>
                <w:szCs w:val="22"/>
              </w:rPr>
              <w:t>Safeguarding duties for post-16 providers.</w:t>
            </w:r>
          </w:p>
        </w:tc>
      </w:tr>
      <w:tr w:rsidR="00CA7091" w:rsidRPr="00633430" w14:paraId="6FE3A66B" w14:textId="77777777" w:rsidTr="00F974DC">
        <w:tc>
          <w:tcPr>
            <w:tcW w:w="1418" w:type="dxa"/>
            <w:tcBorders>
              <w:bottom w:val="single" w:sz="4" w:space="0" w:color="auto"/>
            </w:tcBorders>
          </w:tcPr>
          <w:p w14:paraId="7200E30E" w14:textId="77777777" w:rsidR="00CA7091" w:rsidRPr="005B1E7A" w:rsidRDefault="00CA7091">
            <w:pPr>
              <w:rPr>
                <w:rFonts w:cs="Arial"/>
                <w:sz w:val="22"/>
                <w:szCs w:val="22"/>
              </w:rPr>
            </w:pPr>
          </w:p>
        </w:tc>
        <w:tc>
          <w:tcPr>
            <w:tcW w:w="4315" w:type="dxa"/>
            <w:tcBorders>
              <w:bottom w:val="single" w:sz="4" w:space="0" w:color="auto"/>
            </w:tcBorders>
          </w:tcPr>
          <w:p w14:paraId="27137D7C" w14:textId="77777777" w:rsidR="00CA7091" w:rsidRPr="005B1E7A" w:rsidRDefault="00C62504">
            <w:pPr>
              <w:rPr>
                <w:rFonts w:cs="Arial"/>
                <w:sz w:val="22"/>
                <w:szCs w:val="22"/>
              </w:rPr>
            </w:pPr>
            <w:hyperlink r:id="rId55">
              <w:r w:rsidR="00CA7091" w:rsidRPr="005B1E7A">
                <w:rPr>
                  <w:rFonts w:cs="Arial"/>
                  <w:color w:val="0563C1"/>
                  <w:sz w:val="22"/>
                  <w:szCs w:val="22"/>
                  <w:u w:val="single"/>
                </w:rPr>
                <w:t>Online Safety Act 2023</w:t>
              </w:r>
            </w:hyperlink>
          </w:p>
        </w:tc>
        <w:tc>
          <w:tcPr>
            <w:tcW w:w="4757" w:type="dxa"/>
            <w:tcBorders>
              <w:bottom w:val="single" w:sz="4" w:space="0" w:color="auto"/>
            </w:tcBorders>
          </w:tcPr>
          <w:p w14:paraId="31C1B904" w14:textId="77777777" w:rsidR="00CA7091" w:rsidRPr="005B1E7A" w:rsidRDefault="00CA7091">
            <w:pPr>
              <w:rPr>
                <w:rFonts w:cs="Arial"/>
                <w:sz w:val="22"/>
                <w:szCs w:val="22"/>
              </w:rPr>
            </w:pPr>
            <w:r w:rsidRPr="005B1E7A">
              <w:rPr>
                <w:rFonts w:cs="Arial"/>
                <w:sz w:val="22"/>
                <w:szCs w:val="22"/>
              </w:rPr>
              <w:t>Protection from online harms.</w:t>
            </w:r>
          </w:p>
        </w:tc>
      </w:tr>
      <w:tr w:rsidR="00CA7091" w:rsidRPr="00633430" w14:paraId="11584299" w14:textId="77777777" w:rsidTr="00F974DC">
        <w:tc>
          <w:tcPr>
            <w:tcW w:w="1418" w:type="dxa"/>
            <w:shd w:val="clear" w:color="auto" w:fill="F2F2F2" w:themeFill="background1" w:themeFillShade="F2"/>
          </w:tcPr>
          <w:p w14:paraId="0B743A28" w14:textId="77777777" w:rsidR="00CA7091" w:rsidRPr="005B1E7A" w:rsidRDefault="00CA7091">
            <w:pPr>
              <w:rPr>
                <w:rFonts w:cs="Arial"/>
                <w:b/>
                <w:sz w:val="22"/>
                <w:szCs w:val="22"/>
              </w:rPr>
            </w:pPr>
            <w:r w:rsidRPr="005B1E7A">
              <w:rPr>
                <w:rFonts w:cs="Arial"/>
                <w:b/>
                <w:sz w:val="22"/>
                <w:szCs w:val="22"/>
              </w:rPr>
              <w:t>Statutory Guidance</w:t>
            </w:r>
          </w:p>
        </w:tc>
        <w:tc>
          <w:tcPr>
            <w:tcW w:w="4315" w:type="dxa"/>
            <w:shd w:val="clear" w:color="auto" w:fill="F2F2F2" w:themeFill="background1" w:themeFillShade="F2"/>
          </w:tcPr>
          <w:p w14:paraId="04E7B793" w14:textId="77777777" w:rsidR="00CA7091" w:rsidRPr="005B1E7A" w:rsidRDefault="00CA7091">
            <w:pPr>
              <w:rPr>
                <w:rFonts w:cs="Arial"/>
                <w:b/>
                <w:sz w:val="22"/>
                <w:szCs w:val="22"/>
              </w:rPr>
            </w:pPr>
            <w:r w:rsidRPr="005B1E7A">
              <w:rPr>
                <w:rFonts w:cs="Arial"/>
                <w:b/>
                <w:sz w:val="22"/>
                <w:szCs w:val="22"/>
              </w:rPr>
              <w:t xml:space="preserve">Reference </w:t>
            </w:r>
          </w:p>
        </w:tc>
        <w:tc>
          <w:tcPr>
            <w:tcW w:w="4757" w:type="dxa"/>
            <w:shd w:val="clear" w:color="auto" w:fill="F2F2F2" w:themeFill="background1" w:themeFillShade="F2"/>
          </w:tcPr>
          <w:p w14:paraId="487A27DE" w14:textId="77777777" w:rsidR="00CA7091" w:rsidRPr="005B1E7A" w:rsidRDefault="00CA7091">
            <w:pPr>
              <w:rPr>
                <w:rFonts w:cs="Arial"/>
                <w:sz w:val="22"/>
                <w:szCs w:val="22"/>
              </w:rPr>
            </w:pPr>
            <w:r w:rsidRPr="005B1E7A">
              <w:rPr>
                <w:rFonts w:cs="Arial"/>
                <w:b/>
                <w:sz w:val="22"/>
                <w:szCs w:val="22"/>
              </w:rPr>
              <w:t>Purpose / Summary</w:t>
            </w:r>
          </w:p>
        </w:tc>
      </w:tr>
      <w:tr w:rsidR="00CA7091" w:rsidRPr="00633430" w14:paraId="134C49CF" w14:textId="77777777" w:rsidTr="00F974DC">
        <w:tc>
          <w:tcPr>
            <w:tcW w:w="1418" w:type="dxa"/>
          </w:tcPr>
          <w:p w14:paraId="01FF9DFC" w14:textId="77777777" w:rsidR="00CA7091" w:rsidRPr="005B1E7A" w:rsidRDefault="00CA7091">
            <w:pPr>
              <w:rPr>
                <w:rFonts w:cs="Arial"/>
                <w:sz w:val="22"/>
                <w:szCs w:val="22"/>
              </w:rPr>
            </w:pPr>
          </w:p>
        </w:tc>
        <w:tc>
          <w:tcPr>
            <w:tcW w:w="4315" w:type="dxa"/>
          </w:tcPr>
          <w:p w14:paraId="465C7B14" w14:textId="77777777" w:rsidR="00CA7091" w:rsidRPr="005B1E7A" w:rsidRDefault="00C62504">
            <w:pPr>
              <w:rPr>
                <w:rFonts w:cs="Arial"/>
                <w:sz w:val="22"/>
                <w:szCs w:val="22"/>
              </w:rPr>
            </w:pPr>
            <w:hyperlink r:id="rId56">
              <w:r w:rsidR="00CA7091" w:rsidRPr="005B1E7A">
                <w:rPr>
                  <w:rFonts w:cs="Arial"/>
                  <w:color w:val="0563C1"/>
                  <w:sz w:val="22"/>
                  <w:szCs w:val="22"/>
                  <w:u w:val="single"/>
                </w:rPr>
                <w:t>Keeping Children Safe in Education 2026</w:t>
              </w:r>
            </w:hyperlink>
          </w:p>
        </w:tc>
        <w:tc>
          <w:tcPr>
            <w:tcW w:w="4757" w:type="dxa"/>
          </w:tcPr>
          <w:p w14:paraId="64EA8063" w14:textId="77777777" w:rsidR="00CA7091" w:rsidRPr="005B1E7A" w:rsidRDefault="00CA7091">
            <w:pPr>
              <w:rPr>
                <w:rFonts w:cs="Arial"/>
                <w:sz w:val="22"/>
                <w:szCs w:val="22"/>
              </w:rPr>
            </w:pPr>
            <w:r w:rsidRPr="005B1E7A">
              <w:rPr>
                <w:rFonts w:cs="Arial"/>
                <w:sz w:val="22"/>
                <w:szCs w:val="22"/>
              </w:rPr>
              <w:t>Core safeguarding guidance for schools and colleges.</w:t>
            </w:r>
          </w:p>
        </w:tc>
      </w:tr>
      <w:tr w:rsidR="00CA7091" w:rsidRPr="00633430" w14:paraId="358724EC" w14:textId="77777777" w:rsidTr="00F974DC">
        <w:tc>
          <w:tcPr>
            <w:tcW w:w="1418" w:type="dxa"/>
          </w:tcPr>
          <w:p w14:paraId="70B836A1" w14:textId="77777777" w:rsidR="00CA7091" w:rsidRPr="005B1E7A" w:rsidRDefault="00CA7091">
            <w:pPr>
              <w:rPr>
                <w:rFonts w:cs="Arial"/>
                <w:sz w:val="22"/>
                <w:szCs w:val="22"/>
              </w:rPr>
            </w:pPr>
          </w:p>
        </w:tc>
        <w:tc>
          <w:tcPr>
            <w:tcW w:w="4315" w:type="dxa"/>
          </w:tcPr>
          <w:p w14:paraId="6614B3AD" w14:textId="77777777" w:rsidR="00CA7091" w:rsidRPr="005B1E7A" w:rsidRDefault="00C62504">
            <w:pPr>
              <w:rPr>
                <w:rFonts w:cs="Arial"/>
                <w:sz w:val="22"/>
                <w:szCs w:val="22"/>
              </w:rPr>
            </w:pPr>
            <w:hyperlink r:id="rId57">
              <w:r w:rsidR="00CA7091" w:rsidRPr="005B1E7A">
                <w:rPr>
                  <w:rFonts w:cs="Arial"/>
                  <w:color w:val="0563C1"/>
                  <w:sz w:val="22"/>
                  <w:szCs w:val="22"/>
                  <w:u w:val="single"/>
                </w:rPr>
                <w:t>Working Together to Safeguard Children</w:t>
              </w:r>
            </w:hyperlink>
          </w:p>
        </w:tc>
        <w:tc>
          <w:tcPr>
            <w:tcW w:w="4757" w:type="dxa"/>
          </w:tcPr>
          <w:p w14:paraId="433DD0FC" w14:textId="77777777" w:rsidR="00CA7091" w:rsidRPr="005B1E7A" w:rsidRDefault="00CA7091">
            <w:pPr>
              <w:rPr>
                <w:rFonts w:cs="Arial"/>
                <w:sz w:val="22"/>
                <w:szCs w:val="22"/>
              </w:rPr>
            </w:pPr>
            <w:r w:rsidRPr="005B1E7A">
              <w:rPr>
                <w:rFonts w:cs="Arial"/>
                <w:sz w:val="22"/>
                <w:szCs w:val="22"/>
              </w:rPr>
              <w:t>National multi-agency safeguarding framework.</w:t>
            </w:r>
          </w:p>
        </w:tc>
      </w:tr>
      <w:tr w:rsidR="00CA7091" w:rsidRPr="00633430" w14:paraId="6FD420D3" w14:textId="77777777" w:rsidTr="00F974DC">
        <w:tc>
          <w:tcPr>
            <w:tcW w:w="1418" w:type="dxa"/>
          </w:tcPr>
          <w:p w14:paraId="1CA02F41" w14:textId="77777777" w:rsidR="00CA7091" w:rsidRPr="005B1E7A" w:rsidRDefault="00CA7091">
            <w:pPr>
              <w:rPr>
                <w:rFonts w:cs="Arial"/>
                <w:sz w:val="22"/>
                <w:szCs w:val="22"/>
              </w:rPr>
            </w:pPr>
          </w:p>
        </w:tc>
        <w:tc>
          <w:tcPr>
            <w:tcW w:w="4315" w:type="dxa"/>
          </w:tcPr>
          <w:p w14:paraId="484188F6" w14:textId="77777777" w:rsidR="00CA7091" w:rsidRPr="005B1E7A" w:rsidRDefault="00C62504">
            <w:pPr>
              <w:rPr>
                <w:rFonts w:cs="Arial"/>
                <w:sz w:val="22"/>
                <w:szCs w:val="22"/>
              </w:rPr>
            </w:pPr>
            <w:hyperlink r:id="rId58">
              <w:r w:rsidR="00CA7091" w:rsidRPr="005B1E7A">
                <w:rPr>
                  <w:rFonts w:cs="Arial"/>
                  <w:color w:val="0563C1"/>
                  <w:sz w:val="22"/>
                  <w:szCs w:val="22"/>
                  <w:u w:val="single"/>
                </w:rPr>
                <w:t>Prevent Duty Guidance</w:t>
              </w:r>
            </w:hyperlink>
          </w:p>
        </w:tc>
        <w:tc>
          <w:tcPr>
            <w:tcW w:w="4757" w:type="dxa"/>
          </w:tcPr>
          <w:p w14:paraId="15300FA0" w14:textId="77777777" w:rsidR="00CA7091" w:rsidRPr="005B1E7A" w:rsidRDefault="00CA7091">
            <w:pPr>
              <w:rPr>
                <w:rFonts w:cs="Arial"/>
                <w:sz w:val="22"/>
                <w:szCs w:val="22"/>
              </w:rPr>
            </w:pPr>
            <w:r w:rsidRPr="005B1E7A">
              <w:rPr>
                <w:rFonts w:cs="Arial"/>
                <w:sz w:val="22"/>
                <w:szCs w:val="22"/>
              </w:rPr>
              <w:t>Preventing radicalisation and terrorism.</w:t>
            </w:r>
          </w:p>
        </w:tc>
      </w:tr>
      <w:tr w:rsidR="00CA7091" w:rsidRPr="00633430" w14:paraId="1809D26D" w14:textId="77777777" w:rsidTr="00F974DC">
        <w:tc>
          <w:tcPr>
            <w:tcW w:w="1418" w:type="dxa"/>
          </w:tcPr>
          <w:p w14:paraId="37FC253B" w14:textId="77777777" w:rsidR="00CA7091" w:rsidRPr="005B1E7A" w:rsidRDefault="00CA7091">
            <w:pPr>
              <w:rPr>
                <w:rFonts w:cs="Arial"/>
                <w:sz w:val="22"/>
                <w:szCs w:val="22"/>
              </w:rPr>
            </w:pPr>
          </w:p>
        </w:tc>
        <w:tc>
          <w:tcPr>
            <w:tcW w:w="4315" w:type="dxa"/>
          </w:tcPr>
          <w:p w14:paraId="5F2D1589" w14:textId="77777777" w:rsidR="00CA7091" w:rsidRPr="005B1E7A" w:rsidRDefault="00C62504">
            <w:pPr>
              <w:rPr>
                <w:rFonts w:cs="Arial"/>
                <w:sz w:val="22"/>
                <w:szCs w:val="22"/>
              </w:rPr>
            </w:pPr>
            <w:hyperlink r:id="rId59">
              <w:r w:rsidR="00CA7091" w:rsidRPr="005B1E7A">
                <w:rPr>
                  <w:rFonts w:cs="Arial"/>
                  <w:color w:val="0563C1"/>
                  <w:sz w:val="22"/>
                  <w:szCs w:val="22"/>
                  <w:u w:val="single"/>
                </w:rPr>
                <w:t>Information Sharing Advice</w:t>
              </w:r>
            </w:hyperlink>
          </w:p>
        </w:tc>
        <w:tc>
          <w:tcPr>
            <w:tcW w:w="4757" w:type="dxa"/>
          </w:tcPr>
          <w:p w14:paraId="5F9FFF16" w14:textId="77777777" w:rsidR="00CA7091" w:rsidRPr="005B1E7A" w:rsidRDefault="00CA7091">
            <w:pPr>
              <w:rPr>
                <w:rFonts w:cs="Arial"/>
                <w:sz w:val="22"/>
                <w:szCs w:val="22"/>
              </w:rPr>
            </w:pPr>
            <w:r w:rsidRPr="005B1E7A">
              <w:rPr>
                <w:rFonts w:cs="Arial"/>
                <w:sz w:val="22"/>
                <w:szCs w:val="22"/>
              </w:rPr>
              <w:t>Guidance on information sharing.</w:t>
            </w:r>
          </w:p>
        </w:tc>
      </w:tr>
      <w:tr w:rsidR="00CA7091" w:rsidRPr="00633430" w14:paraId="7DAAA6D2" w14:textId="77777777" w:rsidTr="00F974DC">
        <w:tc>
          <w:tcPr>
            <w:tcW w:w="1418" w:type="dxa"/>
          </w:tcPr>
          <w:p w14:paraId="4BDA547F" w14:textId="77777777" w:rsidR="00CA7091" w:rsidRPr="005B1E7A" w:rsidRDefault="00CA7091">
            <w:pPr>
              <w:rPr>
                <w:rFonts w:cs="Arial"/>
                <w:sz w:val="22"/>
                <w:szCs w:val="22"/>
              </w:rPr>
            </w:pPr>
          </w:p>
        </w:tc>
        <w:tc>
          <w:tcPr>
            <w:tcW w:w="4315" w:type="dxa"/>
          </w:tcPr>
          <w:p w14:paraId="11E86F1F" w14:textId="77777777" w:rsidR="00CA7091" w:rsidRPr="005B1E7A" w:rsidRDefault="00C62504">
            <w:pPr>
              <w:rPr>
                <w:rFonts w:cs="Arial"/>
                <w:sz w:val="22"/>
                <w:szCs w:val="22"/>
              </w:rPr>
            </w:pPr>
            <w:hyperlink r:id="rId60">
              <w:r w:rsidR="00CA7091" w:rsidRPr="005B1E7A">
                <w:rPr>
                  <w:rFonts w:cs="Arial"/>
                  <w:color w:val="0563C1"/>
                  <w:sz w:val="22"/>
                  <w:szCs w:val="22"/>
                  <w:u w:val="single"/>
                </w:rPr>
                <w:t>Children Missing Education</w:t>
              </w:r>
            </w:hyperlink>
          </w:p>
        </w:tc>
        <w:tc>
          <w:tcPr>
            <w:tcW w:w="4757" w:type="dxa"/>
          </w:tcPr>
          <w:p w14:paraId="1CFBA9B8" w14:textId="77777777" w:rsidR="00CA7091" w:rsidRPr="005B1E7A" w:rsidRDefault="00CA7091">
            <w:pPr>
              <w:rPr>
                <w:rFonts w:cs="Arial"/>
                <w:sz w:val="22"/>
                <w:szCs w:val="22"/>
              </w:rPr>
            </w:pPr>
            <w:r w:rsidRPr="005B1E7A">
              <w:rPr>
                <w:rFonts w:cs="Arial"/>
                <w:sz w:val="22"/>
                <w:szCs w:val="22"/>
              </w:rPr>
              <w:t>Guidance on CME responsibilities.</w:t>
            </w:r>
          </w:p>
        </w:tc>
      </w:tr>
      <w:tr w:rsidR="00CA7091" w:rsidRPr="00633430" w14:paraId="75B28448" w14:textId="77777777" w:rsidTr="00F974DC">
        <w:tc>
          <w:tcPr>
            <w:tcW w:w="1418" w:type="dxa"/>
          </w:tcPr>
          <w:p w14:paraId="16CEC239" w14:textId="77777777" w:rsidR="00CA7091" w:rsidRPr="005B1E7A" w:rsidRDefault="00CA7091">
            <w:pPr>
              <w:rPr>
                <w:rFonts w:cs="Arial"/>
                <w:sz w:val="22"/>
                <w:szCs w:val="22"/>
              </w:rPr>
            </w:pPr>
          </w:p>
        </w:tc>
        <w:tc>
          <w:tcPr>
            <w:tcW w:w="4315" w:type="dxa"/>
          </w:tcPr>
          <w:p w14:paraId="14FDC8F8" w14:textId="77777777" w:rsidR="00CA7091" w:rsidRPr="005B1E7A" w:rsidRDefault="00C62504">
            <w:pPr>
              <w:rPr>
                <w:rFonts w:cs="Arial"/>
                <w:sz w:val="22"/>
                <w:szCs w:val="22"/>
              </w:rPr>
            </w:pPr>
            <w:hyperlink r:id="rId61">
              <w:r w:rsidR="00CA7091" w:rsidRPr="005B1E7A">
                <w:rPr>
                  <w:rFonts w:cs="Arial"/>
                  <w:color w:val="0563C1"/>
                  <w:sz w:val="22"/>
                  <w:szCs w:val="22"/>
                  <w:u w:val="single"/>
                </w:rPr>
                <w:t>Working Together to Improve School Attendance</w:t>
              </w:r>
            </w:hyperlink>
          </w:p>
        </w:tc>
        <w:tc>
          <w:tcPr>
            <w:tcW w:w="4757" w:type="dxa"/>
          </w:tcPr>
          <w:p w14:paraId="671397C6" w14:textId="77777777" w:rsidR="00CA7091" w:rsidRPr="005B1E7A" w:rsidRDefault="00CA7091">
            <w:pPr>
              <w:rPr>
                <w:rFonts w:cs="Arial"/>
                <w:sz w:val="22"/>
                <w:szCs w:val="22"/>
              </w:rPr>
            </w:pPr>
            <w:r w:rsidRPr="005B1E7A">
              <w:rPr>
                <w:rFonts w:cs="Arial"/>
                <w:sz w:val="22"/>
                <w:szCs w:val="22"/>
              </w:rPr>
              <w:t>Attendance as a safeguarding issue.</w:t>
            </w:r>
          </w:p>
        </w:tc>
      </w:tr>
      <w:tr w:rsidR="00CA7091" w:rsidRPr="00633430" w14:paraId="34D3576F" w14:textId="77777777" w:rsidTr="00F974DC">
        <w:tc>
          <w:tcPr>
            <w:tcW w:w="1418" w:type="dxa"/>
          </w:tcPr>
          <w:p w14:paraId="5C89B9F0" w14:textId="77777777" w:rsidR="00CA7091" w:rsidRPr="005B1E7A" w:rsidRDefault="00CA7091">
            <w:pPr>
              <w:rPr>
                <w:rFonts w:cs="Arial"/>
                <w:b/>
                <w:sz w:val="22"/>
                <w:szCs w:val="22"/>
              </w:rPr>
            </w:pPr>
            <w:r w:rsidRPr="005B1E7A">
              <w:rPr>
                <w:rFonts w:cs="Arial"/>
                <w:b/>
                <w:sz w:val="22"/>
                <w:szCs w:val="22"/>
              </w:rPr>
              <w:t>Early Years</w:t>
            </w:r>
          </w:p>
        </w:tc>
        <w:tc>
          <w:tcPr>
            <w:tcW w:w="4315" w:type="dxa"/>
          </w:tcPr>
          <w:p w14:paraId="2AAF08BA" w14:textId="77777777" w:rsidR="00CA7091" w:rsidRPr="005B1E7A" w:rsidRDefault="00C62504">
            <w:pPr>
              <w:rPr>
                <w:rFonts w:cs="Arial"/>
                <w:sz w:val="22"/>
                <w:szCs w:val="22"/>
              </w:rPr>
            </w:pPr>
            <w:hyperlink r:id="rId62">
              <w:r w:rsidR="00CA7091" w:rsidRPr="005B1E7A">
                <w:rPr>
                  <w:rFonts w:cs="Arial"/>
                  <w:color w:val="0563C1"/>
                  <w:sz w:val="22"/>
                  <w:szCs w:val="22"/>
                  <w:u w:val="single"/>
                </w:rPr>
                <w:t>EYFS Statutory Framework</w:t>
              </w:r>
            </w:hyperlink>
          </w:p>
        </w:tc>
        <w:tc>
          <w:tcPr>
            <w:tcW w:w="4757" w:type="dxa"/>
          </w:tcPr>
          <w:p w14:paraId="17EE8790" w14:textId="77777777" w:rsidR="00CA7091" w:rsidRPr="005B1E7A" w:rsidRDefault="00CA7091">
            <w:pPr>
              <w:rPr>
                <w:rFonts w:cs="Arial"/>
                <w:sz w:val="22"/>
                <w:szCs w:val="22"/>
              </w:rPr>
            </w:pPr>
            <w:r w:rsidRPr="005B1E7A">
              <w:rPr>
                <w:rFonts w:cs="Arial"/>
                <w:sz w:val="22"/>
                <w:szCs w:val="22"/>
              </w:rPr>
              <w:t>Safeguarding and welfare requirements for early years providers.</w:t>
            </w:r>
          </w:p>
        </w:tc>
      </w:tr>
      <w:tr w:rsidR="00CA7091" w:rsidRPr="00633430" w14:paraId="105E547E" w14:textId="77777777" w:rsidTr="00F974DC">
        <w:tc>
          <w:tcPr>
            <w:tcW w:w="1418" w:type="dxa"/>
            <w:tcBorders>
              <w:bottom w:val="single" w:sz="4" w:space="0" w:color="auto"/>
            </w:tcBorders>
          </w:tcPr>
          <w:p w14:paraId="2ACE190A" w14:textId="77777777" w:rsidR="00CA7091" w:rsidRPr="005B1E7A" w:rsidRDefault="00CA7091">
            <w:pPr>
              <w:rPr>
                <w:rFonts w:cs="Arial"/>
                <w:sz w:val="22"/>
                <w:szCs w:val="22"/>
              </w:rPr>
            </w:pPr>
          </w:p>
        </w:tc>
        <w:tc>
          <w:tcPr>
            <w:tcW w:w="4315" w:type="dxa"/>
            <w:tcBorders>
              <w:bottom w:val="single" w:sz="4" w:space="0" w:color="auto"/>
            </w:tcBorders>
          </w:tcPr>
          <w:p w14:paraId="3FA354B2" w14:textId="77777777" w:rsidR="00CA7091" w:rsidRPr="005B1E7A" w:rsidRDefault="00C62504">
            <w:pPr>
              <w:rPr>
                <w:rFonts w:cs="Arial"/>
                <w:sz w:val="22"/>
                <w:szCs w:val="22"/>
              </w:rPr>
            </w:pPr>
            <w:hyperlink r:id="rId63">
              <w:r w:rsidR="00CA7091" w:rsidRPr="005B1E7A">
                <w:rPr>
                  <w:rFonts w:cs="Arial"/>
                  <w:color w:val="0563C1"/>
                  <w:sz w:val="22"/>
                  <w:szCs w:val="22"/>
                  <w:u w:val="single"/>
                </w:rPr>
                <w:t>Childcare Act 2006</w:t>
              </w:r>
            </w:hyperlink>
          </w:p>
        </w:tc>
        <w:tc>
          <w:tcPr>
            <w:tcW w:w="4757" w:type="dxa"/>
            <w:tcBorders>
              <w:bottom w:val="single" w:sz="4" w:space="0" w:color="auto"/>
            </w:tcBorders>
          </w:tcPr>
          <w:p w14:paraId="77F5161D" w14:textId="77777777" w:rsidR="00CA7091" w:rsidRPr="005B1E7A" w:rsidRDefault="00CA7091">
            <w:pPr>
              <w:rPr>
                <w:rFonts w:cs="Arial"/>
                <w:sz w:val="22"/>
                <w:szCs w:val="22"/>
              </w:rPr>
            </w:pPr>
            <w:r w:rsidRPr="005B1E7A">
              <w:rPr>
                <w:rFonts w:cs="Arial"/>
                <w:sz w:val="22"/>
                <w:szCs w:val="22"/>
              </w:rPr>
              <w:t>Regulation of childcare provision.</w:t>
            </w:r>
          </w:p>
        </w:tc>
      </w:tr>
      <w:tr w:rsidR="00CA7091" w:rsidRPr="00633430" w14:paraId="1CD23D22" w14:textId="77777777" w:rsidTr="00F974DC">
        <w:tc>
          <w:tcPr>
            <w:tcW w:w="1418" w:type="dxa"/>
            <w:shd w:val="clear" w:color="auto" w:fill="F2F2F2" w:themeFill="background1" w:themeFillShade="F2"/>
          </w:tcPr>
          <w:p w14:paraId="0DDC264A" w14:textId="77777777" w:rsidR="00CA7091" w:rsidRPr="005B1E7A" w:rsidRDefault="00CA7091">
            <w:pPr>
              <w:rPr>
                <w:rFonts w:cs="Arial"/>
                <w:b/>
                <w:sz w:val="22"/>
                <w:szCs w:val="22"/>
              </w:rPr>
            </w:pPr>
            <w:r w:rsidRPr="005B1E7A">
              <w:rPr>
                <w:rFonts w:cs="Arial"/>
                <w:b/>
                <w:sz w:val="22"/>
                <w:szCs w:val="22"/>
              </w:rPr>
              <w:t>Hertfordshire Local Procedures</w:t>
            </w:r>
          </w:p>
        </w:tc>
        <w:tc>
          <w:tcPr>
            <w:tcW w:w="4315" w:type="dxa"/>
            <w:shd w:val="clear" w:color="auto" w:fill="F2F2F2" w:themeFill="background1" w:themeFillShade="F2"/>
          </w:tcPr>
          <w:p w14:paraId="51B5A76B" w14:textId="77777777" w:rsidR="00CA7091" w:rsidRPr="005B1E7A" w:rsidRDefault="00CA7091">
            <w:pPr>
              <w:rPr>
                <w:rFonts w:cs="Arial"/>
                <w:b/>
                <w:sz w:val="22"/>
                <w:szCs w:val="22"/>
              </w:rPr>
            </w:pPr>
            <w:r w:rsidRPr="005B1E7A">
              <w:rPr>
                <w:rFonts w:cs="Arial"/>
                <w:b/>
                <w:sz w:val="22"/>
                <w:szCs w:val="22"/>
              </w:rPr>
              <w:t xml:space="preserve">Reference </w:t>
            </w:r>
          </w:p>
        </w:tc>
        <w:tc>
          <w:tcPr>
            <w:tcW w:w="4757" w:type="dxa"/>
            <w:shd w:val="clear" w:color="auto" w:fill="F2F2F2" w:themeFill="background1" w:themeFillShade="F2"/>
          </w:tcPr>
          <w:p w14:paraId="40E49919" w14:textId="77777777" w:rsidR="00CA7091" w:rsidRPr="005B1E7A" w:rsidRDefault="00CA7091">
            <w:pPr>
              <w:rPr>
                <w:rFonts w:cs="Arial"/>
                <w:b/>
                <w:sz w:val="22"/>
                <w:szCs w:val="22"/>
              </w:rPr>
            </w:pPr>
            <w:r w:rsidRPr="005B1E7A">
              <w:rPr>
                <w:rFonts w:cs="Arial"/>
                <w:b/>
                <w:sz w:val="22"/>
                <w:szCs w:val="22"/>
              </w:rPr>
              <w:t xml:space="preserve">Purpose / summary </w:t>
            </w:r>
          </w:p>
        </w:tc>
      </w:tr>
      <w:tr w:rsidR="00CA7091" w:rsidRPr="00633430" w14:paraId="4D70885A" w14:textId="77777777" w:rsidTr="00F974DC">
        <w:tc>
          <w:tcPr>
            <w:tcW w:w="1418" w:type="dxa"/>
          </w:tcPr>
          <w:p w14:paraId="48800E27" w14:textId="77777777" w:rsidR="00CA7091" w:rsidRPr="005B1E7A" w:rsidRDefault="00CA7091">
            <w:pPr>
              <w:rPr>
                <w:rFonts w:cs="Arial"/>
                <w:sz w:val="22"/>
                <w:szCs w:val="22"/>
              </w:rPr>
            </w:pPr>
          </w:p>
        </w:tc>
        <w:tc>
          <w:tcPr>
            <w:tcW w:w="4315" w:type="dxa"/>
          </w:tcPr>
          <w:p w14:paraId="73ABCEF9" w14:textId="77777777" w:rsidR="00CA7091" w:rsidRPr="005B1E7A" w:rsidRDefault="00C62504">
            <w:pPr>
              <w:rPr>
                <w:rFonts w:cs="Arial"/>
                <w:sz w:val="22"/>
                <w:szCs w:val="22"/>
              </w:rPr>
            </w:pPr>
            <w:hyperlink r:id="rId64">
              <w:r w:rsidR="00CA7091" w:rsidRPr="005B1E7A">
                <w:rPr>
                  <w:rFonts w:cs="Arial"/>
                  <w:color w:val="0563C1"/>
                  <w:sz w:val="22"/>
                  <w:szCs w:val="22"/>
                  <w:u w:val="single"/>
                </w:rPr>
                <w:t>Hertfordshire Safeguarding Children Partnership (HSCP)</w:t>
              </w:r>
            </w:hyperlink>
          </w:p>
        </w:tc>
        <w:tc>
          <w:tcPr>
            <w:tcW w:w="4757" w:type="dxa"/>
          </w:tcPr>
          <w:p w14:paraId="21301A60" w14:textId="77777777" w:rsidR="00CA7091" w:rsidRPr="005B1E7A" w:rsidRDefault="00CA7091">
            <w:pPr>
              <w:rPr>
                <w:rFonts w:cs="Arial"/>
                <w:sz w:val="22"/>
                <w:szCs w:val="22"/>
              </w:rPr>
            </w:pPr>
            <w:r w:rsidRPr="005B1E7A">
              <w:rPr>
                <w:rFonts w:cs="Arial"/>
                <w:sz w:val="22"/>
                <w:szCs w:val="22"/>
              </w:rPr>
              <w:t>Local safeguarding arrangements.</w:t>
            </w:r>
          </w:p>
        </w:tc>
      </w:tr>
      <w:tr w:rsidR="00CA7091" w:rsidRPr="00633430" w14:paraId="4852B60B" w14:textId="77777777" w:rsidTr="00F974DC">
        <w:tc>
          <w:tcPr>
            <w:tcW w:w="1418" w:type="dxa"/>
          </w:tcPr>
          <w:p w14:paraId="712BB65D" w14:textId="77777777" w:rsidR="00CA7091" w:rsidRPr="005B1E7A" w:rsidRDefault="00CA7091">
            <w:pPr>
              <w:rPr>
                <w:rFonts w:cs="Arial"/>
                <w:sz w:val="22"/>
                <w:szCs w:val="22"/>
              </w:rPr>
            </w:pPr>
          </w:p>
        </w:tc>
        <w:tc>
          <w:tcPr>
            <w:tcW w:w="4315" w:type="dxa"/>
          </w:tcPr>
          <w:p w14:paraId="35000D8A" w14:textId="77777777" w:rsidR="00CA7091" w:rsidRPr="005B1E7A" w:rsidRDefault="00C62504">
            <w:pPr>
              <w:rPr>
                <w:rFonts w:cs="Arial"/>
                <w:sz w:val="22"/>
                <w:szCs w:val="22"/>
              </w:rPr>
            </w:pPr>
            <w:hyperlink r:id="rId65">
              <w:r w:rsidR="00CA7091" w:rsidRPr="005B1E7A">
                <w:rPr>
                  <w:rFonts w:cs="Arial"/>
                  <w:color w:val="0563C1"/>
                  <w:sz w:val="22"/>
                  <w:szCs w:val="22"/>
                  <w:u w:val="single"/>
                </w:rPr>
                <w:t>HSCP Procedures Manual</w:t>
              </w:r>
            </w:hyperlink>
          </w:p>
        </w:tc>
        <w:tc>
          <w:tcPr>
            <w:tcW w:w="4757" w:type="dxa"/>
          </w:tcPr>
          <w:p w14:paraId="5E14356E" w14:textId="77777777" w:rsidR="00CA7091" w:rsidRPr="005B1E7A" w:rsidRDefault="00CA7091">
            <w:pPr>
              <w:rPr>
                <w:rFonts w:cs="Arial"/>
                <w:sz w:val="22"/>
                <w:szCs w:val="22"/>
              </w:rPr>
            </w:pPr>
            <w:r w:rsidRPr="005B1E7A">
              <w:rPr>
                <w:rFonts w:cs="Arial"/>
                <w:sz w:val="22"/>
                <w:szCs w:val="22"/>
              </w:rPr>
              <w:t>Multi-agency child protection procedures.</w:t>
            </w:r>
          </w:p>
        </w:tc>
      </w:tr>
      <w:tr w:rsidR="00CA7091" w:rsidRPr="00633430" w14:paraId="2A8CB7EF" w14:textId="77777777" w:rsidTr="00F974DC">
        <w:tc>
          <w:tcPr>
            <w:tcW w:w="1418" w:type="dxa"/>
          </w:tcPr>
          <w:p w14:paraId="281EB238" w14:textId="77777777" w:rsidR="00CA7091" w:rsidRPr="005B1E7A" w:rsidRDefault="00CA7091">
            <w:pPr>
              <w:rPr>
                <w:rFonts w:cs="Arial"/>
                <w:sz w:val="22"/>
                <w:szCs w:val="22"/>
              </w:rPr>
            </w:pPr>
          </w:p>
        </w:tc>
        <w:tc>
          <w:tcPr>
            <w:tcW w:w="4315" w:type="dxa"/>
          </w:tcPr>
          <w:p w14:paraId="3CA7C93D" w14:textId="77777777" w:rsidR="00CA7091" w:rsidRPr="005B1E7A" w:rsidRDefault="00C62504">
            <w:pPr>
              <w:rPr>
                <w:rFonts w:cs="Arial"/>
                <w:sz w:val="22"/>
                <w:szCs w:val="22"/>
              </w:rPr>
            </w:pPr>
            <w:hyperlink r:id="rId66">
              <w:r w:rsidR="00CA7091" w:rsidRPr="005B1E7A">
                <w:rPr>
                  <w:rFonts w:cs="Arial"/>
                  <w:color w:val="0563C1"/>
                  <w:sz w:val="22"/>
                  <w:szCs w:val="22"/>
                  <w:u w:val="single"/>
                </w:rPr>
                <w:t>Resolution of Professional Differences and Escalations</w:t>
              </w:r>
            </w:hyperlink>
          </w:p>
        </w:tc>
        <w:tc>
          <w:tcPr>
            <w:tcW w:w="4757" w:type="dxa"/>
          </w:tcPr>
          <w:p w14:paraId="0BDFFA29" w14:textId="77777777" w:rsidR="00CA7091" w:rsidRPr="005B1E7A" w:rsidRDefault="00CA7091">
            <w:pPr>
              <w:rPr>
                <w:rFonts w:cs="Arial"/>
                <w:sz w:val="22"/>
                <w:szCs w:val="22"/>
              </w:rPr>
            </w:pPr>
            <w:r w:rsidRPr="005B1E7A">
              <w:rPr>
                <w:rFonts w:cs="Arial"/>
                <w:sz w:val="22"/>
                <w:szCs w:val="22"/>
              </w:rPr>
              <w:t>Procedure for resolving safeguarding disagreements.</w:t>
            </w:r>
          </w:p>
        </w:tc>
      </w:tr>
      <w:tr w:rsidR="00CA7091" w:rsidRPr="00633430" w14:paraId="08D5A4CA" w14:textId="77777777" w:rsidTr="00F974DC">
        <w:tc>
          <w:tcPr>
            <w:tcW w:w="1418" w:type="dxa"/>
          </w:tcPr>
          <w:p w14:paraId="737918C6" w14:textId="77777777" w:rsidR="00CA7091" w:rsidRPr="005B1E7A" w:rsidRDefault="00CA7091">
            <w:pPr>
              <w:rPr>
                <w:rFonts w:cs="Arial"/>
                <w:sz w:val="22"/>
                <w:szCs w:val="22"/>
              </w:rPr>
            </w:pPr>
          </w:p>
        </w:tc>
        <w:tc>
          <w:tcPr>
            <w:tcW w:w="4315" w:type="dxa"/>
          </w:tcPr>
          <w:p w14:paraId="07B852AD" w14:textId="77777777" w:rsidR="00CA7091" w:rsidRPr="005B1E7A" w:rsidRDefault="00C62504">
            <w:pPr>
              <w:rPr>
                <w:rFonts w:cs="Arial"/>
                <w:sz w:val="22"/>
                <w:szCs w:val="22"/>
              </w:rPr>
            </w:pPr>
            <w:hyperlink r:id="rId67">
              <w:r w:rsidR="00CA7091" w:rsidRPr="005B1E7A">
                <w:rPr>
                  <w:rFonts w:cs="Arial"/>
                  <w:color w:val="0563C1"/>
                  <w:sz w:val="22"/>
                  <w:szCs w:val="22"/>
                  <w:u w:val="single"/>
                </w:rPr>
                <w:t>Families First / Early Help</w:t>
              </w:r>
            </w:hyperlink>
          </w:p>
        </w:tc>
        <w:tc>
          <w:tcPr>
            <w:tcW w:w="4757" w:type="dxa"/>
          </w:tcPr>
          <w:p w14:paraId="45487C4E" w14:textId="77777777" w:rsidR="00CA7091" w:rsidRPr="005B1E7A" w:rsidRDefault="00CA7091">
            <w:pPr>
              <w:rPr>
                <w:rFonts w:cs="Arial"/>
                <w:sz w:val="22"/>
                <w:szCs w:val="22"/>
              </w:rPr>
            </w:pPr>
            <w:r w:rsidRPr="005B1E7A">
              <w:rPr>
                <w:rFonts w:cs="Arial"/>
                <w:sz w:val="22"/>
                <w:szCs w:val="22"/>
              </w:rPr>
              <w:t>Early intervention and support.</w:t>
            </w:r>
          </w:p>
        </w:tc>
      </w:tr>
    </w:tbl>
    <w:p w14:paraId="071F94CE" w14:textId="77777777" w:rsidR="00CA7091" w:rsidRPr="00344C46" w:rsidRDefault="00CA7091" w:rsidP="00CA7091">
      <w:pPr>
        <w:rPr>
          <w:rFonts w:cs="Arial"/>
          <w:sz w:val="22"/>
          <w:szCs w:val="22"/>
        </w:rPr>
      </w:pPr>
    </w:p>
    <w:p w14:paraId="2CF32784" w14:textId="77777777" w:rsidR="00E0393D" w:rsidRPr="00633430" w:rsidRDefault="00E0393D" w:rsidP="00A202BB">
      <w:pPr>
        <w:jc w:val="both"/>
        <w:rPr>
          <w:rFonts w:cs="Arial"/>
          <w:b/>
          <w:sz w:val="24"/>
          <w:highlight w:val="yellow"/>
        </w:rPr>
        <w:sectPr w:rsidR="00E0393D" w:rsidRPr="00633430" w:rsidSect="00F974DC">
          <w:headerReference w:type="even" r:id="rId68"/>
          <w:headerReference w:type="default" r:id="rId69"/>
          <w:headerReference w:type="first" r:id="rId70"/>
          <w:footerReference w:type="first" r:id="rId71"/>
          <w:type w:val="continuous"/>
          <w:pgSz w:w="11906" w:h="16838"/>
          <w:pgMar w:top="720" w:right="720" w:bottom="720" w:left="720" w:header="708" w:footer="113" w:gutter="0"/>
          <w:cols w:space="708"/>
          <w:docGrid w:linePitch="360"/>
        </w:sectPr>
      </w:pPr>
    </w:p>
    <w:p w14:paraId="7AF581D2" w14:textId="74AF7889" w:rsidR="00254104" w:rsidRPr="005B1E7A" w:rsidRDefault="000B1291" w:rsidP="00E047D4">
      <w:pPr>
        <w:pStyle w:val="Heading1"/>
        <w:numPr>
          <w:ilvl w:val="0"/>
          <w:numId w:val="15"/>
        </w:numPr>
        <w:spacing w:after="120"/>
        <w:jc w:val="both"/>
        <w:rPr>
          <w:sz w:val="22"/>
          <w:szCs w:val="22"/>
        </w:rPr>
      </w:pPr>
      <w:bookmarkStart w:id="17" w:name="_Toc143174880"/>
      <w:bookmarkStart w:id="18" w:name="_Toc143175585"/>
      <w:bookmarkStart w:id="19" w:name="_Toc172548067"/>
      <w:bookmarkStart w:id="20" w:name="_Toc172617228"/>
      <w:bookmarkStart w:id="21" w:name="_Toc172619341"/>
      <w:bookmarkStart w:id="22" w:name="_Toc204008203"/>
      <w:r w:rsidRPr="005B1E7A">
        <w:rPr>
          <w:sz w:val="22"/>
          <w:szCs w:val="22"/>
        </w:rPr>
        <w:t xml:space="preserve">Definition and </w:t>
      </w:r>
      <w:r w:rsidR="7B69AFBF" w:rsidRPr="005B1E7A">
        <w:rPr>
          <w:sz w:val="22"/>
          <w:szCs w:val="22"/>
        </w:rPr>
        <w:t>K</w:t>
      </w:r>
      <w:r w:rsidRPr="005B1E7A">
        <w:rPr>
          <w:sz w:val="22"/>
          <w:szCs w:val="22"/>
        </w:rPr>
        <w:t>ey Safeguarding Principals</w:t>
      </w:r>
      <w:bookmarkEnd w:id="17"/>
      <w:bookmarkEnd w:id="18"/>
      <w:bookmarkEnd w:id="19"/>
      <w:bookmarkEnd w:id="20"/>
      <w:bookmarkEnd w:id="21"/>
      <w:bookmarkEnd w:id="22"/>
    </w:p>
    <w:p w14:paraId="6C62462A" w14:textId="653D03C6" w:rsidR="00061D47" w:rsidRPr="00344C46" w:rsidRDefault="00061D47" w:rsidP="003E1D82">
      <w:pPr>
        <w:pStyle w:val="1bodycopy10pt"/>
        <w:jc w:val="both"/>
        <w:rPr>
          <w:sz w:val="22"/>
          <w:szCs w:val="22"/>
        </w:rPr>
      </w:pPr>
      <w:r w:rsidRPr="005B1E7A">
        <w:rPr>
          <w:sz w:val="22"/>
          <w:szCs w:val="22"/>
        </w:rPr>
        <w:t xml:space="preserve">All staff at </w:t>
      </w:r>
      <w:r w:rsidR="00724A62" w:rsidRPr="005B1E7A">
        <w:rPr>
          <w:sz w:val="22"/>
          <w:szCs w:val="22"/>
        </w:rPr>
        <w:t>Little Chalfont Primary School</w:t>
      </w:r>
      <w:r w:rsidRPr="005B1E7A">
        <w:rPr>
          <w:sz w:val="22"/>
          <w:szCs w:val="22"/>
        </w:rPr>
        <w:t xml:space="preserve"> are responsible for safeguarding and promoting the welfare of children. By reading and understanding the school's safeguarding policies, procedures and the principles of </w:t>
      </w:r>
      <w:hyperlink r:id="rId72" w:history="1">
        <w:r w:rsidRPr="005B1E7A">
          <w:rPr>
            <w:rStyle w:val="Hyperlink"/>
            <w:sz w:val="22"/>
            <w:szCs w:val="22"/>
          </w:rPr>
          <w:t>Keeping Children Safe in Education (KCSIE)</w:t>
        </w:r>
      </w:hyperlink>
      <w:r w:rsidRPr="005B1E7A">
        <w:rPr>
          <w:sz w:val="22"/>
          <w:szCs w:val="22"/>
        </w:rPr>
        <w:t>, staff are equipped to identify concerns, take appropriate action, and help ensure that all children are safe, supported and able to thrive.</w:t>
      </w:r>
    </w:p>
    <w:p w14:paraId="2BF83EAC" w14:textId="08FDD19B" w:rsidR="001C0E00" w:rsidRPr="00030578" w:rsidRDefault="00686075" w:rsidP="003E1D82">
      <w:pPr>
        <w:pStyle w:val="1bodycopy10pt"/>
        <w:jc w:val="both"/>
        <w:rPr>
          <w:rFonts w:eastAsiaTheme="minorEastAsia"/>
          <w:bCs/>
          <w:i/>
          <w:color w:val="000000" w:themeColor="text1"/>
          <w:kern w:val="24"/>
          <w:sz w:val="22"/>
          <w:szCs w:val="22"/>
          <w:lang w:eastAsia="en-GB"/>
        </w:rPr>
      </w:pPr>
      <w:r w:rsidRPr="00030578">
        <w:rPr>
          <w:rStyle w:val="Strong"/>
          <w:rFonts w:cs="Arial"/>
          <w:bCs w:val="0"/>
          <w:color w:val="000000" w:themeColor="text1"/>
          <w:sz w:val="22"/>
          <w:szCs w:val="22"/>
          <w:shd w:val="clear" w:color="auto" w:fill="FFFFFF"/>
        </w:rPr>
        <w:t>Safeguarding</w:t>
      </w:r>
      <w:r w:rsidR="00840669" w:rsidRPr="00030578">
        <w:rPr>
          <w:rStyle w:val="Strong"/>
          <w:rFonts w:cs="Arial"/>
          <w:bCs w:val="0"/>
          <w:color w:val="000000" w:themeColor="text1"/>
          <w:sz w:val="22"/>
          <w:szCs w:val="22"/>
          <w:shd w:val="clear" w:color="auto" w:fill="FFFFFF"/>
        </w:rPr>
        <w:t xml:space="preserve"> </w:t>
      </w:r>
      <w:r w:rsidR="001C0E00" w:rsidRPr="00030578">
        <w:rPr>
          <w:rStyle w:val="Strong"/>
          <w:rFonts w:cs="Arial"/>
          <w:bCs w:val="0"/>
          <w:color w:val="000000" w:themeColor="text1"/>
          <w:sz w:val="22"/>
          <w:szCs w:val="22"/>
          <w:shd w:val="clear" w:color="auto" w:fill="FFFFFF"/>
        </w:rPr>
        <w:t xml:space="preserve">is </w:t>
      </w:r>
      <w:r w:rsidR="00353ED4" w:rsidRPr="00030578">
        <w:rPr>
          <w:rStyle w:val="Strong"/>
          <w:rFonts w:cs="Arial"/>
          <w:bCs w:val="0"/>
          <w:color w:val="000000" w:themeColor="text1"/>
          <w:sz w:val="22"/>
          <w:szCs w:val="22"/>
          <w:shd w:val="clear" w:color="auto" w:fill="FFFFFF"/>
        </w:rPr>
        <w:t xml:space="preserve">defined </w:t>
      </w:r>
      <w:r w:rsidR="001C0E00" w:rsidRPr="00030578">
        <w:rPr>
          <w:rStyle w:val="Strong"/>
          <w:rFonts w:cs="Arial"/>
          <w:bCs w:val="0"/>
          <w:color w:val="000000" w:themeColor="text1"/>
          <w:sz w:val="22"/>
          <w:szCs w:val="22"/>
          <w:shd w:val="clear" w:color="auto" w:fill="FFFFFF"/>
        </w:rPr>
        <w:t>as:</w:t>
      </w:r>
    </w:p>
    <w:p w14:paraId="471403C4" w14:textId="1565C935" w:rsidR="00E04C57" w:rsidRPr="00344C46" w:rsidRDefault="00413266" w:rsidP="003E1D82">
      <w:pPr>
        <w:pStyle w:val="1bodycopy10pt"/>
        <w:jc w:val="both"/>
        <w:rPr>
          <w:sz w:val="22"/>
          <w:szCs w:val="22"/>
        </w:rPr>
      </w:pPr>
      <w:r w:rsidRPr="00344C46">
        <w:rPr>
          <w:sz w:val="22"/>
          <w:szCs w:val="22"/>
        </w:rPr>
        <w:t>P</w:t>
      </w:r>
      <w:r w:rsidR="00E04C57" w:rsidRPr="00344C46">
        <w:rPr>
          <w:rFonts w:eastAsiaTheme="minorEastAsia"/>
          <w:color w:val="000000" w:themeColor="text1"/>
          <w:kern w:val="24"/>
          <w:sz w:val="22"/>
          <w:szCs w:val="22"/>
        </w:rPr>
        <w:t xml:space="preserve">roviding </w:t>
      </w:r>
      <w:r w:rsidR="00E04C57" w:rsidRPr="00030578">
        <w:rPr>
          <w:rFonts w:eastAsiaTheme="minorEastAsia"/>
          <w:b/>
          <w:bCs/>
          <w:color w:val="000000" w:themeColor="text1"/>
          <w:kern w:val="24"/>
          <w:sz w:val="22"/>
          <w:szCs w:val="22"/>
        </w:rPr>
        <w:t>help and support</w:t>
      </w:r>
      <w:r w:rsidR="00E04C57" w:rsidRPr="00344C46">
        <w:rPr>
          <w:rFonts w:eastAsiaTheme="minorEastAsia"/>
          <w:color w:val="000000" w:themeColor="text1"/>
          <w:kern w:val="24"/>
          <w:sz w:val="22"/>
          <w:szCs w:val="22"/>
        </w:rPr>
        <w:t xml:space="preserve"> to meet the needs of children as soon as </w:t>
      </w:r>
      <w:r w:rsidR="003F1ECA" w:rsidRPr="00344C46">
        <w:rPr>
          <w:rFonts w:eastAsiaTheme="minorEastAsia"/>
          <w:color w:val="000000" w:themeColor="text1"/>
          <w:kern w:val="24"/>
          <w:sz w:val="22"/>
          <w:szCs w:val="22"/>
        </w:rPr>
        <w:t xml:space="preserve">problems </w:t>
      </w:r>
      <w:bookmarkStart w:id="23" w:name="_Int_hdIMbIk6"/>
      <w:r w:rsidR="003F1ECA" w:rsidRPr="00344C46">
        <w:rPr>
          <w:sz w:val="22"/>
          <w:szCs w:val="22"/>
        </w:rPr>
        <w:t>emerge</w:t>
      </w:r>
      <w:bookmarkEnd w:id="23"/>
    </w:p>
    <w:p w14:paraId="277A16F1" w14:textId="6B617BD4" w:rsidR="00E04C57" w:rsidRPr="00344C46" w:rsidRDefault="00413266" w:rsidP="003E1D82">
      <w:pPr>
        <w:pStyle w:val="1bodycopy10pt"/>
        <w:jc w:val="both"/>
        <w:rPr>
          <w:sz w:val="22"/>
          <w:szCs w:val="22"/>
        </w:rPr>
      </w:pPr>
      <w:r w:rsidRPr="00030578">
        <w:rPr>
          <w:b/>
          <w:bCs/>
          <w:sz w:val="22"/>
          <w:szCs w:val="22"/>
        </w:rPr>
        <w:t>P</w:t>
      </w:r>
      <w:r w:rsidR="00E04C57" w:rsidRPr="00030578">
        <w:rPr>
          <w:rFonts w:eastAsiaTheme="minorEastAsia"/>
          <w:b/>
          <w:bCs/>
          <w:color w:val="000000" w:themeColor="text1"/>
          <w:kern w:val="24"/>
          <w:sz w:val="22"/>
          <w:szCs w:val="22"/>
        </w:rPr>
        <w:t>rotecting children</w:t>
      </w:r>
      <w:r w:rsidR="00E04C57" w:rsidRPr="00344C46">
        <w:rPr>
          <w:rFonts w:eastAsiaTheme="minorEastAsia"/>
          <w:color w:val="000000" w:themeColor="text1"/>
          <w:kern w:val="24"/>
          <w:sz w:val="22"/>
          <w:szCs w:val="22"/>
        </w:rPr>
        <w:t xml:space="preserve"> from maltreatment, whether that is within or outside the home, including online</w:t>
      </w:r>
    </w:p>
    <w:p w14:paraId="54DD202F" w14:textId="2829858C" w:rsidR="00E04C57" w:rsidRPr="00344C46" w:rsidRDefault="00413266" w:rsidP="003E1D82">
      <w:pPr>
        <w:pStyle w:val="1bodycopy10pt"/>
        <w:jc w:val="both"/>
        <w:rPr>
          <w:sz w:val="22"/>
          <w:szCs w:val="22"/>
        </w:rPr>
      </w:pPr>
      <w:r w:rsidRPr="00030578">
        <w:rPr>
          <w:b/>
          <w:bCs/>
          <w:sz w:val="22"/>
          <w:szCs w:val="22"/>
        </w:rPr>
        <w:t>P</w:t>
      </w:r>
      <w:r w:rsidR="00E04C57" w:rsidRPr="00030578">
        <w:rPr>
          <w:rFonts w:eastAsiaTheme="minorEastAsia"/>
          <w:b/>
          <w:bCs/>
          <w:color w:val="000000" w:themeColor="text1"/>
          <w:kern w:val="24"/>
          <w:sz w:val="22"/>
          <w:szCs w:val="22"/>
        </w:rPr>
        <w:t>reventing impairment</w:t>
      </w:r>
      <w:r w:rsidR="00E04C57" w:rsidRPr="00344C46">
        <w:rPr>
          <w:rFonts w:eastAsiaTheme="minorEastAsia"/>
          <w:color w:val="000000" w:themeColor="text1"/>
          <w:kern w:val="24"/>
          <w:sz w:val="22"/>
          <w:szCs w:val="22"/>
        </w:rPr>
        <w:t xml:space="preserve"> of children’s mental and physical health or </w:t>
      </w:r>
      <w:r w:rsidR="015EDEFE" w:rsidRPr="00344C46">
        <w:rPr>
          <w:rFonts w:eastAsiaTheme="minorEastAsia"/>
          <w:color w:val="000000" w:themeColor="text1"/>
          <w:kern w:val="24"/>
          <w:sz w:val="22"/>
          <w:szCs w:val="22"/>
        </w:rPr>
        <w:t>d</w:t>
      </w:r>
      <w:r w:rsidR="00E04C57" w:rsidRPr="00344C46">
        <w:rPr>
          <w:rFonts w:eastAsiaTheme="minorEastAsia"/>
          <w:color w:val="000000" w:themeColor="text1"/>
          <w:kern w:val="24"/>
          <w:sz w:val="22"/>
          <w:szCs w:val="22"/>
        </w:rPr>
        <w:t xml:space="preserve">evelopment </w:t>
      </w:r>
    </w:p>
    <w:p w14:paraId="32B503D0" w14:textId="4291B3A7" w:rsidR="004F368D" w:rsidRPr="00344C46" w:rsidRDefault="00413266" w:rsidP="003E1D82">
      <w:pPr>
        <w:pStyle w:val="1bodycopy10pt"/>
        <w:jc w:val="both"/>
        <w:rPr>
          <w:rStyle w:val="CommentReference"/>
          <w:rFonts w:cs="Arial"/>
          <w:sz w:val="22"/>
          <w:szCs w:val="22"/>
        </w:rPr>
      </w:pPr>
      <w:r w:rsidRPr="00344C46">
        <w:rPr>
          <w:sz w:val="22"/>
          <w:szCs w:val="22"/>
        </w:rPr>
        <w:t>E</w:t>
      </w:r>
      <w:r w:rsidR="00E04C57" w:rsidRPr="00344C46">
        <w:rPr>
          <w:rFonts w:eastAsiaTheme="minorEastAsia"/>
          <w:color w:val="000000" w:themeColor="text1"/>
          <w:kern w:val="24"/>
          <w:sz w:val="22"/>
          <w:szCs w:val="22"/>
        </w:rPr>
        <w:t xml:space="preserve">nsuring that </w:t>
      </w:r>
      <w:r w:rsidR="00E04C57" w:rsidRPr="00030578">
        <w:rPr>
          <w:rFonts w:eastAsiaTheme="minorEastAsia"/>
          <w:b/>
          <w:bCs/>
          <w:color w:val="000000" w:themeColor="text1"/>
          <w:kern w:val="24"/>
          <w:sz w:val="22"/>
          <w:szCs w:val="22"/>
        </w:rPr>
        <w:t>children grow up</w:t>
      </w:r>
      <w:r w:rsidR="00E04C57" w:rsidRPr="00344C46">
        <w:rPr>
          <w:rFonts w:eastAsiaTheme="minorEastAsia"/>
          <w:color w:val="000000" w:themeColor="text1"/>
          <w:kern w:val="24"/>
          <w:sz w:val="22"/>
          <w:szCs w:val="22"/>
        </w:rPr>
        <w:t xml:space="preserve"> in circumstances consistent with the provision of </w:t>
      </w:r>
      <w:r w:rsidR="00E04C57" w:rsidRPr="00030578">
        <w:rPr>
          <w:rFonts w:eastAsiaTheme="minorEastAsia"/>
          <w:b/>
          <w:bCs/>
          <w:color w:val="000000" w:themeColor="text1"/>
          <w:kern w:val="24"/>
          <w:sz w:val="22"/>
          <w:szCs w:val="22"/>
        </w:rPr>
        <w:t>safe</w:t>
      </w:r>
      <w:r w:rsidR="00E04C57" w:rsidRPr="00344C46">
        <w:rPr>
          <w:rFonts w:eastAsiaTheme="minorEastAsia"/>
          <w:color w:val="000000" w:themeColor="text1"/>
          <w:kern w:val="24"/>
          <w:sz w:val="22"/>
          <w:szCs w:val="22"/>
        </w:rPr>
        <w:t xml:space="preserve"> and effective care</w:t>
      </w:r>
    </w:p>
    <w:p w14:paraId="011D6B7F" w14:textId="7B10C7FD" w:rsidR="00183D8D" w:rsidRPr="00030578" w:rsidRDefault="00413266" w:rsidP="003E1D82">
      <w:pPr>
        <w:pStyle w:val="1bodycopy10pt"/>
        <w:jc w:val="both"/>
        <w:rPr>
          <w:rFonts w:eastAsiaTheme="minorEastAsia"/>
          <w:b/>
          <w:bCs/>
          <w:color w:val="000000" w:themeColor="text1"/>
          <w:kern w:val="24"/>
          <w:sz w:val="22"/>
          <w:szCs w:val="22"/>
        </w:rPr>
      </w:pPr>
      <w:proofErr w:type="gramStart"/>
      <w:r w:rsidRPr="00344C46">
        <w:rPr>
          <w:sz w:val="22"/>
          <w:szCs w:val="22"/>
        </w:rPr>
        <w:t>T</w:t>
      </w:r>
      <w:r w:rsidR="00E04C57" w:rsidRPr="00344C46">
        <w:rPr>
          <w:rFonts w:eastAsiaTheme="minorEastAsia"/>
          <w:color w:val="000000" w:themeColor="text1"/>
          <w:kern w:val="24"/>
          <w:sz w:val="22"/>
          <w:szCs w:val="22"/>
        </w:rPr>
        <w:t>aking action</w:t>
      </w:r>
      <w:proofErr w:type="gramEnd"/>
      <w:r w:rsidR="00E04C57" w:rsidRPr="00344C46">
        <w:rPr>
          <w:rFonts w:eastAsiaTheme="minorEastAsia"/>
          <w:color w:val="000000" w:themeColor="text1"/>
          <w:kern w:val="24"/>
          <w:sz w:val="22"/>
          <w:szCs w:val="22"/>
        </w:rPr>
        <w:t xml:space="preserve"> to enable all children to have the </w:t>
      </w:r>
      <w:r w:rsidR="00E04C57" w:rsidRPr="00030578">
        <w:rPr>
          <w:rFonts w:eastAsiaTheme="minorEastAsia"/>
          <w:b/>
          <w:bCs/>
          <w:color w:val="000000" w:themeColor="text1"/>
          <w:kern w:val="24"/>
          <w:sz w:val="22"/>
          <w:szCs w:val="22"/>
        </w:rPr>
        <w:t>best outcomes</w:t>
      </w:r>
      <w:r w:rsidR="000D0498" w:rsidRPr="00030578">
        <w:rPr>
          <w:rFonts w:eastAsiaTheme="minorEastAsia"/>
          <w:b/>
          <w:bCs/>
          <w:color w:val="000000" w:themeColor="text1"/>
          <w:kern w:val="24"/>
          <w:sz w:val="22"/>
          <w:szCs w:val="22"/>
        </w:rPr>
        <w:t>.</w:t>
      </w:r>
      <w:r w:rsidR="00FD36DA" w:rsidRPr="00030578">
        <w:rPr>
          <w:rFonts w:eastAsiaTheme="minorEastAsia"/>
          <w:b/>
          <w:bCs/>
          <w:color w:val="000000" w:themeColor="text1"/>
          <w:kern w:val="24"/>
          <w:sz w:val="22"/>
          <w:szCs w:val="22"/>
        </w:rPr>
        <w:t xml:space="preserve"> </w:t>
      </w:r>
    </w:p>
    <w:p w14:paraId="5E93CE5F" w14:textId="77777777" w:rsidR="00C66086" w:rsidRPr="005B1E7A" w:rsidRDefault="00C66086" w:rsidP="00506079">
      <w:pPr>
        <w:pStyle w:val="1bodycopy10pt"/>
        <w:jc w:val="both"/>
        <w:rPr>
          <w:sz w:val="22"/>
          <w:szCs w:val="22"/>
        </w:rPr>
      </w:pPr>
      <w:r w:rsidRPr="005B1E7A">
        <w:rPr>
          <w:sz w:val="22"/>
          <w:szCs w:val="22"/>
        </w:rPr>
        <w:t>These forms of harm often overlap. Practitioners should consider the child's lived experience and assess concerns holistically to ensure children receive the right support at the right time.</w:t>
      </w:r>
    </w:p>
    <w:p w14:paraId="091CEEB2" w14:textId="0CAE2B15" w:rsidR="006D73EC" w:rsidRPr="00941AB0" w:rsidRDefault="006D73EC" w:rsidP="00413266">
      <w:pPr>
        <w:pStyle w:val="Mainbodytext"/>
        <w:spacing w:before="0"/>
        <w:rPr>
          <w:rFonts w:cs="Arial"/>
        </w:rPr>
      </w:pPr>
      <w:r w:rsidRPr="00941AB0">
        <w:rPr>
          <w:rFonts w:cs="Arial"/>
          <w:b/>
        </w:rPr>
        <w:t>Children Looked After</w:t>
      </w:r>
      <w:r w:rsidRPr="00941AB0">
        <w:rPr>
          <w:rFonts w:cs="Arial"/>
        </w:rPr>
        <w:t>: A child is ‘looked after’ (in care) if they are in the care of the Local Authority for more than 24 hours. Children can be in care by agreement with parents or by order of a court. The placement providing the care can be a connected person to</w:t>
      </w:r>
      <w:r w:rsidR="003B28D3" w:rsidRPr="00941AB0">
        <w:rPr>
          <w:rFonts w:cs="Arial"/>
        </w:rPr>
        <w:t xml:space="preserve"> the</w:t>
      </w:r>
      <w:r w:rsidRPr="00941AB0">
        <w:rPr>
          <w:rFonts w:cs="Arial"/>
        </w:rPr>
        <w:t xml:space="preserve"> child or</w:t>
      </w:r>
      <w:r w:rsidR="003B28D3" w:rsidRPr="00941AB0">
        <w:rPr>
          <w:rFonts w:cs="Arial"/>
        </w:rPr>
        <w:t xml:space="preserve"> a</w:t>
      </w:r>
      <w:r w:rsidRPr="00941AB0">
        <w:rPr>
          <w:rFonts w:cs="Arial"/>
        </w:rPr>
        <w:t xml:space="preserve"> L</w:t>
      </w:r>
      <w:r w:rsidR="003B28D3" w:rsidRPr="00941AB0">
        <w:rPr>
          <w:rFonts w:cs="Arial"/>
        </w:rPr>
        <w:t xml:space="preserve">ocal </w:t>
      </w:r>
      <w:r w:rsidRPr="00941AB0">
        <w:rPr>
          <w:rFonts w:cs="Arial"/>
        </w:rPr>
        <w:t>A</w:t>
      </w:r>
      <w:r w:rsidR="003B28D3" w:rsidRPr="00941AB0">
        <w:rPr>
          <w:rFonts w:cs="Arial"/>
        </w:rPr>
        <w:t>uthority</w:t>
      </w:r>
      <w:r w:rsidRPr="00941AB0">
        <w:rPr>
          <w:rFonts w:cs="Arial"/>
        </w:rPr>
        <w:t xml:space="preserve"> approved foster carer. </w:t>
      </w:r>
    </w:p>
    <w:p w14:paraId="7817AE06" w14:textId="28D05B74" w:rsidR="002B4941" w:rsidRPr="005B1E7A" w:rsidRDefault="002B4941" w:rsidP="001B499B">
      <w:pPr>
        <w:pStyle w:val="1bodycopy10pt"/>
        <w:jc w:val="both"/>
        <w:rPr>
          <w:rFonts w:cs="Arial"/>
          <w:sz w:val="22"/>
          <w:szCs w:val="22"/>
        </w:rPr>
      </w:pPr>
      <w:r w:rsidRPr="005B1E7A">
        <w:rPr>
          <w:rFonts w:cs="Arial"/>
          <w:b/>
          <w:sz w:val="22"/>
          <w:szCs w:val="22"/>
        </w:rPr>
        <w:t>Victim</w:t>
      </w:r>
      <w:r w:rsidRPr="005B1E7A">
        <w:rPr>
          <w:rFonts w:cs="Arial"/>
          <w:sz w:val="22"/>
          <w:szCs w:val="22"/>
        </w:rPr>
        <w:t xml:space="preserve"> is a term commonly used in safeguarding practice. However, at </w:t>
      </w:r>
      <w:r w:rsidR="00C5693A" w:rsidRPr="005B1E7A">
        <w:rPr>
          <w:rFonts w:cs="Arial"/>
          <w:sz w:val="22"/>
          <w:szCs w:val="22"/>
        </w:rPr>
        <w:t>Little Chalfont Primary School</w:t>
      </w:r>
      <w:r w:rsidRPr="005B1E7A">
        <w:rPr>
          <w:rFonts w:cs="Arial"/>
          <w:sz w:val="22"/>
          <w:szCs w:val="22"/>
        </w:rPr>
        <w:t>, we recognise that not all children identify with this term. We will use language that reflects the child's views, wishes and feelings, ensuring they feel heard, respected, supported and protected.</w:t>
      </w:r>
    </w:p>
    <w:p w14:paraId="57800A91" w14:textId="4A58D60B" w:rsidR="00753BCF" w:rsidRDefault="001240AF" w:rsidP="001B499B">
      <w:pPr>
        <w:pStyle w:val="1bodycopy10pt"/>
        <w:jc w:val="both"/>
        <w:rPr>
          <w:rFonts w:cs="Arial"/>
          <w:sz w:val="22"/>
          <w:szCs w:val="22"/>
        </w:rPr>
      </w:pPr>
      <w:r w:rsidRPr="005B1E7A">
        <w:rPr>
          <w:rFonts w:cs="Arial"/>
          <w:sz w:val="22"/>
          <w:szCs w:val="22"/>
        </w:rPr>
        <w:t xml:space="preserve">Harmful behaviours </w:t>
      </w:r>
      <w:r w:rsidR="00126E7B" w:rsidRPr="005B1E7A">
        <w:rPr>
          <w:rFonts w:cs="Arial"/>
          <w:sz w:val="22"/>
          <w:szCs w:val="22"/>
        </w:rPr>
        <w:t>–</w:t>
      </w:r>
      <w:r w:rsidRPr="005B1E7A">
        <w:rPr>
          <w:rFonts w:cs="Arial"/>
          <w:sz w:val="22"/>
          <w:szCs w:val="22"/>
        </w:rPr>
        <w:t xml:space="preserve"> </w:t>
      </w:r>
      <w:r w:rsidR="00126E7B" w:rsidRPr="005B1E7A">
        <w:rPr>
          <w:rFonts w:cs="Arial"/>
          <w:sz w:val="22"/>
          <w:szCs w:val="22"/>
        </w:rPr>
        <w:t xml:space="preserve">for </w:t>
      </w:r>
      <w:r w:rsidRPr="005B1E7A">
        <w:rPr>
          <w:rFonts w:cs="Arial"/>
          <w:sz w:val="22"/>
          <w:szCs w:val="22"/>
        </w:rPr>
        <w:t xml:space="preserve">children displaying harmful behaviours, the terms </w:t>
      </w:r>
      <w:r w:rsidRPr="005B1E7A">
        <w:rPr>
          <w:rFonts w:cs="Arial"/>
          <w:b/>
          <w:sz w:val="22"/>
          <w:szCs w:val="22"/>
        </w:rPr>
        <w:t>alleged perpetrator</w:t>
      </w:r>
      <w:r w:rsidRPr="005B1E7A">
        <w:rPr>
          <w:rFonts w:cs="Arial"/>
          <w:sz w:val="22"/>
          <w:szCs w:val="22"/>
        </w:rPr>
        <w:t xml:space="preserve"> and </w:t>
      </w:r>
      <w:r w:rsidRPr="005B1E7A">
        <w:rPr>
          <w:rFonts w:cs="Arial"/>
          <w:b/>
          <w:sz w:val="22"/>
          <w:szCs w:val="22"/>
        </w:rPr>
        <w:t>perpetrator</w:t>
      </w:r>
      <w:r w:rsidRPr="005B1E7A">
        <w:rPr>
          <w:rFonts w:cs="Arial"/>
          <w:sz w:val="22"/>
          <w:szCs w:val="22"/>
        </w:rPr>
        <w:t xml:space="preserve"> may be used in safeguarding and legal processes. However, at </w:t>
      </w:r>
      <w:r w:rsidR="00C5693A" w:rsidRPr="005B1E7A">
        <w:rPr>
          <w:rFonts w:cs="Arial"/>
          <w:sz w:val="22"/>
          <w:szCs w:val="22"/>
        </w:rPr>
        <w:t>Little Chalfont Primary School</w:t>
      </w:r>
      <w:r w:rsidRPr="005B1E7A">
        <w:rPr>
          <w:rFonts w:cs="Arial"/>
          <w:sz w:val="22"/>
          <w:szCs w:val="22"/>
        </w:rPr>
        <w:t>, we recognise that children who harm others may also have experienced abuse, trauma or other vulnerabilities. We take a child-centred approach, ensuring that both the child who has experienced harm and the child displaying harmful behaviour receive appropriate support, assessment and intervention. Terminology will be considered on a case-by-case basis.</w:t>
      </w:r>
    </w:p>
    <w:p w14:paraId="68632C16" w14:textId="77777777" w:rsidR="002C4AAF" w:rsidRPr="002C4AAF" w:rsidRDefault="002C4AAF" w:rsidP="001B499B">
      <w:pPr>
        <w:pStyle w:val="1bodycopy10pt"/>
        <w:jc w:val="both"/>
        <w:rPr>
          <w:rFonts w:cs="Arial"/>
          <w:sz w:val="22"/>
          <w:szCs w:val="22"/>
        </w:rPr>
      </w:pPr>
    </w:p>
    <w:p w14:paraId="2515A00C" w14:textId="491FD33C" w:rsidR="00254104" w:rsidRPr="005B1E7A" w:rsidRDefault="00E83555" w:rsidP="00E047D4">
      <w:pPr>
        <w:pStyle w:val="Heading1"/>
        <w:numPr>
          <w:ilvl w:val="0"/>
          <w:numId w:val="16"/>
        </w:numPr>
        <w:spacing w:after="120"/>
        <w:jc w:val="both"/>
        <w:rPr>
          <w:sz w:val="22"/>
          <w:szCs w:val="22"/>
        </w:rPr>
      </w:pPr>
      <w:bookmarkStart w:id="24" w:name="_Toc143174881"/>
      <w:bookmarkStart w:id="25" w:name="_Toc143175586"/>
      <w:bookmarkStart w:id="26" w:name="_Toc172548068"/>
      <w:bookmarkStart w:id="27" w:name="_Toc172617229"/>
      <w:bookmarkStart w:id="28" w:name="_Toc172619342"/>
      <w:bookmarkStart w:id="29" w:name="_Toc204008204"/>
      <w:r w:rsidRPr="005B1E7A">
        <w:rPr>
          <w:sz w:val="22"/>
          <w:szCs w:val="22"/>
        </w:rPr>
        <w:t>Equality, Diversity and Inclusion</w:t>
      </w:r>
      <w:bookmarkEnd w:id="24"/>
      <w:bookmarkEnd w:id="25"/>
      <w:bookmarkEnd w:id="26"/>
      <w:bookmarkEnd w:id="27"/>
      <w:bookmarkEnd w:id="28"/>
      <w:bookmarkEnd w:id="29"/>
    </w:p>
    <w:p w14:paraId="2C2161C4" w14:textId="36D5233C" w:rsidR="00781BBF" w:rsidRPr="005B1E7A" w:rsidRDefault="00781BBF" w:rsidP="00781BBF">
      <w:pPr>
        <w:pStyle w:val="Mainbodytext"/>
        <w:spacing w:before="0"/>
        <w:rPr>
          <w:rFonts w:cs="Arial"/>
        </w:rPr>
      </w:pPr>
      <w:r w:rsidRPr="005B1E7A">
        <w:rPr>
          <w:rFonts w:cs="Arial"/>
        </w:rPr>
        <w:t xml:space="preserve">At </w:t>
      </w:r>
      <w:r w:rsidR="00C5693A" w:rsidRPr="005B1E7A">
        <w:rPr>
          <w:rFonts w:cs="Arial"/>
        </w:rPr>
        <w:t>Little Chalfont Primary School</w:t>
      </w:r>
      <w:r w:rsidR="25A8A8B8" w:rsidRPr="005B1E7A">
        <w:rPr>
          <w:rFonts w:cs="Arial"/>
        </w:rPr>
        <w:t>,</w:t>
      </w:r>
      <w:r w:rsidRPr="005B1E7A">
        <w:rPr>
          <w:rFonts w:cs="Arial"/>
          <w:i/>
        </w:rPr>
        <w:t xml:space="preserve"> </w:t>
      </w:r>
      <w:r w:rsidRPr="005B1E7A">
        <w:rPr>
          <w:rFonts w:cs="Arial"/>
        </w:rPr>
        <w:t xml:space="preserve">we recognise that some children may be at greater risk of harm, both online and offline, and that additional barriers may exist which can affect a child's ability to recognise, disclose or seek support when experiencing abuse, neglect, exploitation or other safeguarding </w:t>
      </w:r>
      <w:r w:rsidR="01F8E76D" w:rsidRPr="005B1E7A">
        <w:rPr>
          <w:rFonts w:cs="Arial"/>
        </w:rPr>
        <w:t>harms</w:t>
      </w:r>
      <w:r w:rsidRPr="005B1E7A">
        <w:rPr>
          <w:rFonts w:cs="Arial"/>
        </w:rPr>
        <w:t xml:space="preserve">. We understand that these barriers may be linked to a child's age, disability, communication needs, health needs, family circumstances, culture, ethnicity, faith, sexual orientation, gender, or other protected characteristics. We also recognise that safeguarding </w:t>
      </w:r>
      <w:r w:rsidR="461FE664" w:rsidRPr="005B1E7A">
        <w:rPr>
          <w:rFonts w:cs="Arial"/>
        </w:rPr>
        <w:t>harms</w:t>
      </w:r>
      <w:r w:rsidRPr="005B1E7A">
        <w:rPr>
          <w:rFonts w:cs="Arial"/>
        </w:rPr>
        <w:t xml:space="preserve"> can be compounded by discrimination, prejudice, isolation, stigma or unequal access to support. </w:t>
      </w:r>
    </w:p>
    <w:p w14:paraId="17B078E4" w14:textId="122D1ED8" w:rsidR="00781BBF" w:rsidRPr="005B1E7A" w:rsidRDefault="00781BBF" w:rsidP="00781BBF">
      <w:pPr>
        <w:pStyle w:val="Mainbodytext"/>
        <w:spacing w:before="0"/>
        <w:rPr>
          <w:rFonts w:cs="Arial"/>
        </w:rPr>
      </w:pPr>
      <w:r w:rsidRPr="005B1E7A">
        <w:rPr>
          <w:rFonts w:cs="Arial"/>
        </w:rPr>
        <w:t xml:space="preserve">We are committed to providing a child-centred, </w:t>
      </w:r>
      <w:bookmarkStart w:id="30" w:name="_Int_1Bgv0Cp6"/>
      <w:r w:rsidRPr="005B1E7A">
        <w:rPr>
          <w:rFonts w:cs="Arial"/>
        </w:rPr>
        <w:t>inclusive</w:t>
      </w:r>
      <w:bookmarkEnd w:id="30"/>
      <w:r w:rsidRPr="005B1E7A">
        <w:rPr>
          <w:rFonts w:cs="Arial"/>
        </w:rPr>
        <w:t xml:space="preserve"> and anti-discriminatory safeguarding response that promotes equality, diversity and inclusion. All children have the right to be protected from harm and to receive support that recognises their individual needs, lived experiences, strengths and vulnerabilities. Staff will </w:t>
      </w:r>
      <w:r w:rsidRPr="005B1E7A">
        <w:rPr>
          <w:rFonts w:cs="Arial"/>
        </w:rPr>
        <w:lastRenderedPageBreak/>
        <w:t xml:space="preserve">remain professionally curious and take positive action to ensure that no child is disadvantaged or overlooked because of a protected characteristic, additional need or barrier to communication. </w:t>
      </w:r>
    </w:p>
    <w:p w14:paraId="681A90C0" w14:textId="26CB5688" w:rsidR="00781BBF" w:rsidRPr="005B1E7A" w:rsidRDefault="00C62504" w:rsidP="00781BBF">
      <w:pPr>
        <w:pStyle w:val="Mainbodytext"/>
        <w:spacing w:before="0"/>
        <w:rPr>
          <w:rFonts w:cs="Arial"/>
        </w:rPr>
      </w:pPr>
      <w:hyperlink r:id="rId73" w:history="1">
        <w:r w:rsidR="00781BBF" w:rsidRPr="005B1E7A">
          <w:rPr>
            <w:rStyle w:val="Hyperlink"/>
            <w:rFonts w:cs="Arial"/>
            <w:b/>
            <w:bCs/>
          </w:rPr>
          <w:t>Equality Act 2010</w:t>
        </w:r>
      </w:hyperlink>
      <w:r w:rsidR="00781BBF" w:rsidRPr="005B1E7A">
        <w:rPr>
          <w:rFonts w:cs="Arial"/>
        </w:rPr>
        <w:t>, we recognise the following protected characteristics:</w:t>
      </w:r>
    </w:p>
    <w:p w14:paraId="219D9F7E" w14:textId="2505435E" w:rsidR="00781BBF" w:rsidRPr="005B1E7A" w:rsidRDefault="00781BBF" w:rsidP="00941AB0">
      <w:pPr>
        <w:pStyle w:val="Mainbodytext"/>
        <w:spacing w:before="0"/>
        <w:rPr>
          <w:rFonts w:cs="Arial"/>
        </w:rPr>
      </w:pPr>
      <w:r w:rsidRPr="005B1E7A">
        <w:rPr>
          <w:rFonts w:cs="Arial"/>
        </w:rPr>
        <w:t>Age</w:t>
      </w:r>
      <w:r w:rsidR="00941AB0" w:rsidRPr="005B1E7A">
        <w:rPr>
          <w:rFonts w:cs="Arial"/>
        </w:rPr>
        <w:t xml:space="preserve">, </w:t>
      </w:r>
      <w:r w:rsidRPr="005B1E7A">
        <w:rPr>
          <w:rFonts w:cs="Arial"/>
        </w:rPr>
        <w:t>Disability</w:t>
      </w:r>
      <w:r w:rsidR="00941AB0" w:rsidRPr="005B1E7A">
        <w:rPr>
          <w:rFonts w:cs="Arial"/>
        </w:rPr>
        <w:t xml:space="preserve">, </w:t>
      </w:r>
      <w:r w:rsidRPr="005B1E7A">
        <w:rPr>
          <w:rFonts w:cs="Arial"/>
        </w:rPr>
        <w:t>Gender reassignment</w:t>
      </w:r>
      <w:r w:rsidR="00941AB0" w:rsidRPr="005B1E7A">
        <w:rPr>
          <w:rFonts w:cs="Arial"/>
        </w:rPr>
        <w:t xml:space="preserve">, </w:t>
      </w:r>
      <w:r w:rsidRPr="005B1E7A">
        <w:rPr>
          <w:rFonts w:cs="Arial"/>
        </w:rPr>
        <w:t xml:space="preserve">Marriage and </w:t>
      </w:r>
      <w:r w:rsidR="52C52DA7" w:rsidRPr="005B1E7A">
        <w:rPr>
          <w:rFonts w:cs="Arial"/>
        </w:rPr>
        <w:t>C</w:t>
      </w:r>
      <w:r w:rsidRPr="005B1E7A">
        <w:rPr>
          <w:rFonts w:cs="Arial"/>
        </w:rPr>
        <w:t xml:space="preserve">ivil </w:t>
      </w:r>
      <w:r w:rsidR="4716A00C" w:rsidRPr="005B1E7A">
        <w:rPr>
          <w:rFonts w:cs="Arial"/>
        </w:rPr>
        <w:t>P</w:t>
      </w:r>
      <w:r w:rsidRPr="005B1E7A">
        <w:rPr>
          <w:rFonts w:cs="Arial"/>
        </w:rPr>
        <w:t>artnership</w:t>
      </w:r>
      <w:r w:rsidR="00941AB0" w:rsidRPr="005B1E7A">
        <w:rPr>
          <w:rFonts w:cs="Arial"/>
        </w:rPr>
        <w:t xml:space="preserve">, </w:t>
      </w:r>
      <w:r w:rsidRPr="005B1E7A">
        <w:rPr>
          <w:rFonts w:cs="Arial"/>
        </w:rPr>
        <w:t>Pregnancy and maternity</w:t>
      </w:r>
      <w:r w:rsidR="00941AB0" w:rsidRPr="005B1E7A">
        <w:rPr>
          <w:rFonts w:cs="Arial"/>
        </w:rPr>
        <w:t xml:space="preserve">, </w:t>
      </w:r>
      <w:r w:rsidRPr="005B1E7A">
        <w:rPr>
          <w:rFonts w:cs="Arial"/>
        </w:rPr>
        <w:t>Race</w:t>
      </w:r>
      <w:r w:rsidR="00941AB0" w:rsidRPr="005B1E7A">
        <w:rPr>
          <w:rFonts w:cs="Arial"/>
        </w:rPr>
        <w:t xml:space="preserve">, </w:t>
      </w:r>
      <w:r w:rsidRPr="005B1E7A">
        <w:rPr>
          <w:rFonts w:cs="Arial"/>
        </w:rPr>
        <w:t>Religion or belief</w:t>
      </w:r>
      <w:r w:rsidR="00941AB0" w:rsidRPr="005B1E7A">
        <w:rPr>
          <w:rFonts w:cs="Arial"/>
        </w:rPr>
        <w:t xml:space="preserve">, </w:t>
      </w:r>
      <w:r w:rsidRPr="005B1E7A">
        <w:rPr>
          <w:rFonts w:cs="Arial"/>
        </w:rPr>
        <w:t>Sex</w:t>
      </w:r>
      <w:r w:rsidR="00941AB0" w:rsidRPr="005B1E7A">
        <w:rPr>
          <w:rFonts w:cs="Arial"/>
        </w:rPr>
        <w:t xml:space="preserve"> and </w:t>
      </w:r>
      <w:r w:rsidRPr="005B1E7A">
        <w:rPr>
          <w:rFonts w:cs="Arial"/>
        </w:rPr>
        <w:t>Sexual orientation</w:t>
      </w:r>
    </w:p>
    <w:p w14:paraId="71CF7CD0" w14:textId="167CFBFF" w:rsidR="00491EE4" w:rsidRPr="005B1E7A" w:rsidRDefault="00781BBF" w:rsidP="002D6621">
      <w:pPr>
        <w:pStyle w:val="Mainbodytext"/>
        <w:spacing w:before="0"/>
        <w:rPr>
          <w:rFonts w:cs="Arial"/>
        </w:rPr>
      </w:pPr>
      <w:r w:rsidRPr="005B1E7A">
        <w:rPr>
          <w:rFonts w:cs="Arial"/>
        </w:rPr>
        <w:t xml:space="preserve">We also recognise that certain groups of children may require additional consideration and support, including children with SEND, young carers, children with medical conditions, children who are absent from education, children in care or previously looked after, children experiencing mental health difficulties, and children who may be vulnerable to abuse, neglect, exploitation or extra-familial harm. Safeguarding decisions will always be made in the best interests of the child and with their welfare as our paramount consideration. </w:t>
      </w:r>
    </w:p>
    <w:p w14:paraId="66010B66" w14:textId="3181DF2D" w:rsidR="00A97710" w:rsidRPr="005B1E7A" w:rsidRDefault="00C62504" w:rsidP="001B499B">
      <w:pPr>
        <w:pStyle w:val="Mainbodytext"/>
        <w:spacing w:before="0"/>
        <w:rPr>
          <w:rFonts w:cs="Arial"/>
        </w:rPr>
      </w:pPr>
      <w:hyperlink r:id="rId74" w:history="1">
        <w:r w:rsidR="00A97710" w:rsidRPr="005B1E7A">
          <w:rPr>
            <w:rStyle w:val="Hyperlink"/>
            <w:b/>
          </w:rPr>
          <w:t>Children with SEND</w:t>
        </w:r>
      </w:hyperlink>
      <w:r w:rsidR="00A97710" w:rsidRPr="005B1E7A">
        <w:t xml:space="preserve"> may face additional barriers to recognising, reporting or disclosing abuse, neglect or exploitation. At </w:t>
      </w:r>
      <w:r w:rsidR="00C5693A" w:rsidRPr="005B1E7A">
        <w:t>Little Chalfont Primary School</w:t>
      </w:r>
      <w:r w:rsidR="00A97710" w:rsidRPr="005B1E7A">
        <w:t>, we are committed to ensuring these children are seen, heard and supported.</w:t>
      </w:r>
    </w:p>
    <w:p w14:paraId="3972611D" w14:textId="6056D5DD" w:rsidR="00A97710" w:rsidRPr="005B1E7A" w:rsidRDefault="00A97710" w:rsidP="007B0083">
      <w:pPr>
        <w:pStyle w:val="1bodycopy10pt"/>
        <w:jc w:val="both"/>
        <w:rPr>
          <w:sz w:val="22"/>
          <w:szCs w:val="22"/>
        </w:rPr>
      </w:pPr>
      <w:r w:rsidRPr="005B1E7A">
        <w:rPr>
          <w:sz w:val="22"/>
          <w:szCs w:val="22"/>
        </w:rPr>
        <w:t>Staff will work closely with the SENCO, families and partner agencies to understand individual needs, make reasonable adjustments where required, and ensure safeguarding concerns are identified and responded to appropriately. We recognise that children with SEND may be more vulnerable to abuse, bullying, discrimination and communication barriers, and we will ensure their welfare, views and lived experiences remain central to all safeguarding decisions.</w:t>
      </w:r>
    </w:p>
    <w:p w14:paraId="68A6249F" w14:textId="68357245" w:rsidR="007C3205" w:rsidRPr="005B1E7A" w:rsidRDefault="007C3205" w:rsidP="007B0083">
      <w:pPr>
        <w:pStyle w:val="1bodycopy10pt"/>
        <w:jc w:val="both"/>
        <w:rPr>
          <w:sz w:val="22"/>
          <w:szCs w:val="22"/>
        </w:rPr>
      </w:pPr>
      <w:r w:rsidRPr="005B1E7A">
        <w:rPr>
          <w:sz w:val="22"/>
          <w:szCs w:val="22"/>
        </w:rPr>
        <w:t xml:space="preserve">We recognise the importance of early intervention and multi-agency working and will make use of </w:t>
      </w:r>
      <w:r w:rsidR="0026590E" w:rsidRPr="005B1E7A">
        <w:rPr>
          <w:sz w:val="22"/>
          <w:szCs w:val="22"/>
        </w:rPr>
        <w:t xml:space="preserve">and </w:t>
      </w:r>
      <w:r w:rsidR="0B575D62" w:rsidRPr="005B1E7A">
        <w:rPr>
          <w:sz w:val="22"/>
          <w:szCs w:val="22"/>
        </w:rPr>
        <w:t>signpost</w:t>
      </w:r>
      <w:r w:rsidR="0026590E" w:rsidRPr="005B1E7A">
        <w:rPr>
          <w:sz w:val="22"/>
          <w:szCs w:val="22"/>
        </w:rPr>
        <w:t xml:space="preserve"> </w:t>
      </w:r>
      <w:r w:rsidR="072ECEC3" w:rsidRPr="005B1E7A">
        <w:rPr>
          <w:sz w:val="22"/>
          <w:szCs w:val="22"/>
        </w:rPr>
        <w:t>children</w:t>
      </w:r>
      <w:r w:rsidR="00C44594" w:rsidRPr="005B1E7A">
        <w:rPr>
          <w:sz w:val="22"/>
          <w:szCs w:val="22"/>
        </w:rPr>
        <w:t xml:space="preserve">, </w:t>
      </w:r>
      <w:r w:rsidR="003D346C" w:rsidRPr="005B1E7A">
        <w:rPr>
          <w:sz w:val="22"/>
          <w:szCs w:val="22"/>
        </w:rPr>
        <w:t>parents and</w:t>
      </w:r>
      <w:r w:rsidR="00C44594" w:rsidRPr="005B1E7A">
        <w:rPr>
          <w:sz w:val="22"/>
          <w:szCs w:val="22"/>
        </w:rPr>
        <w:t xml:space="preserve"> carers to </w:t>
      </w:r>
      <w:hyperlink r:id="rId75" w:history="1">
        <w:r w:rsidR="003D346C" w:rsidRPr="005B1E7A">
          <w:rPr>
            <w:rStyle w:val="Hyperlink"/>
            <w:rFonts w:cs="Arial"/>
            <w:sz w:val="22"/>
            <w:szCs w:val="22"/>
          </w:rPr>
          <w:t xml:space="preserve">Hertfordshire </w:t>
        </w:r>
        <w:r w:rsidR="004F4D8D" w:rsidRPr="005B1E7A">
          <w:rPr>
            <w:rStyle w:val="Hyperlink"/>
            <w:rFonts w:cs="Arial"/>
            <w:sz w:val="22"/>
            <w:szCs w:val="22"/>
          </w:rPr>
          <w:t>SEND Local</w:t>
        </w:r>
        <w:r w:rsidRPr="005B1E7A">
          <w:rPr>
            <w:rStyle w:val="Hyperlink"/>
            <w:rFonts w:cs="Arial"/>
            <w:sz w:val="22"/>
            <w:szCs w:val="22"/>
          </w:rPr>
          <w:t xml:space="preserve"> Offer</w:t>
        </w:r>
      </w:hyperlink>
      <w:r w:rsidRPr="005B1E7A">
        <w:rPr>
          <w:sz w:val="22"/>
          <w:szCs w:val="22"/>
        </w:rPr>
        <w:t>, alongside other local services and support networks, to help children and families access appropriate provision, advice and specialist support. Safeguarding decisions will always be made in the best interests of the child, with their welfare, safety and wellbeing at the centre of our practice.</w:t>
      </w:r>
    </w:p>
    <w:p w14:paraId="5A95E24B" w14:textId="7D7D4D18" w:rsidR="00754228" w:rsidRPr="00941AB0" w:rsidRDefault="00C62504" w:rsidP="007B0083">
      <w:pPr>
        <w:pStyle w:val="Heading2"/>
        <w:spacing w:before="0" w:after="120"/>
        <w:jc w:val="both"/>
        <w:rPr>
          <w:sz w:val="22"/>
          <w:szCs w:val="22"/>
        </w:rPr>
      </w:pPr>
      <w:hyperlink r:id="rId76" w:history="1">
        <w:r w:rsidR="005B2215" w:rsidRPr="002C4AAF">
          <w:rPr>
            <w:rStyle w:val="Hyperlink"/>
            <w:sz w:val="22"/>
            <w:szCs w:val="22"/>
          </w:rPr>
          <w:t xml:space="preserve">Children Looked After </w:t>
        </w:r>
        <w:r w:rsidR="0074787A" w:rsidRPr="002C4AAF">
          <w:rPr>
            <w:rStyle w:val="Hyperlink"/>
            <w:sz w:val="22"/>
            <w:szCs w:val="22"/>
          </w:rPr>
          <w:t>(</w:t>
        </w:r>
        <w:r w:rsidR="007F221D" w:rsidRPr="002C4AAF">
          <w:rPr>
            <w:rStyle w:val="Hyperlink"/>
            <w:sz w:val="22"/>
            <w:szCs w:val="22"/>
          </w:rPr>
          <w:t>CLA</w:t>
        </w:r>
        <w:r w:rsidR="0074787A" w:rsidRPr="002C4AAF">
          <w:rPr>
            <w:rStyle w:val="Hyperlink"/>
            <w:sz w:val="22"/>
            <w:szCs w:val="22"/>
          </w:rPr>
          <w:t>)</w:t>
        </w:r>
      </w:hyperlink>
      <w:r w:rsidR="009D4E34" w:rsidRPr="007212A7">
        <w:rPr>
          <w:b w:val="0"/>
          <w:sz w:val="22"/>
          <w:szCs w:val="22"/>
        </w:rPr>
        <w:t xml:space="preserve">The </w:t>
      </w:r>
      <w:r w:rsidR="00754228" w:rsidRPr="007212A7">
        <w:rPr>
          <w:b w:val="0"/>
          <w:sz w:val="22"/>
          <w:szCs w:val="22"/>
        </w:rPr>
        <w:t xml:space="preserve">most common reason for </w:t>
      </w:r>
      <w:r w:rsidR="00420E9F" w:rsidRPr="007212A7">
        <w:rPr>
          <w:b w:val="0"/>
          <w:sz w:val="22"/>
          <w:szCs w:val="22"/>
        </w:rPr>
        <w:t xml:space="preserve">a </w:t>
      </w:r>
      <w:r w:rsidR="00754228" w:rsidRPr="007212A7">
        <w:rPr>
          <w:b w:val="0"/>
          <w:sz w:val="22"/>
          <w:szCs w:val="22"/>
        </w:rPr>
        <w:t>child</w:t>
      </w:r>
      <w:r w:rsidR="00420E9F" w:rsidRPr="007212A7">
        <w:rPr>
          <w:b w:val="0"/>
          <w:sz w:val="22"/>
          <w:szCs w:val="22"/>
        </w:rPr>
        <w:t xml:space="preserve"> to be</w:t>
      </w:r>
      <w:r w:rsidR="00B5733C" w:rsidRPr="007212A7">
        <w:rPr>
          <w:b w:val="0"/>
          <w:sz w:val="22"/>
          <w:szCs w:val="22"/>
        </w:rPr>
        <w:t>come</w:t>
      </w:r>
      <w:r w:rsidR="00754228" w:rsidRPr="007212A7">
        <w:rPr>
          <w:b w:val="0"/>
          <w:sz w:val="22"/>
          <w:szCs w:val="22"/>
        </w:rPr>
        <w:t xml:space="preserve"> looked after is </w:t>
      </w:r>
      <w:r w:rsidR="00116BF5" w:rsidRPr="00F17ECA">
        <w:rPr>
          <w:b w:val="0"/>
          <w:sz w:val="22"/>
          <w:szCs w:val="22"/>
        </w:rPr>
        <w:t>because</w:t>
      </w:r>
      <w:r w:rsidR="00754228" w:rsidRPr="00F17ECA">
        <w:rPr>
          <w:b w:val="0"/>
          <w:sz w:val="22"/>
          <w:szCs w:val="22"/>
        </w:rPr>
        <w:t xml:space="preserve"> of</w:t>
      </w:r>
      <w:r w:rsidR="00754228" w:rsidRPr="007212A7">
        <w:rPr>
          <w:b w:val="0"/>
          <w:sz w:val="22"/>
          <w:szCs w:val="22"/>
        </w:rPr>
        <w:t xml:space="preserve"> abuse and/</w:t>
      </w:r>
      <w:r w:rsidR="00DE2B9C" w:rsidRPr="007212A7">
        <w:rPr>
          <w:b w:val="0"/>
          <w:sz w:val="22"/>
          <w:szCs w:val="22"/>
        </w:rPr>
        <w:t>or</w:t>
      </w:r>
      <w:r w:rsidR="00A82FAD" w:rsidRPr="007212A7">
        <w:rPr>
          <w:b w:val="0"/>
          <w:sz w:val="22"/>
          <w:szCs w:val="22"/>
        </w:rPr>
        <w:t xml:space="preserve"> </w:t>
      </w:r>
      <w:r w:rsidR="00754228" w:rsidRPr="007212A7">
        <w:rPr>
          <w:b w:val="0"/>
          <w:sz w:val="22"/>
          <w:szCs w:val="22"/>
        </w:rPr>
        <w:t xml:space="preserve">neglect. </w:t>
      </w:r>
      <w:r w:rsidR="007F221D" w:rsidRPr="007212A7">
        <w:rPr>
          <w:b w:val="0"/>
          <w:sz w:val="22"/>
          <w:szCs w:val="22"/>
        </w:rPr>
        <w:t xml:space="preserve">We </w:t>
      </w:r>
      <w:r w:rsidR="00A82FAD" w:rsidRPr="007212A7">
        <w:rPr>
          <w:b w:val="0"/>
          <w:sz w:val="22"/>
          <w:szCs w:val="22"/>
        </w:rPr>
        <w:t>therefore ensure</w:t>
      </w:r>
      <w:r w:rsidR="00754228" w:rsidRPr="007212A7">
        <w:rPr>
          <w:b w:val="0"/>
          <w:sz w:val="22"/>
          <w:szCs w:val="22"/>
        </w:rPr>
        <w:t xml:space="preserve"> </w:t>
      </w:r>
      <w:r w:rsidR="00A82FAD" w:rsidRPr="007212A7">
        <w:rPr>
          <w:b w:val="0"/>
          <w:sz w:val="22"/>
          <w:szCs w:val="22"/>
        </w:rPr>
        <w:t>that the</w:t>
      </w:r>
      <w:r w:rsidR="009D4E34" w:rsidRPr="007212A7">
        <w:rPr>
          <w:b w:val="0"/>
          <w:sz w:val="22"/>
          <w:szCs w:val="22"/>
        </w:rPr>
        <w:t xml:space="preserve"> appropriat</w:t>
      </w:r>
      <w:r w:rsidR="000A3B40" w:rsidRPr="007212A7">
        <w:rPr>
          <w:b w:val="0"/>
          <w:sz w:val="22"/>
          <w:szCs w:val="22"/>
        </w:rPr>
        <w:t xml:space="preserve">e </w:t>
      </w:r>
      <w:r w:rsidR="0075627C" w:rsidRPr="007212A7">
        <w:rPr>
          <w:b w:val="0"/>
          <w:sz w:val="22"/>
          <w:szCs w:val="22"/>
        </w:rPr>
        <w:t>arrangements</w:t>
      </w:r>
      <w:r w:rsidR="000A3B40" w:rsidRPr="007212A7">
        <w:rPr>
          <w:b w:val="0"/>
          <w:sz w:val="22"/>
          <w:szCs w:val="22"/>
        </w:rPr>
        <w:t xml:space="preserve"> are in plac</w:t>
      </w:r>
      <w:r w:rsidR="0075627C" w:rsidRPr="007212A7">
        <w:rPr>
          <w:b w:val="0"/>
          <w:sz w:val="22"/>
          <w:szCs w:val="22"/>
        </w:rPr>
        <w:t>e</w:t>
      </w:r>
      <w:r w:rsidR="00D42B33" w:rsidRPr="007212A7">
        <w:rPr>
          <w:b w:val="0"/>
          <w:sz w:val="22"/>
          <w:szCs w:val="22"/>
        </w:rPr>
        <w:t xml:space="preserve"> </w:t>
      </w:r>
      <w:r w:rsidR="002E61D2" w:rsidRPr="007212A7">
        <w:rPr>
          <w:b w:val="0"/>
          <w:sz w:val="22"/>
          <w:szCs w:val="22"/>
        </w:rPr>
        <w:t xml:space="preserve">to support </w:t>
      </w:r>
      <w:r w:rsidR="002A5735" w:rsidRPr="007212A7">
        <w:rPr>
          <w:b w:val="0"/>
          <w:sz w:val="22"/>
          <w:szCs w:val="22"/>
        </w:rPr>
        <w:t>these children and keep them safe</w:t>
      </w:r>
      <w:r w:rsidR="0075627C" w:rsidRPr="007212A7">
        <w:rPr>
          <w:b w:val="0"/>
          <w:sz w:val="22"/>
          <w:szCs w:val="22"/>
        </w:rPr>
        <w:t xml:space="preserve"> from further harm</w:t>
      </w:r>
      <w:r w:rsidR="002A5735" w:rsidRPr="007212A7">
        <w:rPr>
          <w:b w:val="0"/>
          <w:sz w:val="22"/>
          <w:szCs w:val="22"/>
        </w:rPr>
        <w:t xml:space="preserve">. This includes: </w:t>
      </w:r>
      <w:r w:rsidR="000A3B40" w:rsidRPr="007212A7">
        <w:rPr>
          <w:b w:val="0"/>
          <w:sz w:val="22"/>
          <w:szCs w:val="22"/>
        </w:rPr>
        <w:t xml:space="preserve"> </w:t>
      </w:r>
      <w:r w:rsidR="009D4E34" w:rsidRPr="007212A7">
        <w:rPr>
          <w:b w:val="0"/>
          <w:sz w:val="22"/>
          <w:szCs w:val="22"/>
        </w:rPr>
        <w:t xml:space="preserve"> </w:t>
      </w:r>
    </w:p>
    <w:p w14:paraId="389C475F" w14:textId="40847E42" w:rsidR="007F221D" w:rsidRPr="00941AB0" w:rsidRDefault="006B27BF" w:rsidP="00FE1111">
      <w:pPr>
        <w:pStyle w:val="4Bulletedcopyblue"/>
        <w:numPr>
          <w:ilvl w:val="0"/>
          <w:numId w:val="6"/>
        </w:numPr>
      </w:pPr>
      <w:r w:rsidRPr="00941AB0">
        <w:t>a</w:t>
      </w:r>
      <w:r w:rsidR="009D4E34" w:rsidRPr="00941AB0">
        <w:t xml:space="preserve">ppointment of a </w:t>
      </w:r>
      <w:r w:rsidR="007F221D" w:rsidRPr="00941AB0">
        <w:t xml:space="preserve">Designated </w:t>
      </w:r>
      <w:r w:rsidR="009D4E34" w:rsidRPr="00941AB0">
        <w:t>Teacher</w:t>
      </w:r>
      <w:r w:rsidR="007F221D" w:rsidRPr="00941AB0">
        <w:t xml:space="preserve"> </w:t>
      </w:r>
      <w:r w:rsidR="006B33E7" w:rsidRPr="00941AB0">
        <w:t xml:space="preserve">(DT) </w:t>
      </w:r>
      <w:r w:rsidR="007F221D" w:rsidRPr="00941AB0">
        <w:t xml:space="preserve">for CLA </w:t>
      </w:r>
    </w:p>
    <w:p w14:paraId="6645F616" w14:textId="4CE8C1D7" w:rsidR="007F221D" w:rsidRPr="00941AB0" w:rsidRDefault="006B27BF" w:rsidP="00FE1111">
      <w:pPr>
        <w:pStyle w:val="4Bulletedcopyblue"/>
        <w:numPr>
          <w:ilvl w:val="0"/>
          <w:numId w:val="6"/>
        </w:numPr>
      </w:pPr>
      <w:r w:rsidRPr="00941AB0">
        <w:t>a</w:t>
      </w:r>
      <w:r w:rsidR="009D4E34" w:rsidRPr="00941AB0">
        <w:t xml:space="preserve">ppropriate staff made aware of a </w:t>
      </w:r>
      <w:r w:rsidR="007F221D" w:rsidRPr="00941AB0">
        <w:t>child’s looked after status</w:t>
      </w:r>
    </w:p>
    <w:p w14:paraId="337CBA86" w14:textId="63588B53" w:rsidR="0075627C" w:rsidRPr="00941AB0" w:rsidRDefault="006B27BF" w:rsidP="00FE1111">
      <w:pPr>
        <w:pStyle w:val="4Bulletedcopyblue"/>
        <w:numPr>
          <w:ilvl w:val="0"/>
          <w:numId w:val="6"/>
        </w:numPr>
      </w:pPr>
      <w:r w:rsidRPr="00941AB0">
        <w:t>e</w:t>
      </w:r>
      <w:r w:rsidR="0075627C" w:rsidRPr="00941AB0">
        <w:t>nsure that necessary staff have the skills, knowledge and understanding of the child’s needs</w:t>
      </w:r>
    </w:p>
    <w:p w14:paraId="24FEA92F" w14:textId="4CCED6BB" w:rsidR="007F221D" w:rsidRPr="00941AB0" w:rsidRDefault="006B27BF" w:rsidP="00FE1111">
      <w:pPr>
        <w:pStyle w:val="4Bulletedcopyblue"/>
        <w:numPr>
          <w:ilvl w:val="0"/>
          <w:numId w:val="6"/>
        </w:numPr>
      </w:pPr>
      <w:r w:rsidRPr="00941AB0">
        <w:t>e</w:t>
      </w:r>
      <w:r w:rsidR="0075627C" w:rsidRPr="00941AB0">
        <w:t>nsure the child’s</w:t>
      </w:r>
      <w:r w:rsidR="009D4E34" w:rsidRPr="00941AB0">
        <w:t xml:space="preserve"> record </w:t>
      </w:r>
      <w:r w:rsidR="0075627C" w:rsidRPr="00941AB0">
        <w:t xml:space="preserve">contains </w:t>
      </w:r>
      <w:r w:rsidR="009D4E34" w:rsidRPr="00941AB0">
        <w:t>a clear understanding of the</w:t>
      </w:r>
      <w:r w:rsidR="00F808A8" w:rsidRPr="00941AB0">
        <w:t>ir</w:t>
      </w:r>
      <w:r w:rsidR="009D4E34" w:rsidRPr="00941AB0">
        <w:t xml:space="preserve"> </w:t>
      </w:r>
      <w:r w:rsidR="00F808A8" w:rsidRPr="00941AB0">
        <w:t xml:space="preserve">legal status and care arrangements, including </w:t>
      </w:r>
      <w:r w:rsidR="00CD1A12" w:rsidRPr="00941AB0">
        <w:t>the levels</w:t>
      </w:r>
      <w:r w:rsidR="003B735D" w:rsidRPr="00941AB0">
        <w:t xml:space="preserve"> </w:t>
      </w:r>
      <w:r w:rsidR="00CD1A12" w:rsidRPr="00941AB0">
        <w:t xml:space="preserve">of authority delegated to their carer and </w:t>
      </w:r>
      <w:r w:rsidR="007F221D" w:rsidRPr="00941AB0">
        <w:t>contact arrangements with birth parents or those with parental responsibility</w:t>
      </w:r>
    </w:p>
    <w:p w14:paraId="5401F76B" w14:textId="17EDD0FD" w:rsidR="00065669" w:rsidRPr="00941AB0" w:rsidRDefault="006B27BF" w:rsidP="00FE1111">
      <w:pPr>
        <w:pStyle w:val="4Bulletedcopyblue"/>
        <w:numPr>
          <w:ilvl w:val="0"/>
          <w:numId w:val="6"/>
        </w:numPr>
      </w:pPr>
      <w:r w:rsidRPr="00941AB0">
        <w:t>k</w:t>
      </w:r>
      <w:r w:rsidR="005E6814" w:rsidRPr="00941AB0">
        <w:t>eep contact details of the child’s social worker, carer(s) and name and contact details of the virtual school head for DT to liaise with.</w:t>
      </w:r>
    </w:p>
    <w:p w14:paraId="3E0EE68D" w14:textId="599DB78E" w:rsidR="0045302F" w:rsidRPr="00941AB0" w:rsidRDefault="00C62504" w:rsidP="00946FBA">
      <w:pPr>
        <w:pStyle w:val="Mainbodytext"/>
        <w:spacing w:before="0"/>
        <w:rPr>
          <w:rFonts w:cs="Arial"/>
        </w:rPr>
      </w:pPr>
      <w:hyperlink r:id="rId77" w:history="1">
        <w:r w:rsidR="00545C15" w:rsidRPr="005B1E7A">
          <w:rPr>
            <w:rStyle w:val="Hyperlink"/>
            <w:rFonts w:eastAsiaTheme="majorEastAsia" w:cs="Arial"/>
            <w:b/>
            <w:bCs/>
          </w:rPr>
          <w:t xml:space="preserve">Children </w:t>
        </w:r>
        <w:r w:rsidR="00540975" w:rsidRPr="005B1E7A">
          <w:rPr>
            <w:rStyle w:val="Hyperlink"/>
            <w:rFonts w:eastAsiaTheme="majorEastAsia" w:cs="Arial"/>
            <w:b/>
            <w:bCs/>
          </w:rPr>
          <w:t xml:space="preserve">who are </w:t>
        </w:r>
        <w:r w:rsidR="002311D5" w:rsidRPr="005B1E7A">
          <w:rPr>
            <w:rStyle w:val="Hyperlink"/>
            <w:rFonts w:eastAsiaTheme="majorEastAsia" w:cs="Arial"/>
            <w:b/>
            <w:bCs/>
          </w:rPr>
          <w:t xml:space="preserve">in </w:t>
        </w:r>
        <w:r w:rsidR="00540975" w:rsidRPr="005B1E7A">
          <w:rPr>
            <w:rStyle w:val="Hyperlink"/>
            <w:rFonts w:eastAsiaTheme="majorEastAsia" w:cs="Arial"/>
            <w:b/>
            <w:bCs/>
          </w:rPr>
          <w:t>Elective</w:t>
        </w:r>
        <w:r w:rsidR="00683632" w:rsidRPr="005B1E7A">
          <w:rPr>
            <w:rStyle w:val="Hyperlink"/>
            <w:rFonts w:eastAsiaTheme="majorEastAsia" w:cs="Arial"/>
            <w:b/>
            <w:bCs/>
          </w:rPr>
          <w:t xml:space="preserve"> Home </w:t>
        </w:r>
        <w:r w:rsidR="002311D5" w:rsidRPr="005B1E7A">
          <w:rPr>
            <w:rStyle w:val="Hyperlink"/>
            <w:rFonts w:eastAsiaTheme="majorEastAsia" w:cs="Arial"/>
            <w:b/>
            <w:bCs/>
          </w:rPr>
          <w:t>Education</w:t>
        </w:r>
        <w:r w:rsidR="00670A7F" w:rsidRPr="005B1E7A">
          <w:rPr>
            <w:rStyle w:val="Hyperlink"/>
            <w:rFonts w:eastAsiaTheme="majorEastAsia" w:cs="Arial"/>
            <w:b/>
            <w:bCs/>
          </w:rPr>
          <w:t xml:space="preserve"> </w:t>
        </w:r>
        <w:r w:rsidR="00845588" w:rsidRPr="005B1E7A">
          <w:rPr>
            <w:rStyle w:val="Hyperlink"/>
            <w:rFonts w:eastAsiaTheme="majorEastAsia" w:cs="Arial"/>
            <w:b/>
            <w:bCs/>
          </w:rPr>
          <w:t>(</w:t>
        </w:r>
        <w:r w:rsidR="003B488C" w:rsidRPr="005B1E7A">
          <w:rPr>
            <w:rStyle w:val="Hyperlink"/>
            <w:rFonts w:eastAsiaTheme="majorEastAsia" w:cs="Arial"/>
            <w:b/>
            <w:bCs/>
          </w:rPr>
          <w:t>EHE</w:t>
        </w:r>
        <w:r w:rsidR="00845588" w:rsidRPr="005B1E7A">
          <w:rPr>
            <w:rStyle w:val="Hyperlink"/>
            <w:rFonts w:eastAsiaTheme="majorEastAsia" w:cs="Arial"/>
            <w:b/>
            <w:bCs/>
          </w:rPr>
          <w:t>)</w:t>
        </w:r>
      </w:hyperlink>
      <w:r w:rsidR="0045302F" w:rsidRPr="005B1E7A">
        <w:rPr>
          <w:rFonts w:cs="Arial"/>
        </w:rPr>
        <w:t>We recognise that parents have the right to educate their children at home. However, we are also aware that some children receiving Elective Home Education may be more vulnerable to safeguarding risks due to reduced visibility to professionals. Where concerns exist, we will work with the Local Authority and other agencies as appropriate to ensure that children are safe, their welfare is promoted, and they receive a suitable education.</w:t>
      </w:r>
    </w:p>
    <w:p w14:paraId="6A5FF678" w14:textId="2EC83059" w:rsidR="00B34E0B" w:rsidRPr="005B1E7A" w:rsidRDefault="00C62504" w:rsidP="00946FBA">
      <w:pPr>
        <w:pStyle w:val="1bodycopy10pt"/>
        <w:jc w:val="both"/>
        <w:rPr>
          <w:sz w:val="22"/>
          <w:szCs w:val="22"/>
        </w:rPr>
      </w:pPr>
      <w:hyperlink r:id="rId78" w:history="1">
        <w:r w:rsidR="00E87354" w:rsidRPr="005B1E7A">
          <w:rPr>
            <w:rStyle w:val="Hyperlink"/>
            <w:b/>
            <w:sz w:val="22"/>
            <w:szCs w:val="22"/>
          </w:rPr>
          <w:t xml:space="preserve">Children </w:t>
        </w:r>
        <w:r w:rsidR="00C403F9" w:rsidRPr="005B1E7A">
          <w:rPr>
            <w:rStyle w:val="Hyperlink"/>
            <w:b/>
            <w:sz w:val="22"/>
            <w:szCs w:val="22"/>
          </w:rPr>
          <w:t>M</w:t>
        </w:r>
        <w:r w:rsidR="00E87354" w:rsidRPr="005B1E7A">
          <w:rPr>
            <w:rStyle w:val="Hyperlink"/>
            <w:b/>
            <w:sz w:val="22"/>
            <w:szCs w:val="22"/>
          </w:rPr>
          <w:t xml:space="preserve">issing </w:t>
        </w:r>
        <w:r w:rsidR="009D07DD" w:rsidRPr="005B1E7A">
          <w:rPr>
            <w:rStyle w:val="Hyperlink"/>
            <w:b/>
            <w:sz w:val="22"/>
            <w:szCs w:val="22"/>
          </w:rPr>
          <w:t xml:space="preserve">from </w:t>
        </w:r>
        <w:r w:rsidR="00C403F9" w:rsidRPr="005B1E7A">
          <w:rPr>
            <w:rStyle w:val="Hyperlink"/>
            <w:b/>
            <w:sz w:val="22"/>
            <w:szCs w:val="22"/>
          </w:rPr>
          <w:t>E</w:t>
        </w:r>
        <w:r w:rsidR="009D07DD" w:rsidRPr="005B1E7A">
          <w:rPr>
            <w:rStyle w:val="Hyperlink"/>
            <w:b/>
            <w:sz w:val="22"/>
            <w:szCs w:val="22"/>
          </w:rPr>
          <w:t>ducation</w:t>
        </w:r>
        <w:r w:rsidR="00E87354" w:rsidRPr="005B1E7A">
          <w:rPr>
            <w:rStyle w:val="Hyperlink"/>
            <w:b/>
            <w:sz w:val="22"/>
            <w:szCs w:val="22"/>
          </w:rPr>
          <w:t xml:space="preserve"> </w:t>
        </w:r>
        <w:r w:rsidR="00845588" w:rsidRPr="005B1E7A">
          <w:rPr>
            <w:rStyle w:val="Hyperlink"/>
            <w:b/>
            <w:sz w:val="22"/>
            <w:szCs w:val="22"/>
          </w:rPr>
          <w:t>(</w:t>
        </w:r>
        <w:r w:rsidR="003815B8" w:rsidRPr="005B1E7A">
          <w:rPr>
            <w:rStyle w:val="Hyperlink"/>
            <w:b/>
            <w:sz w:val="22"/>
            <w:szCs w:val="22"/>
          </w:rPr>
          <w:t>CME</w:t>
        </w:r>
        <w:r w:rsidR="00845588" w:rsidRPr="005B1E7A">
          <w:rPr>
            <w:rStyle w:val="Hyperlink"/>
            <w:b/>
            <w:sz w:val="22"/>
            <w:szCs w:val="22"/>
          </w:rPr>
          <w:t>)</w:t>
        </w:r>
      </w:hyperlink>
      <w:r w:rsidR="003815B8" w:rsidRPr="005B1E7A">
        <w:rPr>
          <w:sz w:val="22"/>
          <w:szCs w:val="22"/>
        </w:rPr>
        <w:t xml:space="preserve"> </w:t>
      </w:r>
      <w:r w:rsidR="007C0529" w:rsidRPr="005B1E7A">
        <w:rPr>
          <w:rFonts w:cs="Arial"/>
          <w:sz w:val="22"/>
          <w:szCs w:val="22"/>
        </w:rPr>
        <w:t>W</w:t>
      </w:r>
      <w:r w:rsidR="0021778F" w:rsidRPr="005B1E7A">
        <w:rPr>
          <w:sz w:val="22"/>
          <w:szCs w:val="22"/>
        </w:rPr>
        <w:t>e recognise that children missing from education are at increased risk of harm and may be vulnerable to abuse, neglect, exploitation and other safeguarding concerns. We will follow Hertfordshire and local authority procedures to identify, track and support children who are missing education and will work with families and partner agencies to ensure children remain safe and receive a suitable education. Children missing education will always be considered a potential safeguarding concern.</w:t>
      </w:r>
    </w:p>
    <w:p w14:paraId="2055E6B7" w14:textId="4A592F11" w:rsidR="00EA671D" w:rsidRPr="00941AB0" w:rsidRDefault="00C62504" w:rsidP="00FE1111">
      <w:pPr>
        <w:pStyle w:val="1bodycopy10pt"/>
        <w:jc w:val="both"/>
        <w:rPr>
          <w:sz w:val="22"/>
          <w:szCs w:val="22"/>
        </w:rPr>
      </w:pPr>
      <w:hyperlink r:id="rId79" w:history="1">
        <w:r w:rsidR="00BB14D2" w:rsidRPr="005B1E7A">
          <w:rPr>
            <w:rStyle w:val="Hyperlink"/>
            <w:b/>
            <w:sz w:val="22"/>
            <w:szCs w:val="22"/>
          </w:rPr>
          <w:t xml:space="preserve">Designated Teacher </w:t>
        </w:r>
        <w:r w:rsidR="3A43FE26" w:rsidRPr="005B1E7A">
          <w:rPr>
            <w:rStyle w:val="Hyperlink"/>
            <w:b/>
            <w:sz w:val="22"/>
            <w:szCs w:val="22"/>
          </w:rPr>
          <w:t>(DT)</w:t>
        </w:r>
      </w:hyperlink>
      <w:r w:rsidR="00BB14D2" w:rsidRPr="005B1E7A">
        <w:rPr>
          <w:sz w:val="22"/>
          <w:szCs w:val="22"/>
        </w:rPr>
        <w:t xml:space="preserve"> </w:t>
      </w:r>
      <w:r w:rsidR="00804DCA" w:rsidRPr="005B1E7A">
        <w:rPr>
          <w:sz w:val="22"/>
          <w:szCs w:val="22"/>
        </w:rPr>
        <w:t>Little</w:t>
      </w:r>
      <w:r w:rsidR="00804DCA">
        <w:rPr>
          <w:sz w:val="22"/>
          <w:szCs w:val="22"/>
        </w:rPr>
        <w:t xml:space="preserve"> Chalfont Primary School,</w:t>
      </w:r>
      <w:r w:rsidR="00410542" w:rsidRPr="00941AB0">
        <w:rPr>
          <w:sz w:val="22"/>
          <w:szCs w:val="22"/>
        </w:rPr>
        <w:t xml:space="preserve"> ensure</w:t>
      </w:r>
      <w:r w:rsidR="00394591" w:rsidRPr="00941AB0">
        <w:rPr>
          <w:sz w:val="22"/>
          <w:szCs w:val="22"/>
        </w:rPr>
        <w:t>s</w:t>
      </w:r>
      <w:r w:rsidR="00410542" w:rsidRPr="00941AB0">
        <w:rPr>
          <w:sz w:val="22"/>
          <w:szCs w:val="22"/>
        </w:rPr>
        <w:t xml:space="preserve"> that </w:t>
      </w:r>
      <w:r w:rsidR="00EA671D" w:rsidRPr="00941AB0">
        <w:rPr>
          <w:sz w:val="22"/>
          <w:szCs w:val="22"/>
        </w:rPr>
        <w:t xml:space="preserve">our </w:t>
      </w:r>
      <w:r w:rsidR="00BB14D2" w:rsidRPr="00941AB0">
        <w:rPr>
          <w:sz w:val="22"/>
          <w:szCs w:val="22"/>
        </w:rPr>
        <w:t>DT has</w:t>
      </w:r>
      <w:r w:rsidR="00EA671D" w:rsidRPr="00941AB0">
        <w:rPr>
          <w:sz w:val="22"/>
          <w:szCs w:val="22"/>
        </w:rPr>
        <w:t xml:space="preserve"> the appropriate training, so they </w:t>
      </w:r>
      <w:r w:rsidR="37BB5A72" w:rsidRPr="00941AB0">
        <w:rPr>
          <w:sz w:val="22"/>
          <w:szCs w:val="22"/>
        </w:rPr>
        <w:t>can</w:t>
      </w:r>
      <w:r w:rsidR="00EA671D" w:rsidRPr="00941AB0">
        <w:rPr>
          <w:sz w:val="22"/>
          <w:szCs w:val="22"/>
        </w:rPr>
        <w:t xml:space="preserve"> take the leadership of this crucial area of our </w:t>
      </w:r>
      <w:r w:rsidR="0029299F" w:rsidRPr="00941AB0">
        <w:rPr>
          <w:sz w:val="22"/>
          <w:szCs w:val="22"/>
        </w:rPr>
        <w:t>safeguarding arrangements</w:t>
      </w:r>
      <w:r w:rsidR="00EA671D" w:rsidRPr="00941AB0">
        <w:rPr>
          <w:sz w:val="22"/>
          <w:szCs w:val="22"/>
        </w:rPr>
        <w:t xml:space="preserve"> </w:t>
      </w:r>
      <w:r w:rsidR="00C1693D" w:rsidRPr="00941AB0">
        <w:rPr>
          <w:sz w:val="22"/>
          <w:szCs w:val="22"/>
        </w:rPr>
        <w:t>in collaboration with</w:t>
      </w:r>
      <w:r w:rsidR="0024187D" w:rsidRPr="00941AB0">
        <w:rPr>
          <w:sz w:val="22"/>
          <w:szCs w:val="22"/>
        </w:rPr>
        <w:t xml:space="preserve"> our Designated Safeguarding Lead</w:t>
      </w:r>
      <w:r w:rsidR="7E8048D4" w:rsidRPr="00941AB0">
        <w:rPr>
          <w:sz w:val="22"/>
          <w:szCs w:val="22"/>
        </w:rPr>
        <w:t>,</w:t>
      </w:r>
      <w:r w:rsidR="0024187D" w:rsidRPr="00941AB0">
        <w:rPr>
          <w:sz w:val="22"/>
          <w:szCs w:val="22"/>
        </w:rPr>
        <w:t xml:space="preserve"> </w:t>
      </w:r>
      <w:r w:rsidR="00EA671D" w:rsidRPr="00941AB0">
        <w:rPr>
          <w:sz w:val="22"/>
          <w:szCs w:val="22"/>
        </w:rPr>
        <w:t>which includes</w:t>
      </w:r>
      <w:r w:rsidR="00AD1021" w:rsidRPr="00941AB0">
        <w:rPr>
          <w:sz w:val="22"/>
          <w:szCs w:val="22"/>
        </w:rPr>
        <w:t>:</w:t>
      </w:r>
    </w:p>
    <w:p w14:paraId="1A80CBB5" w14:textId="446AA145" w:rsidR="00EA671D" w:rsidRPr="00941AB0" w:rsidRDefault="009A6195" w:rsidP="00D454EF">
      <w:pPr>
        <w:pStyle w:val="1bodycopy10pt"/>
        <w:numPr>
          <w:ilvl w:val="0"/>
          <w:numId w:val="182"/>
        </w:numPr>
        <w:jc w:val="both"/>
        <w:rPr>
          <w:sz w:val="22"/>
          <w:szCs w:val="22"/>
        </w:rPr>
      </w:pPr>
      <w:r w:rsidRPr="00941AB0">
        <w:rPr>
          <w:sz w:val="22"/>
          <w:szCs w:val="22"/>
        </w:rPr>
        <w:t>w</w:t>
      </w:r>
      <w:r w:rsidR="00EA671D" w:rsidRPr="00941AB0">
        <w:rPr>
          <w:sz w:val="22"/>
          <w:szCs w:val="22"/>
        </w:rPr>
        <w:t xml:space="preserve">orking closely with </w:t>
      </w:r>
      <w:r w:rsidR="006926B1" w:rsidRPr="00941AB0">
        <w:rPr>
          <w:sz w:val="22"/>
          <w:szCs w:val="22"/>
        </w:rPr>
        <w:t>v</w:t>
      </w:r>
      <w:r w:rsidR="00EA671D" w:rsidRPr="00941AB0">
        <w:rPr>
          <w:sz w:val="22"/>
          <w:szCs w:val="22"/>
        </w:rPr>
        <w:t xml:space="preserve">irtual </w:t>
      </w:r>
      <w:r w:rsidR="006926B1" w:rsidRPr="00941AB0">
        <w:rPr>
          <w:sz w:val="22"/>
          <w:szCs w:val="22"/>
        </w:rPr>
        <w:t>s</w:t>
      </w:r>
      <w:r w:rsidR="00EA671D" w:rsidRPr="00941AB0">
        <w:rPr>
          <w:sz w:val="22"/>
          <w:szCs w:val="22"/>
        </w:rPr>
        <w:t xml:space="preserve">chool </w:t>
      </w:r>
      <w:r w:rsidR="006926B1" w:rsidRPr="00941AB0">
        <w:rPr>
          <w:sz w:val="22"/>
          <w:szCs w:val="22"/>
        </w:rPr>
        <w:t>h</w:t>
      </w:r>
      <w:r w:rsidR="00EA671D" w:rsidRPr="00941AB0">
        <w:rPr>
          <w:sz w:val="22"/>
          <w:szCs w:val="22"/>
        </w:rPr>
        <w:t>eads to ensure that funding is best used to support the child’s educational achievement and development needs that are identified in their personal education plans</w:t>
      </w:r>
    </w:p>
    <w:p w14:paraId="0E483048" w14:textId="6E0072A4" w:rsidR="0016565A" w:rsidRPr="00941AB0" w:rsidRDefault="006926B1" w:rsidP="00D454EF">
      <w:pPr>
        <w:pStyle w:val="1bodycopy10pt"/>
        <w:numPr>
          <w:ilvl w:val="0"/>
          <w:numId w:val="182"/>
        </w:numPr>
        <w:jc w:val="both"/>
        <w:rPr>
          <w:sz w:val="22"/>
          <w:szCs w:val="22"/>
        </w:rPr>
      </w:pPr>
      <w:r w:rsidRPr="00941AB0">
        <w:rPr>
          <w:sz w:val="22"/>
          <w:szCs w:val="22"/>
        </w:rPr>
        <w:t>c</w:t>
      </w:r>
      <w:r w:rsidR="00EA671D" w:rsidRPr="00941AB0">
        <w:rPr>
          <w:sz w:val="22"/>
          <w:szCs w:val="22"/>
        </w:rPr>
        <w:t>ollaborating with the virtual school heads to also promote the educational achievement of previously looked after children.</w:t>
      </w:r>
    </w:p>
    <w:p w14:paraId="3665D43A" w14:textId="77777777" w:rsidR="0021105C" w:rsidRDefault="0021105C" w:rsidP="00D454EF">
      <w:pPr>
        <w:pStyle w:val="1bodycopy10pt"/>
        <w:jc w:val="both"/>
        <w:rPr>
          <w:b/>
          <w:sz w:val="22"/>
          <w:szCs w:val="22"/>
          <w:highlight w:val="cyan"/>
        </w:rPr>
      </w:pPr>
    </w:p>
    <w:p w14:paraId="7341A758" w14:textId="2869879F" w:rsidR="000767D0" w:rsidRPr="005B1E7A" w:rsidRDefault="000767D0" w:rsidP="00330981">
      <w:pPr>
        <w:pStyle w:val="1bodycopy10pt"/>
        <w:numPr>
          <w:ilvl w:val="0"/>
          <w:numId w:val="16"/>
        </w:numPr>
        <w:jc w:val="both"/>
        <w:rPr>
          <w:b/>
          <w:sz w:val="22"/>
          <w:szCs w:val="22"/>
        </w:rPr>
      </w:pPr>
      <w:r w:rsidRPr="005B1E7A">
        <w:rPr>
          <w:b/>
          <w:lang w:val="en-US"/>
        </w:rPr>
        <w:lastRenderedPageBreak/>
        <w:t>Staff Roles</w:t>
      </w:r>
      <w:r w:rsidR="00330981" w:rsidRPr="005B1E7A">
        <w:rPr>
          <w:b/>
          <w:bCs/>
          <w:lang w:val="en-US"/>
        </w:rPr>
        <w:t xml:space="preserve"> and </w:t>
      </w:r>
      <w:r w:rsidRPr="005B1E7A">
        <w:rPr>
          <w:b/>
          <w:lang w:val="en-US"/>
        </w:rPr>
        <w:t xml:space="preserve">Responsibilities and Safeguarding </w:t>
      </w:r>
      <w:r w:rsidR="00330981" w:rsidRPr="005B1E7A">
        <w:rPr>
          <w:b/>
          <w:bCs/>
          <w:lang w:val="en-US"/>
        </w:rPr>
        <w:t xml:space="preserve">and Child Protection </w:t>
      </w:r>
      <w:r w:rsidRPr="005B1E7A">
        <w:rPr>
          <w:b/>
          <w:lang w:val="en-US"/>
        </w:rPr>
        <w:t>Training</w:t>
      </w:r>
    </w:p>
    <w:p w14:paraId="38BDDBEC" w14:textId="77777777" w:rsidR="000767D0" w:rsidRPr="005B1E7A" w:rsidRDefault="000767D0" w:rsidP="00D454EF">
      <w:pPr>
        <w:pStyle w:val="1bodycopy10pt"/>
        <w:jc w:val="both"/>
        <w:rPr>
          <w:sz w:val="22"/>
          <w:szCs w:val="22"/>
        </w:rPr>
      </w:pPr>
      <w:r w:rsidRPr="005B1E7A">
        <w:rPr>
          <w:sz w:val="22"/>
          <w:szCs w:val="22"/>
        </w:rPr>
        <w:t>Safeguarding is everyone's responsibility. All staff, including leaders, teachers, support staff, volunteers, contractors, temporary and supply staff, share responsibility for safeguarding and promoting the welfare of children.</w:t>
      </w:r>
    </w:p>
    <w:p w14:paraId="66AAB770" w14:textId="5D361D4C" w:rsidR="000767D0" w:rsidRPr="005B1E7A" w:rsidRDefault="000767D0" w:rsidP="00D454EF">
      <w:pPr>
        <w:pStyle w:val="1bodycopy10pt"/>
        <w:jc w:val="both"/>
        <w:rPr>
          <w:sz w:val="22"/>
          <w:szCs w:val="22"/>
        </w:rPr>
      </w:pPr>
      <w:r w:rsidRPr="005B1E7A">
        <w:rPr>
          <w:sz w:val="22"/>
          <w:szCs w:val="22"/>
        </w:rPr>
        <w:t xml:space="preserve">We will ensure all staff, governors and volunteers are appropriately trained, risk assessed and vetted in line with current safeguarding and safer recruitment requirements. All staff must read and understand </w:t>
      </w:r>
      <w:hyperlink r:id="rId80" w:history="1">
        <w:r w:rsidR="00F771A1" w:rsidRPr="005B1E7A">
          <w:rPr>
            <w:rStyle w:val="Hyperlink"/>
            <w:sz w:val="22"/>
            <w:szCs w:val="22"/>
          </w:rPr>
          <w:t>Keeping Children Safe in Education (KCSIE) 2026</w:t>
        </w:r>
      </w:hyperlink>
      <w:r w:rsidRPr="005B1E7A">
        <w:rPr>
          <w:sz w:val="22"/>
          <w:szCs w:val="22"/>
        </w:rPr>
        <w:t xml:space="preserve"> and follow the school's safeguarding and child protection procedures.</w:t>
      </w:r>
    </w:p>
    <w:p w14:paraId="3E4C2133" w14:textId="77777777" w:rsidR="000767D0" w:rsidRPr="005B1E7A" w:rsidRDefault="000767D0" w:rsidP="00D454EF">
      <w:pPr>
        <w:pStyle w:val="1bodycopy10pt"/>
        <w:jc w:val="both"/>
        <w:rPr>
          <w:sz w:val="22"/>
          <w:szCs w:val="22"/>
        </w:rPr>
      </w:pPr>
      <w:r w:rsidRPr="005B1E7A">
        <w:rPr>
          <w:sz w:val="22"/>
          <w:szCs w:val="22"/>
        </w:rPr>
        <w:t>Staff are expected to:</w:t>
      </w:r>
    </w:p>
    <w:p w14:paraId="09A26F62" w14:textId="77777777" w:rsidR="000767D0" w:rsidRPr="005B1E7A" w:rsidRDefault="000767D0" w:rsidP="00D454EF">
      <w:pPr>
        <w:pStyle w:val="1bodycopy10pt"/>
        <w:numPr>
          <w:ilvl w:val="0"/>
          <w:numId w:val="169"/>
        </w:numPr>
        <w:jc w:val="both"/>
        <w:rPr>
          <w:sz w:val="22"/>
          <w:szCs w:val="22"/>
        </w:rPr>
      </w:pPr>
      <w:r w:rsidRPr="005B1E7A">
        <w:rPr>
          <w:sz w:val="22"/>
          <w:szCs w:val="22"/>
        </w:rPr>
        <w:t>Maintain a child-centred approach and act in the best interests of children.</w:t>
      </w:r>
    </w:p>
    <w:p w14:paraId="3797AB83" w14:textId="77777777" w:rsidR="000767D0" w:rsidRPr="005B1E7A" w:rsidRDefault="000767D0" w:rsidP="00D454EF">
      <w:pPr>
        <w:pStyle w:val="1bodycopy10pt"/>
        <w:numPr>
          <w:ilvl w:val="0"/>
          <w:numId w:val="169"/>
        </w:numPr>
        <w:jc w:val="both"/>
        <w:rPr>
          <w:sz w:val="22"/>
          <w:szCs w:val="22"/>
        </w:rPr>
      </w:pPr>
      <w:r w:rsidRPr="005B1E7A">
        <w:rPr>
          <w:sz w:val="22"/>
          <w:szCs w:val="22"/>
        </w:rPr>
        <w:t>Recognise and respond to signs of abuse, neglect, exploitation and other safeguarding concerns.</w:t>
      </w:r>
    </w:p>
    <w:p w14:paraId="509BA12C" w14:textId="77777777" w:rsidR="000767D0" w:rsidRPr="005B1E7A" w:rsidRDefault="000767D0" w:rsidP="00D454EF">
      <w:pPr>
        <w:pStyle w:val="1bodycopy10pt"/>
        <w:numPr>
          <w:ilvl w:val="0"/>
          <w:numId w:val="169"/>
        </w:numPr>
        <w:jc w:val="both"/>
        <w:rPr>
          <w:sz w:val="22"/>
          <w:szCs w:val="22"/>
        </w:rPr>
      </w:pPr>
      <w:r w:rsidRPr="005B1E7A">
        <w:rPr>
          <w:sz w:val="22"/>
          <w:szCs w:val="22"/>
        </w:rPr>
        <w:t>Listen to, support and take children seriously when concerns are raised or disclosures are made.</w:t>
      </w:r>
    </w:p>
    <w:p w14:paraId="7D82F3FD" w14:textId="3ACDD195" w:rsidR="000767D0" w:rsidRPr="005B1E7A" w:rsidRDefault="000767D0" w:rsidP="00D454EF">
      <w:pPr>
        <w:pStyle w:val="1bodycopy10pt"/>
        <w:numPr>
          <w:ilvl w:val="0"/>
          <w:numId w:val="169"/>
        </w:numPr>
        <w:jc w:val="both"/>
        <w:rPr>
          <w:sz w:val="22"/>
          <w:szCs w:val="22"/>
        </w:rPr>
      </w:pPr>
      <w:r w:rsidRPr="005B1E7A">
        <w:rPr>
          <w:sz w:val="22"/>
          <w:szCs w:val="22"/>
        </w:rPr>
        <w:t xml:space="preserve">Record and report </w:t>
      </w:r>
      <w:r w:rsidR="004F4D8D" w:rsidRPr="005B1E7A">
        <w:rPr>
          <w:sz w:val="22"/>
          <w:szCs w:val="22"/>
        </w:rPr>
        <w:t>concern</w:t>
      </w:r>
      <w:r w:rsidRPr="005B1E7A">
        <w:rPr>
          <w:sz w:val="22"/>
          <w:szCs w:val="22"/>
        </w:rPr>
        <w:t xml:space="preserve"> promptly in line with school procedures.</w:t>
      </w:r>
    </w:p>
    <w:p w14:paraId="23D73D67" w14:textId="77777777" w:rsidR="000767D0" w:rsidRPr="005B1E7A" w:rsidRDefault="000767D0" w:rsidP="00D454EF">
      <w:pPr>
        <w:pStyle w:val="1bodycopy10pt"/>
        <w:numPr>
          <w:ilvl w:val="0"/>
          <w:numId w:val="169"/>
        </w:numPr>
        <w:jc w:val="both"/>
        <w:rPr>
          <w:sz w:val="22"/>
          <w:szCs w:val="22"/>
        </w:rPr>
      </w:pPr>
      <w:r w:rsidRPr="005B1E7A">
        <w:rPr>
          <w:sz w:val="22"/>
          <w:szCs w:val="22"/>
        </w:rPr>
        <w:t>Work effectively with the DSL, partner agencies and other professionals.</w:t>
      </w:r>
    </w:p>
    <w:p w14:paraId="135B6213" w14:textId="77777777" w:rsidR="000767D0" w:rsidRPr="005B1E7A" w:rsidRDefault="000767D0" w:rsidP="00D454EF">
      <w:pPr>
        <w:pStyle w:val="1bodycopy10pt"/>
        <w:numPr>
          <w:ilvl w:val="0"/>
          <w:numId w:val="169"/>
        </w:numPr>
        <w:jc w:val="both"/>
        <w:rPr>
          <w:sz w:val="22"/>
          <w:szCs w:val="22"/>
        </w:rPr>
      </w:pPr>
      <w:r w:rsidRPr="005B1E7A">
        <w:rPr>
          <w:sz w:val="22"/>
          <w:szCs w:val="22"/>
        </w:rPr>
        <w:t>Understand that safeguarding concerns can occur online and offline and may overlap.</w:t>
      </w:r>
    </w:p>
    <w:p w14:paraId="33CE3B95" w14:textId="77777777" w:rsidR="000767D0" w:rsidRPr="005B1E7A" w:rsidRDefault="000767D0" w:rsidP="00D454EF">
      <w:pPr>
        <w:pStyle w:val="1bodycopy10pt"/>
        <w:numPr>
          <w:ilvl w:val="0"/>
          <w:numId w:val="169"/>
        </w:numPr>
        <w:jc w:val="both"/>
        <w:rPr>
          <w:sz w:val="22"/>
          <w:szCs w:val="22"/>
        </w:rPr>
      </w:pPr>
      <w:r w:rsidRPr="005B1E7A">
        <w:rPr>
          <w:sz w:val="22"/>
          <w:szCs w:val="22"/>
        </w:rPr>
        <w:t>Identify children who may benefit from Early Help or additional support.</w:t>
      </w:r>
    </w:p>
    <w:p w14:paraId="09D0A451" w14:textId="77777777" w:rsidR="000767D0" w:rsidRPr="005B1E7A" w:rsidRDefault="000767D0" w:rsidP="00D454EF">
      <w:pPr>
        <w:pStyle w:val="1bodycopy10pt"/>
        <w:numPr>
          <w:ilvl w:val="0"/>
          <w:numId w:val="169"/>
        </w:numPr>
        <w:jc w:val="both"/>
        <w:rPr>
          <w:sz w:val="22"/>
          <w:szCs w:val="22"/>
        </w:rPr>
      </w:pPr>
      <w:r w:rsidRPr="005B1E7A">
        <w:rPr>
          <w:sz w:val="22"/>
          <w:szCs w:val="22"/>
        </w:rPr>
        <w:t>Undertake regular safeguarding training and maintain professional curiosity.</w:t>
      </w:r>
    </w:p>
    <w:p w14:paraId="243C5B18" w14:textId="77777777" w:rsidR="000767D0" w:rsidRPr="005B1E7A" w:rsidRDefault="000767D0" w:rsidP="00D454EF">
      <w:pPr>
        <w:pStyle w:val="1bodycopy10pt"/>
        <w:numPr>
          <w:ilvl w:val="0"/>
          <w:numId w:val="169"/>
        </w:numPr>
        <w:jc w:val="both"/>
        <w:rPr>
          <w:sz w:val="22"/>
          <w:szCs w:val="22"/>
        </w:rPr>
      </w:pPr>
      <w:r w:rsidRPr="005B1E7A">
        <w:rPr>
          <w:sz w:val="22"/>
          <w:szCs w:val="22"/>
        </w:rPr>
        <w:t>Understand that information sharing is essential where a child may be at risk of harm.</w:t>
      </w:r>
    </w:p>
    <w:p w14:paraId="49CEAFFB" w14:textId="1F9331F5" w:rsidR="000767D0" w:rsidRPr="00941AB0" w:rsidRDefault="000767D0" w:rsidP="00D454EF">
      <w:pPr>
        <w:pStyle w:val="1bodycopy10pt"/>
        <w:jc w:val="both"/>
        <w:rPr>
          <w:i/>
          <w:sz w:val="22"/>
          <w:szCs w:val="22"/>
        </w:rPr>
      </w:pPr>
      <w:r w:rsidRPr="005B1E7A">
        <w:rPr>
          <w:sz w:val="22"/>
          <w:szCs w:val="22"/>
        </w:rPr>
        <w:t xml:space="preserve">All staff should recognise that children may not always be ready or able to disclose abuse and that timely action is essential to keeping children safe. </w:t>
      </w:r>
      <w:r w:rsidRPr="005B1E7A">
        <w:rPr>
          <w:i/>
          <w:sz w:val="22"/>
          <w:szCs w:val="22"/>
        </w:rPr>
        <w:t>Further information is provided in Appendix 2.</w:t>
      </w:r>
    </w:p>
    <w:p w14:paraId="2DB79E6B" w14:textId="77777777" w:rsidR="00941AB0" w:rsidRDefault="00941AB0" w:rsidP="00350C57">
      <w:pPr>
        <w:pStyle w:val="1bodycopy10pt"/>
        <w:jc w:val="both"/>
        <w:rPr>
          <w:sz w:val="24"/>
          <w:highlight w:val="cyan"/>
        </w:rPr>
      </w:pPr>
    </w:p>
    <w:p w14:paraId="7BBA540C" w14:textId="68D9216D" w:rsidR="00787D38" w:rsidRPr="005B1E7A" w:rsidRDefault="00787D38" w:rsidP="00350C57">
      <w:pPr>
        <w:pStyle w:val="1bodycopy10pt"/>
        <w:jc w:val="both"/>
        <w:rPr>
          <w:i/>
          <w:sz w:val="22"/>
          <w:szCs w:val="22"/>
        </w:rPr>
      </w:pPr>
      <w:r w:rsidRPr="005B1E7A">
        <w:rPr>
          <w:sz w:val="22"/>
          <w:szCs w:val="22"/>
        </w:rPr>
        <w:t xml:space="preserve">The </w:t>
      </w:r>
      <w:hyperlink r:id="rId81">
        <w:r w:rsidRPr="005B1E7A">
          <w:rPr>
            <w:rStyle w:val="Hyperlink"/>
            <w:b/>
            <w:bCs/>
            <w:sz w:val="22"/>
            <w:szCs w:val="22"/>
          </w:rPr>
          <w:t>Crime and Policing Act 2026</w:t>
        </w:r>
      </w:hyperlink>
      <w:r w:rsidRPr="005B1E7A">
        <w:rPr>
          <w:sz w:val="22"/>
          <w:szCs w:val="22"/>
        </w:rPr>
        <w:t xml:space="preserve"> removed the supervision exemption, meaning some volunteers may now be considered to be undertaking regulated activity. We will ensure that volunteers and all other adults working within the school are appropriately risk assessed and vetted in line with current safer recruitment and regulated activity requirements. </w:t>
      </w:r>
      <w:r w:rsidRPr="005B1E7A">
        <w:rPr>
          <w:i/>
          <w:sz w:val="22"/>
          <w:szCs w:val="22"/>
        </w:rPr>
        <w:t>Further information is provided in the Safer Recruitment section.</w:t>
      </w:r>
    </w:p>
    <w:p w14:paraId="6E42141A" w14:textId="77777777" w:rsidR="0021105C" w:rsidRPr="005B1E7A" w:rsidRDefault="0021105C" w:rsidP="00042434">
      <w:pPr>
        <w:pStyle w:val="1bodycopy10pt"/>
        <w:jc w:val="both"/>
        <w:rPr>
          <w:b/>
          <w:sz w:val="24"/>
        </w:rPr>
      </w:pPr>
    </w:p>
    <w:p w14:paraId="17AE9099" w14:textId="5D9B254D" w:rsidR="00042434" w:rsidRPr="005B1E7A" w:rsidRDefault="00C62504" w:rsidP="00042434">
      <w:pPr>
        <w:pStyle w:val="1bodycopy10pt"/>
        <w:jc w:val="both"/>
        <w:rPr>
          <w:sz w:val="22"/>
          <w:szCs w:val="22"/>
        </w:rPr>
      </w:pPr>
      <w:hyperlink r:id="rId82" w:history="1">
        <w:r w:rsidR="00042434" w:rsidRPr="005B1E7A">
          <w:rPr>
            <w:rStyle w:val="Hyperlink"/>
            <w:b/>
            <w:sz w:val="22"/>
            <w:szCs w:val="22"/>
          </w:rPr>
          <w:t>Early Years Foundation Stage (EYFS)</w:t>
        </w:r>
      </w:hyperlink>
      <w:r w:rsidR="00FC7767" w:rsidRPr="005B1E7A">
        <w:rPr>
          <w:b/>
          <w:sz w:val="22"/>
          <w:szCs w:val="22"/>
        </w:rPr>
        <w:t xml:space="preserve"> </w:t>
      </w:r>
    </w:p>
    <w:p w14:paraId="1EEDF050" w14:textId="77777777" w:rsidR="00042434" w:rsidRPr="005B1E7A" w:rsidRDefault="00042434" w:rsidP="00042434">
      <w:pPr>
        <w:pStyle w:val="1bodycopy10pt"/>
        <w:jc w:val="both"/>
        <w:rPr>
          <w:sz w:val="22"/>
          <w:szCs w:val="22"/>
        </w:rPr>
      </w:pPr>
      <w:r w:rsidRPr="005B1E7A">
        <w:rPr>
          <w:sz w:val="22"/>
          <w:szCs w:val="22"/>
        </w:rPr>
        <w:t xml:space="preserve">Staff working in the EYFS have the same safeguarding responsibilities as all other staff and must comply with the </w:t>
      </w:r>
      <w:r w:rsidRPr="005B1E7A">
        <w:rPr>
          <w:b/>
          <w:sz w:val="22"/>
          <w:szCs w:val="22"/>
        </w:rPr>
        <w:t>EYFS Statutory Framework</w:t>
      </w:r>
      <w:r w:rsidRPr="005B1E7A">
        <w:rPr>
          <w:sz w:val="22"/>
          <w:szCs w:val="22"/>
        </w:rPr>
        <w:t xml:space="preserve">, </w:t>
      </w:r>
      <w:r w:rsidRPr="005B1E7A">
        <w:rPr>
          <w:b/>
          <w:sz w:val="22"/>
          <w:szCs w:val="22"/>
        </w:rPr>
        <w:t>Keeping Children Safe in Education (KCSIE) 2026</w:t>
      </w:r>
      <w:r w:rsidRPr="005B1E7A">
        <w:rPr>
          <w:sz w:val="22"/>
          <w:szCs w:val="22"/>
        </w:rPr>
        <w:t>, and local safeguarding procedures. We recognise that children learn best when they feel safe, secure and valued, and the welfare of the child is always paramount.</w:t>
      </w:r>
    </w:p>
    <w:p w14:paraId="2928DF6B" w14:textId="77777777" w:rsidR="00042434" w:rsidRPr="005B1E7A" w:rsidRDefault="00042434" w:rsidP="00042434">
      <w:pPr>
        <w:pStyle w:val="1bodycopy10pt"/>
        <w:jc w:val="both"/>
        <w:rPr>
          <w:sz w:val="22"/>
          <w:szCs w:val="22"/>
        </w:rPr>
      </w:pPr>
      <w:r w:rsidRPr="005B1E7A">
        <w:rPr>
          <w:sz w:val="22"/>
          <w:szCs w:val="22"/>
        </w:rPr>
        <w:t>EYFS staff will:</w:t>
      </w:r>
    </w:p>
    <w:p w14:paraId="200FC1BF" w14:textId="77777777" w:rsidR="00042434" w:rsidRPr="005B1E7A" w:rsidRDefault="00042434" w:rsidP="00042434">
      <w:pPr>
        <w:pStyle w:val="1bodycopy10pt"/>
        <w:numPr>
          <w:ilvl w:val="0"/>
          <w:numId w:val="170"/>
        </w:numPr>
        <w:jc w:val="both"/>
        <w:rPr>
          <w:sz w:val="22"/>
          <w:szCs w:val="22"/>
        </w:rPr>
      </w:pPr>
      <w:r w:rsidRPr="005B1E7A">
        <w:rPr>
          <w:sz w:val="22"/>
          <w:szCs w:val="22"/>
        </w:rPr>
        <w:t xml:space="preserve">Read </w:t>
      </w:r>
      <w:r w:rsidRPr="005B1E7A">
        <w:rPr>
          <w:b/>
          <w:sz w:val="22"/>
          <w:szCs w:val="22"/>
        </w:rPr>
        <w:t>Part One of KCSIE</w:t>
      </w:r>
      <w:r w:rsidRPr="005B1E7A">
        <w:rPr>
          <w:sz w:val="22"/>
          <w:szCs w:val="22"/>
        </w:rPr>
        <w:t>.</w:t>
      </w:r>
    </w:p>
    <w:p w14:paraId="178886DE" w14:textId="77777777" w:rsidR="00042434" w:rsidRPr="005B1E7A" w:rsidRDefault="00042434" w:rsidP="00042434">
      <w:pPr>
        <w:pStyle w:val="1bodycopy10pt"/>
        <w:numPr>
          <w:ilvl w:val="0"/>
          <w:numId w:val="170"/>
        </w:numPr>
        <w:jc w:val="both"/>
        <w:rPr>
          <w:sz w:val="22"/>
          <w:szCs w:val="22"/>
        </w:rPr>
      </w:pPr>
      <w:r w:rsidRPr="005B1E7A">
        <w:rPr>
          <w:sz w:val="22"/>
          <w:szCs w:val="22"/>
        </w:rPr>
        <w:t>Be alert to signs of abuse, neglect and safeguarding concerns, particularly where children may be unable to communicate their experiences verbally.</w:t>
      </w:r>
    </w:p>
    <w:p w14:paraId="6BAABB40" w14:textId="77777777" w:rsidR="00042434" w:rsidRPr="005B1E7A" w:rsidRDefault="00042434" w:rsidP="00042434">
      <w:pPr>
        <w:pStyle w:val="1bodycopy10pt"/>
        <w:numPr>
          <w:ilvl w:val="0"/>
          <w:numId w:val="170"/>
        </w:numPr>
        <w:jc w:val="both"/>
        <w:rPr>
          <w:sz w:val="22"/>
          <w:szCs w:val="22"/>
        </w:rPr>
      </w:pPr>
      <w:r w:rsidRPr="005B1E7A">
        <w:rPr>
          <w:sz w:val="22"/>
          <w:szCs w:val="22"/>
        </w:rPr>
        <w:t>Promote children's safety, health and wellbeing through nurturing, child-centred practice.</w:t>
      </w:r>
    </w:p>
    <w:p w14:paraId="0FDE86D5" w14:textId="77777777" w:rsidR="00042434" w:rsidRPr="005B1E7A" w:rsidRDefault="00042434" w:rsidP="00042434">
      <w:pPr>
        <w:pStyle w:val="1bodycopy10pt"/>
        <w:numPr>
          <w:ilvl w:val="0"/>
          <w:numId w:val="170"/>
        </w:numPr>
        <w:jc w:val="both"/>
        <w:rPr>
          <w:sz w:val="22"/>
          <w:szCs w:val="22"/>
        </w:rPr>
      </w:pPr>
      <w:r w:rsidRPr="005B1E7A">
        <w:rPr>
          <w:sz w:val="22"/>
          <w:szCs w:val="22"/>
        </w:rPr>
        <w:t>Maintain appropriate supervision and staffing arrangements.</w:t>
      </w:r>
    </w:p>
    <w:p w14:paraId="66E7412A" w14:textId="3A20B536" w:rsidR="00042434" w:rsidRPr="005B1E7A" w:rsidRDefault="00042434" w:rsidP="00042434">
      <w:pPr>
        <w:pStyle w:val="1bodycopy10pt"/>
        <w:numPr>
          <w:ilvl w:val="0"/>
          <w:numId w:val="170"/>
        </w:numPr>
        <w:jc w:val="both"/>
        <w:rPr>
          <w:sz w:val="22"/>
          <w:szCs w:val="22"/>
        </w:rPr>
      </w:pPr>
      <w:r w:rsidRPr="005B1E7A">
        <w:rPr>
          <w:sz w:val="22"/>
          <w:szCs w:val="22"/>
        </w:rPr>
        <w:t xml:space="preserve">Record and report </w:t>
      </w:r>
      <w:r w:rsidR="004F4D8D" w:rsidRPr="005B1E7A">
        <w:rPr>
          <w:sz w:val="22"/>
          <w:szCs w:val="22"/>
        </w:rPr>
        <w:t>concern</w:t>
      </w:r>
      <w:r w:rsidRPr="005B1E7A">
        <w:rPr>
          <w:sz w:val="22"/>
          <w:szCs w:val="22"/>
        </w:rPr>
        <w:t xml:space="preserve"> immediately to the </w:t>
      </w:r>
      <w:r w:rsidRPr="005B1E7A">
        <w:rPr>
          <w:b/>
          <w:sz w:val="22"/>
          <w:szCs w:val="22"/>
        </w:rPr>
        <w:t>Designated Safeguarding Lead (DSL)</w:t>
      </w:r>
      <w:r w:rsidRPr="005B1E7A">
        <w:rPr>
          <w:sz w:val="22"/>
          <w:szCs w:val="22"/>
        </w:rPr>
        <w:t>.</w:t>
      </w:r>
    </w:p>
    <w:p w14:paraId="50BBD368" w14:textId="77777777" w:rsidR="00042434" w:rsidRPr="005B1E7A" w:rsidRDefault="00042434" w:rsidP="00042434">
      <w:pPr>
        <w:pStyle w:val="1bodycopy10pt"/>
        <w:numPr>
          <w:ilvl w:val="0"/>
          <w:numId w:val="170"/>
        </w:numPr>
        <w:jc w:val="both"/>
        <w:rPr>
          <w:sz w:val="22"/>
          <w:szCs w:val="22"/>
        </w:rPr>
      </w:pPr>
      <w:r w:rsidRPr="005B1E7A">
        <w:rPr>
          <w:sz w:val="22"/>
          <w:szCs w:val="22"/>
        </w:rPr>
        <w:t>Work closely with parents, carers and relevant professionals.</w:t>
      </w:r>
    </w:p>
    <w:p w14:paraId="6D48B25F" w14:textId="77777777" w:rsidR="00042434" w:rsidRPr="005B1E7A" w:rsidRDefault="00042434" w:rsidP="00A63C4C">
      <w:pPr>
        <w:pStyle w:val="1bodycopy10pt"/>
        <w:numPr>
          <w:ilvl w:val="0"/>
          <w:numId w:val="170"/>
        </w:numPr>
        <w:jc w:val="both"/>
        <w:rPr>
          <w:sz w:val="22"/>
          <w:szCs w:val="22"/>
        </w:rPr>
      </w:pPr>
      <w:r w:rsidRPr="005B1E7A">
        <w:rPr>
          <w:sz w:val="22"/>
          <w:szCs w:val="22"/>
        </w:rPr>
        <w:t>Understand procedures for reporting safeguarding concerns, allegations against adults and whistleblowing concerns.</w:t>
      </w:r>
    </w:p>
    <w:p w14:paraId="32D0FB93" w14:textId="77777777" w:rsidR="00941AB0" w:rsidRPr="00941AB0" w:rsidRDefault="00941AB0" w:rsidP="00A63C4C">
      <w:pPr>
        <w:pStyle w:val="1bodycopy10pt"/>
        <w:jc w:val="both"/>
        <w:rPr>
          <w:b/>
          <w:bCs/>
          <w:sz w:val="22"/>
          <w:szCs w:val="22"/>
          <w:highlight w:val="cyan"/>
        </w:rPr>
      </w:pPr>
      <w:bookmarkStart w:id="31" w:name="_Hlk140713298"/>
    </w:p>
    <w:p w14:paraId="0433E5D9" w14:textId="39930DD2" w:rsidR="0012562F" w:rsidRPr="005B1E7A" w:rsidRDefault="0012562F" w:rsidP="00A63C4C">
      <w:pPr>
        <w:pStyle w:val="1bodycopy10pt"/>
        <w:jc w:val="both"/>
        <w:rPr>
          <w:sz w:val="22"/>
          <w:szCs w:val="22"/>
        </w:rPr>
      </w:pPr>
      <w:r w:rsidRPr="005B1E7A">
        <w:rPr>
          <w:b/>
          <w:sz w:val="22"/>
          <w:szCs w:val="22"/>
        </w:rPr>
        <w:t xml:space="preserve">Role and Responsibilities of the Designated Safeguarding Lead (DSL) </w:t>
      </w:r>
    </w:p>
    <w:p w14:paraId="2F5727CF" w14:textId="22AF451D" w:rsidR="0012562F" w:rsidRPr="005B1E7A" w:rsidRDefault="0012562F" w:rsidP="00890038">
      <w:pPr>
        <w:pStyle w:val="1bodycopy10pt"/>
        <w:jc w:val="both"/>
        <w:rPr>
          <w:sz w:val="22"/>
          <w:szCs w:val="22"/>
        </w:rPr>
      </w:pPr>
      <w:r w:rsidRPr="005B1E7A">
        <w:rPr>
          <w:sz w:val="22"/>
          <w:szCs w:val="22"/>
        </w:rPr>
        <w:t xml:space="preserve">The governing body/proprietor has appointed a </w:t>
      </w:r>
      <w:r w:rsidRPr="005B1E7A">
        <w:rPr>
          <w:b/>
          <w:sz w:val="22"/>
          <w:szCs w:val="22"/>
        </w:rPr>
        <w:t>Designated Safeguarding Lead (DSL)</w:t>
      </w:r>
      <w:r w:rsidRPr="005B1E7A">
        <w:rPr>
          <w:sz w:val="22"/>
          <w:szCs w:val="22"/>
        </w:rPr>
        <w:t xml:space="preserve">, a senior member of the leadership team with overall responsibility for safeguarding and child protection, including online safety and filtering and monitoring. The DSL is supported by suitably trained </w:t>
      </w:r>
      <w:r w:rsidRPr="005B1E7A">
        <w:rPr>
          <w:b/>
          <w:sz w:val="22"/>
          <w:szCs w:val="22"/>
        </w:rPr>
        <w:t>Deputy DSLs</w:t>
      </w:r>
      <w:r w:rsidRPr="005B1E7A">
        <w:rPr>
          <w:sz w:val="22"/>
          <w:szCs w:val="22"/>
        </w:rPr>
        <w:t xml:space="preserve"> and provided with the time, training and resources needed to carry out the role effectively. </w:t>
      </w:r>
      <w:r w:rsidRPr="005B1E7A">
        <w:rPr>
          <w:bCs/>
          <w:sz w:val="22"/>
          <w:szCs w:val="22"/>
        </w:rPr>
        <w:t xml:space="preserve">The responsibilities of the DSL are set out in </w:t>
      </w:r>
      <w:hyperlink r:id="rId83" w:history="1">
        <w:r w:rsidRPr="005B1E7A">
          <w:rPr>
            <w:rStyle w:val="Hyperlink"/>
            <w:b/>
            <w:bCs/>
            <w:sz w:val="22"/>
            <w:szCs w:val="22"/>
          </w:rPr>
          <w:t xml:space="preserve">Annex </w:t>
        </w:r>
        <w:r w:rsidR="00EC5091" w:rsidRPr="005B1E7A">
          <w:rPr>
            <w:rStyle w:val="Hyperlink"/>
            <w:b/>
            <w:bCs/>
            <w:sz w:val="22"/>
            <w:szCs w:val="22"/>
          </w:rPr>
          <w:t>B</w:t>
        </w:r>
        <w:r w:rsidRPr="005B1E7A">
          <w:rPr>
            <w:rStyle w:val="Hyperlink"/>
            <w:b/>
            <w:bCs/>
            <w:sz w:val="22"/>
            <w:szCs w:val="22"/>
          </w:rPr>
          <w:t xml:space="preserve"> of Keeping Children Safe in Education (KCSIE) 2026</w:t>
        </w:r>
      </w:hyperlink>
      <w:r w:rsidRPr="005B1E7A">
        <w:rPr>
          <w:bCs/>
          <w:sz w:val="22"/>
          <w:szCs w:val="22"/>
        </w:rPr>
        <w:t>.</w:t>
      </w:r>
    </w:p>
    <w:p w14:paraId="1615FC6F" w14:textId="77777777" w:rsidR="00EC5091" w:rsidRDefault="00EC5091" w:rsidP="00946FBA">
      <w:pPr>
        <w:pStyle w:val="1bodycopy10pt"/>
        <w:jc w:val="both"/>
        <w:rPr>
          <w:b/>
          <w:sz w:val="22"/>
          <w:szCs w:val="22"/>
          <w:highlight w:val="yellow"/>
        </w:rPr>
      </w:pPr>
    </w:p>
    <w:p w14:paraId="3D9F0C5D" w14:textId="77777777" w:rsidR="0012562F" w:rsidRPr="00E62799" w:rsidRDefault="0012562F" w:rsidP="00946FBA">
      <w:pPr>
        <w:pStyle w:val="1bodycopy10pt"/>
        <w:jc w:val="both"/>
        <w:rPr>
          <w:sz w:val="22"/>
          <w:szCs w:val="22"/>
        </w:rPr>
      </w:pPr>
      <w:r w:rsidRPr="00E62799">
        <w:rPr>
          <w:b/>
          <w:sz w:val="22"/>
          <w:szCs w:val="22"/>
        </w:rPr>
        <w:lastRenderedPageBreak/>
        <w:t>Deputy Designated Safeguarding Leads (DDSLs)</w:t>
      </w:r>
      <w:r w:rsidRPr="00E62799">
        <w:rPr>
          <w:sz w:val="22"/>
          <w:szCs w:val="22"/>
        </w:rPr>
        <w:t xml:space="preserve"> support the DSL and carry out safeguarding responsibilities as required.</w:t>
      </w:r>
    </w:p>
    <w:p w14:paraId="23E7DCEA" w14:textId="77777777" w:rsidR="00DA3FCF" w:rsidRPr="00E62799" w:rsidRDefault="00DA3FCF" w:rsidP="00946FBA">
      <w:pPr>
        <w:pStyle w:val="1bodycopy10pt"/>
        <w:numPr>
          <w:ilvl w:val="0"/>
          <w:numId w:val="171"/>
        </w:numPr>
        <w:jc w:val="both"/>
        <w:rPr>
          <w:sz w:val="22"/>
          <w:szCs w:val="22"/>
        </w:rPr>
      </w:pPr>
      <w:r w:rsidRPr="00E62799">
        <w:rPr>
          <w:sz w:val="22"/>
          <w:szCs w:val="22"/>
        </w:rPr>
        <w:t xml:space="preserve">The school has appointed one or more </w:t>
      </w:r>
      <w:r w:rsidRPr="00E62799">
        <w:rPr>
          <w:b/>
          <w:sz w:val="22"/>
          <w:szCs w:val="22"/>
        </w:rPr>
        <w:t>Deputy Designated Safeguarding Leads (DDSLs)</w:t>
      </w:r>
      <w:r w:rsidRPr="00E62799">
        <w:rPr>
          <w:sz w:val="22"/>
          <w:szCs w:val="22"/>
        </w:rPr>
        <w:t xml:space="preserve"> who are trained to the same standard as the </w:t>
      </w:r>
      <w:r w:rsidRPr="00E62799">
        <w:rPr>
          <w:b/>
          <w:sz w:val="22"/>
          <w:szCs w:val="22"/>
        </w:rPr>
        <w:t>Designated Safeguarding Lead (DSL)</w:t>
      </w:r>
      <w:r w:rsidRPr="00E62799">
        <w:rPr>
          <w:sz w:val="22"/>
          <w:szCs w:val="22"/>
        </w:rPr>
        <w:t>.</w:t>
      </w:r>
    </w:p>
    <w:p w14:paraId="1112B6A2" w14:textId="77777777" w:rsidR="00DA3FCF" w:rsidRPr="00E62799" w:rsidRDefault="00DA3FCF" w:rsidP="00946FBA">
      <w:pPr>
        <w:pStyle w:val="1bodycopy10pt"/>
        <w:numPr>
          <w:ilvl w:val="0"/>
          <w:numId w:val="171"/>
        </w:numPr>
        <w:jc w:val="both"/>
        <w:rPr>
          <w:sz w:val="22"/>
          <w:szCs w:val="22"/>
        </w:rPr>
      </w:pPr>
      <w:r w:rsidRPr="00E62799">
        <w:rPr>
          <w:sz w:val="22"/>
          <w:szCs w:val="22"/>
        </w:rPr>
        <w:t>While the DSL has overall responsibility for safeguarding and child protection, DDSLs support the DSL and may undertake safeguarding duties as required.</w:t>
      </w:r>
    </w:p>
    <w:p w14:paraId="15F50C1E" w14:textId="77777777" w:rsidR="00DA3FCF" w:rsidRPr="00E62799" w:rsidRDefault="00DA3FCF" w:rsidP="00946FBA">
      <w:pPr>
        <w:pStyle w:val="1bodycopy10pt"/>
        <w:numPr>
          <w:ilvl w:val="0"/>
          <w:numId w:val="171"/>
        </w:numPr>
        <w:jc w:val="both"/>
        <w:rPr>
          <w:sz w:val="22"/>
          <w:szCs w:val="22"/>
        </w:rPr>
      </w:pPr>
      <w:r w:rsidRPr="00E62799">
        <w:rPr>
          <w:sz w:val="22"/>
          <w:szCs w:val="22"/>
        </w:rPr>
        <w:t>Arrangements are in place to ensure that a trained DSL or DDSL is available during school hours to respond to concerns promptly and ensure effective safeguarding practice.</w:t>
      </w:r>
    </w:p>
    <w:p w14:paraId="03AAA189" w14:textId="327E11D8" w:rsidR="00F974DC" w:rsidRPr="00E62799" w:rsidRDefault="00487CC5" w:rsidP="00EC5091">
      <w:pPr>
        <w:pStyle w:val="1bodycopy10pt"/>
        <w:numPr>
          <w:ilvl w:val="0"/>
          <w:numId w:val="171"/>
        </w:numPr>
        <w:jc w:val="both"/>
        <w:rPr>
          <w:sz w:val="22"/>
          <w:szCs w:val="22"/>
        </w:rPr>
      </w:pPr>
      <w:r w:rsidRPr="00E62799">
        <w:rPr>
          <w:sz w:val="22"/>
          <w:szCs w:val="22"/>
        </w:rPr>
        <w:t>Arrangements</w:t>
      </w:r>
      <w:r w:rsidR="00731800" w:rsidRPr="00E62799">
        <w:rPr>
          <w:sz w:val="22"/>
          <w:szCs w:val="22"/>
        </w:rPr>
        <w:t xml:space="preserve"> are place for cover </w:t>
      </w:r>
      <w:r w:rsidRPr="00E62799">
        <w:rPr>
          <w:sz w:val="22"/>
          <w:szCs w:val="22"/>
        </w:rPr>
        <w:t>over the school holidays for stat</w:t>
      </w:r>
      <w:r w:rsidR="007330DB" w:rsidRPr="00E62799">
        <w:rPr>
          <w:sz w:val="22"/>
          <w:szCs w:val="22"/>
        </w:rPr>
        <w:t>utory</w:t>
      </w:r>
      <w:r w:rsidRPr="00E62799">
        <w:rPr>
          <w:sz w:val="22"/>
          <w:szCs w:val="22"/>
        </w:rPr>
        <w:t xml:space="preserve"> request and queries. </w:t>
      </w:r>
      <w:bookmarkEnd w:id="31"/>
    </w:p>
    <w:p w14:paraId="55080729" w14:textId="2468D6DD" w:rsidR="00450113" w:rsidRPr="00F71986" w:rsidRDefault="00450113" w:rsidP="006B3376">
      <w:pPr>
        <w:spacing w:after="160" w:line="259" w:lineRule="auto"/>
        <w:jc w:val="both"/>
        <w:rPr>
          <w:rFonts w:cs="Arial"/>
          <w:b/>
          <w:sz w:val="22"/>
          <w:szCs w:val="22"/>
        </w:rPr>
      </w:pPr>
      <w:r w:rsidRPr="00F71986">
        <w:rPr>
          <w:rFonts w:cs="Arial"/>
          <w:b/>
          <w:sz w:val="22"/>
          <w:szCs w:val="22"/>
        </w:rPr>
        <w:t>Availability</w:t>
      </w:r>
      <w:r w:rsidR="00DA3FCF" w:rsidRPr="00F71986">
        <w:rPr>
          <w:rFonts w:cs="Arial"/>
          <w:b/>
          <w:sz w:val="22"/>
          <w:szCs w:val="22"/>
        </w:rPr>
        <w:t xml:space="preserve"> </w:t>
      </w:r>
    </w:p>
    <w:p w14:paraId="1E81434E" w14:textId="77777777" w:rsidR="00B44321" w:rsidRPr="00F71986" w:rsidRDefault="00B44321" w:rsidP="00890038">
      <w:pPr>
        <w:spacing w:after="160" w:line="259" w:lineRule="auto"/>
        <w:jc w:val="both"/>
        <w:rPr>
          <w:rFonts w:cs="Arial"/>
          <w:sz w:val="22"/>
          <w:szCs w:val="22"/>
        </w:rPr>
      </w:pPr>
      <w:r w:rsidRPr="00F71986">
        <w:rPr>
          <w:rFonts w:cs="Arial"/>
          <w:sz w:val="22"/>
          <w:szCs w:val="22"/>
        </w:rPr>
        <w:t xml:space="preserve">The </w:t>
      </w:r>
      <w:r w:rsidRPr="00F71986">
        <w:rPr>
          <w:rFonts w:cs="Arial"/>
          <w:b/>
          <w:sz w:val="22"/>
          <w:szCs w:val="22"/>
        </w:rPr>
        <w:t>Designated Safeguarding Lead (DSL)</w:t>
      </w:r>
      <w:r w:rsidRPr="00F71986">
        <w:rPr>
          <w:rFonts w:cs="Arial"/>
          <w:sz w:val="22"/>
          <w:szCs w:val="22"/>
        </w:rPr>
        <w:t xml:space="preserve">, or a trained </w:t>
      </w:r>
      <w:r w:rsidRPr="00F71986">
        <w:rPr>
          <w:rFonts w:cs="Arial"/>
          <w:b/>
          <w:sz w:val="22"/>
          <w:szCs w:val="22"/>
        </w:rPr>
        <w:t>Deputy DSL (DDSL)</w:t>
      </w:r>
      <w:r w:rsidRPr="00F71986">
        <w:rPr>
          <w:rFonts w:cs="Arial"/>
          <w:sz w:val="22"/>
          <w:szCs w:val="22"/>
        </w:rPr>
        <w:t>, will be available during term time and school hours to respond to safeguarding concerns and provide advice and support to staff.</w:t>
      </w:r>
    </w:p>
    <w:p w14:paraId="72DF8F75" w14:textId="0D93C488" w:rsidR="00B44321" w:rsidRPr="00F71986" w:rsidRDefault="00B44321" w:rsidP="00890038">
      <w:pPr>
        <w:pStyle w:val="1bodycopy10pt"/>
        <w:jc w:val="both"/>
        <w:rPr>
          <w:sz w:val="22"/>
          <w:szCs w:val="22"/>
        </w:rPr>
      </w:pPr>
      <w:r w:rsidRPr="00F71986">
        <w:rPr>
          <w:sz w:val="22"/>
          <w:szCs w:val="22"/>
        </w:rPr>
        <w:t>The school maintains clear safeguarding systems, reporting procedures, record-keeping and information-sharing arrangements to ensure concerns are identified, reported and acted upon promptly. Appropriate arrangements are in place to ensure safeguarding cover is available during school closure periods to fulfil statutory safeguarding responsibilities and respond to urgent child protection matters.</w:t>
      </w:r>
    </w:p>
    <w:p w14:paraId="65DDF0A3" w14:textId="77777777" w:rsidR="00EC5091" w:rsidRDefault="00EC5091" w:rsidP="00890038">
      <w:pPr>
        <w:pStyle w:val="1bodycopy10pt"/>
        <w:jc w:val="both"/>
        <w:rPr>
          <w:b/>
          <w:sz w:val="22"/>
          <w:szCs w:val="22"/>
          <w:highlight w:val="cyan"/>
        </w:rPr>
      </w:pPr>
    </w:p>
    <w:p w14:paraId="15640908" w14:textId="77777777" w:rsidR="00FC7767" w:rsidRPr="00FC7767" w:rsidRDefault="00FC7767" w:rsidP="00890038">
      <w:pPr>
        <w:pStyle w:val="1bodycopy10pt"/>
        <w:jc w:val="both"/>
        <w:rPr>
          <w:sz w:val="22"/>
          <w:szCs w:val="22"/>
          <w:highlight w:val="cyan"/>
        </w:rPr>
      </w:pPr>
    </w:p>
    <w:p w14:paraId="73E29376" w14:textId="0A9AE144" w:rsidR="008F12F7" w:rsidRPr="003F495E" w:rsidRDefault="008F12F7" w:rsidP="00890038">
      <w:pPr>
        <w:pStyle w:val="1bodycopy10pt"/>
        <w:jc w:val="both"/>
        <w:rPr>
          <w:sz w:val="22"/>
          <w:szCs w:val="22"/>
        </w:rPr>
      </w:pPr>
      <w:r w:rsidRPr="003F495E">
        <w:rPr>
          <w:sz w:val="22"/>
          <w:szCs w:val="22"/>
        </w:rPr>
        <w:t xml:space="preserve">School Holiday and Closure </w:t>
      </w:r>
      <w:r w:rsidR="00130FDD" w:rsidRPr="003F495E">
        <w:rPr>
          <w:sz w:val="22"/>
          <w:szCs w:val="22"/>
        </w:rPr>
        <w:t>Periods</w:t>
      </w:r>
      <w:r w:rsidR="00130FDD" w:rsidRPr="003F495E">
        <w:rPr>
          <w:b/>
          <w:sz w:val="22"/>
          <w:szCs w:val="22"/>
        </w:rPr>
        <w:t>,</w:t>
      </w:r>
      <w:r w:rsidRPr="003F495E">
        <w:rPr>
          <w:b/>
          <w:sz w:val="22"/>
          <w:szCs w:val="22"/>
        </w:rPr>
        <w:t xml:space="preserve"> </w:t>
      </w:r>
      <w:r w:rsidRPr="003F495E">
        <w:rPr>
          <w:sz w:val="22"/>
          <w:szCs w:val="22"/>
        </w:rPr>
        <w:t>although availability may be reduced during school holidays and half-term periods, arrangements are in place to ensure DSL cover is maintained to fulfil statutory safeguarding responsibilities. This includes responding to urgent safeguarding concerns, sharing information with Children's Services and the Police, making referrals where necessary, and contributing to Child Protection Conferences, MARAC meetings and other statutory processes.</w:t>
      </w:r>
    </w:p>
    <w:p w14:paraId="713A1DB3" w14:textId="52304CEA" w:rsidR="008F12F7" w:rsidRPr="00EC5091" w:rsidRDefault="008F12F7" w:rsidP="00890038">
      <w:pPr>
        <w:pStyle w:val="1bodycopy10pt"/>
        <w:jc w:val="both"/>
        <w:rPr>
          <w:i/>
          <w:sz w:val="22"/>
          <w:szCs w:val="22"/>
          <w:highlight w:val="cyan"/>
        </w:rPr>
      </w:pPr>
      <w:r w:rsidRPr="003F495E">
        <w:rPr>
          <w:sz w:val="22"/>
          <w:szCs w:val="22"/>
        </w:rPr>
        <w:t xml:space="preserve">Contacting the DSL/DDSL, </w:t>
      </w:r>
      <w:r w:rsidR="00243B17" w:rsidRPr="003F495E">
        <w:rPr>
          <w:sz w:val="22"/>
          <w:szCs w:val="22"/>
        </w:rPr>
        <w:t>d</w:t>
      </w:r>
      <w:r w:rsidRPr="003F495E">
        <w:rPr>
          <w:sz w:val="22"/>
          <w:szCs w:val="22"/>
        </w:rPr>
        <w:t xml:space="preserve">etails of the school's arrangements, including how to contact the DSL or DDSL during school closure periods, can be found in </w:t>
      </w:r>
    </w:p>
    <w:p w14:paraId="39905427" w14:textId="0878C100" w:rsidR="00EC5091" w:rsidRPr="003F495E" w:rsidRDefault="003F495E" w:rsidP="00890038">
      <w:pPr>
        <w:pStyle w:val="1bodycopy10pt"/>
        <w:jc w:val="both"/>
        <w:rPr>
          <w:b/>
          <w:sz w:val="22"/>
          <w:szCs w:val="22"/>
        </w:rPr>
      </w:pPr>
      <w:r w:rsidRPr="003F495E">
        <w:rPr>
          <w:sz w:val="22"/>
          <w:szCs w:val="22"/>
        </w:rPr>
        <w:t>The DSL/DDSL can be contacted during the holiday period by Buckinghamshire safeguarding team through the mobile numbers provided.</w:t>
      </w:r>
    </w:p>
    <w:p w14:paraId="1129EF77" w14:textId="77777777" w:rsidR="00450113" w:rsidRPr="00F71986" w:rsidRDefault="00450113" w:rsidP="00890038">
      <w:pPr>
        <w:pStyle w:val="1bodycopy10pt"/>
        <w:jc w:val="both"/>
        <w:rPr>
          <w:b/>
          <w:sz w:val="22"/>
          <w:szCs w:val="22"/>
        </w:rPr>
      </w:pPr>
      <w:r w:rsidRPr="00F71986">
        <w:rPr>
          <w:b/>
          <w:sz w:val="22"/>
          <w:szCs w:val="22"/>
        </w:rPr>
        <w:t>Managing Referrals</w:t>
      </w:r>
    </w:p>
    <w:p w14:paraId="0F811A1C" w14:textId="579F5C41" w:rsidR="003577A9" w:rsidRPr="00F71986" w:rsidRDefault="003577A9" w:rsidP="00890038">
      <w:pPr>
        <w:pStyle w:val="1bodycopy10pt"/>
        <w:jc w:val="both"/>
        <w:rPr>
          <w:sz w:val="22"/>
          <w:szCs w:val="22"/>
        </w:rPr>
      </w:pPr>
      <w:r w:rsidRPr="00F71986">
        <w:rPr>
          <w:sz w:val="22"/>
          <w:szCs w:val="22"/>
        </w:rPr>
        <w:t>The Designated Safeguarding Lead (DSL) and Deputy DSLs are responsible for managing safeguarding and child protection referrals, including referrals to Children's Social Care, the Police, the Channel Programme, the Local Authority Designated Officer (LADO) and other relevant agencies.</w:t>
      </w:r>
    </w:p>
    <w:p w14:paraId="223A5A75" w14:textId="66BA108E" w:rsidR="003577A9" w:rsidRPr="00F71986" w:rsidRDefault="003577A9" w:rsidP="00890038">
      <w:pPr>
        <w:pStyle w:val="1bodycopy10pt"/>
        <w:jc w:val="both"/>
        <w:rPr>
          <w:sz w:val="22"/>
          <w:szCs w:val="22"/>
        </w:rPr>
      </w:pPr>
      <w:r w:rsidRPr="00F71986">
        <w:rPr>
          <w:sz w:val="22"/>
          <w:szCs w:val="22"/>
        </w:rPr>
        <w:t>They will ensure safeguarding concerns are assessed and acted upon promptly, monitor referral outcomes, work effectively with partner agencies, and ensure the school fulfils its role in multi-agency safeguarding arrangements. The child's welfare will remain central to all decision-making.</w:t>
      </w:r>
    </w:p>
    <w:p w14:paraId="0656BBCA" w14:textId="77777777" w:rsidR="00450113" w:rsidRPr="00EC5091" w:rsidRDefault="00450113" w:rsidP="00890038">
      <w:pPr>
        <w:pStyle w:val="1bodycopy10pt"/>
        <w:jc w:val="both"/>
        <w:rPr>
          <w:b/>
          <w:sz w:val="22"/>
          <w:szCs w:val="22"/>
        </w:rPr>
      </w:pPr>
      <w:r w:rsidRPr="00EC5091">
        <w:rPr>
          <w:b/>
          <w:sz w:val="22"/>
          <w:szCs w:val="22"/>
        </w:rPr>
        <w:t>Working with Others</w:t>
      </w:r>
    </w:p>
    <w:p w14:paraId="486EE05E" w14:textId="46DF479B" w:rsidR="00450113" w:rsidRPr="00EC5091" w:rsidRDefault="00450113" w:rsidP="00890038">
      <w:pPr>
        <w:pStyle w:val="1bodycopy10pt"/>
        <w:jc w:val="both"/>
        <w:rPr>
          <w:rFonts w:cs="Arial"/>
          <w:sz w:val="22"/>
          <w:szCs w:val="22"/>
        </w:rPr>
      </w:pPr>
      <w:r w:rsidRPr="00EC5091">
        <w:rPr>
          <w:rFonts w:cs="Arial"/>
          <w:sz w:val="22"/>
          <w:szCs w:val="22"/>
        </w:rPr>
        <w:t>The DSL will act as the school's key point of contact for external safeguarding agencies and professionals. They will work collaboratively with safeguarding partners, social workers, health professionals, police and other agencies to safeguard and promote the welfare of children.</w:t>
      </w:r>
    </w:p>
    <w:p w14:paraId="61962411" w14:textId="65108D9C" w:rsidR="006B3376" w:rsidRPr="00EC5091" w:rsidRDefault="00450113" w:rsidP="00890038">
      <w:pPr>
        <w:pStyle w:val="1bodycopy10pt"/>
        <w:jc w:val="both"/>
        <w:rPr>
          <w:rFonts w:cs="Arial"/>
          <w:sz w:val="22"/>
          <w:szCs w:val="22"/>
        </w:rPr>
      </w:pPr>
      <w:r w:rsidRPr="00EC5091">
        <w:rPr>
          <w:rFonts w:cs="Arial"/>
          <w:sz w:val="22"/>
          <w:szCs w:val="22"/>
        </w:rPr>
        <w:t xml:space="preserve">The DSL will attend and contribute to child protection conferences, core group meetings, strategy discussions and other multi-agency meetings as required, ensuring that the school's views and relevant information are shared appropriately and in the best interests of the child. </w:t>
      </w:r>
    </w:p>
    <w:p w14:paraId="4BB8A78B" w14:textId="780B38FC" w:rsidR="00450113" w:rsidRPr="00EC5091" w:rsidRDefault="00450113" w:rsidP="00890038">
      <w:pPr>
        <w:pStyle w:val="1bodycopy10pt"/>
        <w:jc w:val="both"/>
        <w:rPr>
          <w:rFonts w:cs="Arial"/>
          <w:b/>
          <w:sz w:val="22"/>
          <w:szCs w:val="22"/>
        </w:rPr>
      </w:pPr>
      <w:r w:rsidRPr="00EC5091">
        <w:rPr>
          <w:rFonts w:cs="Arial"/>
          <w:b/>
          <w:sz w:val="22"/>
          <w:szCs w:val="22"/>
        </w:rPr>
        <w:t>Information Sharing and Child Protection Records</w:t>
      </w:r>
    </w:p>
    <w:p w14:paraId="06004EA0" w14:textId="60574730" w:rsidR="00450113" w:rsidRPr="00EC5091" w:rsidRDefault="00450113" w:rsidP="00890038">
      <w:pPr>
        <w:pStyle w:val="1bodycopy10pt"/>
        <w:jc w:val="both"/>
        <w:rPr>
          <w:rFonts w:cs="Arial"/>
          <w:sz w:val="22"/>
          <w:szCs w:val="22"/>
        </w:rPr>
      </w:pPr>
      <w:r w:rsidRPr="00EC5091">
        <w:rPr>
          <w:rFonts w:cs="Arial"/>
          <w:sz w:val="22"/>
          <w:szCs w:val="22"/>
        </w:rPr>
        <w:t>The DSL</w:t>
      </w:r>
      <w:r w:rsidR="00B02419" w:rsidRPr="00EC5091">
        <w:rPr>
          <w:rFonts w:cs="Arial"/>
          <w:sz w:val="22"/>
          <w:szCs w:val="22"/>
        </w:rPr>
        <w:t xml:space="preserve"> </w:t>
      </w:r>
      <w:r w:rsidRPr="00EC5091">
        <w:rPr>
          <w:rFonts w:cs="Arial"/>
          <w:sz w:val="22"/>
          <w:szCs w:val="22"/>
        </w:rPr>
        <w:t>is responsible for ensuring that safeguarding and child protection records are accurate, confidential, secure and maintained separately from the main pupil file.</w:t>
      </w:r>
    </w:p>
    <w:p w14:paraId="54D4FC68" w14:textId="77777777" w:rsidR="00450113" w:rsidRPr="00EC5091" w:rsidRDefault="00450113" w:rsidP="00890038">
      <w:pPr>
        <w:pStyle w:val="1bodycopy10pt"/>
        <w:jc w:val="both"/>
        <w:rPr>
          <w:rFonts w:cs="Arial"/>
          <w:sz w:val="22"/>
          <w:szCs w:val="22"/>
        </w:rPr>
      </w:pPr>
      <w:r w:rsidRPr="00EC5091">
        <w:rPr>
          <w:rFonts w:cs="Arial"/>
          <w:sz w:val="22"/>
          <w:szCs w:val="22"/>
        </w:rPr>
        <w:t xml:space="preserve">The DSL will oversee the transfer of child protection records when pupils move schools or settings and ensure information is shared appropriately, lawfully and in accordance with data protection requirements and safeguarding legislation. Effective information sharing is recognised as essential to protecting children from harm. </w:t>
      </w:r>
    </w:p>
    <w:p w14:paraId="09E40909" w14:textId="77777777" w:rsidR="00450113" w:rsidRPr="00EC5091" w:rsidRDefault="00450113" w:rsidP="00890038">
      <w:pPr>
        <w:pStyle w:val="1bodycopy10pt"/>
        <w:jc w:val="both"/>
        <w:rPr>
          <w:rFonts w:cs="Arial"/>
          <w:b/>
          <w:sz w:val="22"/>
          <w:szCs w:val="22"/>
        </w:rPr>
      </w:pPr>
      <w:r w:rsidRPr="00EC5091">
        <w:rPr>
          <w:rFonts w:cs="Arial"/>
          <w:b/>
          <w:sz w:val="22"/>
          <w:szCs w:val="22"/>
        </w:rPr>
        <w:t>Raising Awareness</w:t>
      </w:r>
    </w:p>
    <w:p w14:paraId="0C3B5D4A" w14:textId="1AD4583B" w:rsidR="00450113" w:rsidRPr="00EC5091" w:rsidRDefault="00450113" w:rsidP="00890038">
      <w:pPr>
        <w:pStyle w:val="1bodycopy10pt"/>
        <w:jc w:val="both"/>
        <w:rPr>
          <w:rFonts w:cs="Arial"/>
          <w:sz w:val="22"/>
          <w:szCs w:val="22"/>
        </w:rPr>
      </w:pPr>
      <w:r w:rsidRPr="00EC5091">
        <w:rPr>
          <w:rFonts w:cs="Arial"/>
          <w:sz w:val="22"/>
          <w:szCs w:val="22"/>
        </w:rPr>
        <w:t>The DSL will promote a strong safeguarding culture throughout the school by ensuring that safeguarding policies and procedures are understood, implemented and reviewed regularly.</w:t>
      </w:r>
    </w:p>
    <w:p w14:paraId="5C768A24" w14:textId="77777777" w:rsidR="00450113" w:rsidRPr="00EC5091" w:rsidRDefault="00450113" w:rsidP="00890038">
      <w:pPr>
        <w:pStyle w:val="1bodycopy10pt"/>
        <w:jc w:val="both"/>
        <w:rPr>
          <w:rFonts w:cs="Arial"/>
          <w:sz w:val="22"/>
          <w:szCs w:val="22"/>
        </w:rPr>
      </w:pPr>
      <w:r w:rsidRPr="00EC5091">
        <w:rPr>
          <w:rFonts w:cs="Arial"/>
          <w:sz w:val="22"/>
          <w:szCs w:val="22"/>
        </w:rPr>
        <w:lastRenderedPageBreak/>
        <w:t xml:space="preserve">The DSL will ensure that staff, volunteers, pupils, parents and carers are aware of safeguarding arrangements and know how concerns can be reported. They will contribute to safeguarding communications and ensure that safeguarding remains a visible priority across the school community. </w:t>
      </w:r>
    </w:p>
    <w:p w14:paraId="4A9E7200" w14:textId="77777777" w:rsidR="00450113" w:rsidRPr="00EC5091" w:rsidRDefault="00450113" w:rsidP="00890038">
      <w:pPr>
        <w:pStyle w:val="1bodycopy10pt"/>
        <w:jc w:val="both"/>
        <w:rPr>
          <w:rFonts w:cs="Arial"/>
          <w:b/>
          <w:sz w:val="22"/>
          <w:szCs w:val="22"/>
        </w:rPr>
      </w:pPr>
      <w:r w:rsidRPr="00EC5091">
        <w:rPr>
          <w:rFonts w:cs="Arial"/>
          <w:b/>
          <w:sz w:val="22"/>
          <w:szCs w:val="22"/>
        </w:rPr>
        <w:t>Training, Knowledge and Skills</w:t>
      </w:r>
    </w:p>
    <w:p w14:paraId="3B884B8F" w14:textId="4BD287C0" w:rsidR="00450113" w:rsidRPr="00EC5091" w:rsidRDefault="00450113" w:rsidP="00890038">
      <w:pPr>
        <w:pStyle w:val="1bodycopy10pt"/>
        <w:jc w:val="both"/>
        <w:rPr>
          <w:rFonts w:cs="Arial"/>
          <w:sz w:val="22"/>
          <w:szCs w:val="22"/>
        </w:rPr>
      </w:pPr>
      <w:r w:rsidRPr="00EC5091">
        <w:rPr>
          <w:rFonts w:cs="Arial"/>
          <w:sz w:val="22"/>
          <w:szCs w:val="22"/>
        </w:rPr>
        <w:t>The DSL will undertake appropriate safeguarding training and update their knowledge and skills regularly in line with statutory requirements. They will maintain an up-to-date understanding of safeguarding issues, local procedures, emerging risks and national guidance.</w:t>
      </w:r>
    </w:p>
    <w:p w14:paraId="76C77374" w14:textId="352EA9D0" w:rsidR="00450113" w:rsidRPr="00EC5091" w:rsidRDefault="00450113" w:rsidP="00890038">
      <w:pPr>
        <w:pStyle w:val="1bodycopy10pt"/>
        <w:jc w:val="both"/>
        <w:rPr>
          <w:rFonts w:cs="Arial"/>
          <w:sz w:val="22"/>
          <w:szCs w:val="22"/>
        </w:rPr>
      </w:pPr>
      <w:r w:rsidRPr="00EC5091">
        <w:rPr>
          <w:rFonts w:cs="Arial"/>
          <w:sz w:val="22"/>
          <w:szCs w:val="22"/>
        </w:rPr>
        <w:t>The DSL</w:t>
      </w:r>
      <w:r w:rsidR="003C4F03" w:rsidRPr="00EC5091">
        <w:rPr>
          <w:rFonts w:cs="Arial"/>
          <w:sz w:val="22"/>
          <w:szCs w:val="22"/>
        </w:rPr>
        <w:t xml:space="preserve"> </w:t>
      </w:r>
      <w:r w:rsidRPr="00EC5091">
        <w:rPr>
          <w:rFonts w:cs="Arial"/>
          <w:sz w:val="22"/>
          <w:szCs w:val="22"/>
        </w:rPr>
        <w:t xml:space="preserve">will support the safeguarding training and development of staff by providing advice, guidance and safeguarding updates, ensuring that all staff understand their safeguarding responsibilities and can recognise and respond to concerns effectively. </w:t>
      </w:r>
    </w:p>
    <w:p w14:paraId="5CA5266B" w14:textId="77777777" w:rsidR="00450113" w:rsidRPr="00EC5091" w:rsidRDefault="00450113" w:rsidP="00890038">
      <w:pPr>
        <w:pStyle w:val="1bodycopy10pt"/>
        <w:jc w:val="both"/>
        <w:rPr>
          <w:rFonts w:cs="Arial"/>
          <w:b/>
          <w:sz w:val="22"/>
          <w:szCs w:val="22"/>
        </w:rPr>
      </w:pPr>
      <w:r w:rsidRPr="00EC5091">
        <w:rPr>
          <w:rFonts w:cs="Arial"/>
          <w:b/>
          <w:sz w:val="22"/>
          <w:szCs w:val="22"/>
        </w:rPr>
        <w:t>Providing Support to Staff</w:t>
      </w:r>
    </w:p>
    <w:p w14:paraId="46BFCBAF" w14:textId="77777777" w:rsidR="00450113" w:rsidRPr="00EC5091" w:rsidRDefault="00450113" w:rsidP="00890038">
      <w:pPr>
        <w:pStyle w:val="1bodycopy10pt"/>
        <w:jc w:val="both"/>
        <w:rPr>
          <w:rFonts w:cs="Arial"/>
          <w:sz w:val="22"/>
          <w:szCs w:val="22"/>
        </w:rPr>
      </w:pPr>
      <w:r w:rsidRPr="00EC5091">
        <w:rPr>
          <w:rFonts w:cs="Arial"/>
          <w:sz w:val="22"/>
          <w:szCs w:val="22"/>
        </w:rPr>
        <w:t>The DSL will provide support, advice and guidance to staff on safeguarding and child protection matters. They will help staff understand indicators of abuse, vulnerability and risk and support them in responding appropriately to concerns.</w:t>
      </w:r>
    </w:p>
    <w:p w14:paraId="46F5D93B" w14:textId="77777777" w:rsidR="00450113" w:rsidRPr="00EC5091" w:rsidRDefault="00450113" w:rsidP="00890038">
      <w:pPr>
        <w:pStyle w:val="1bodycopy10pt"/>
        <w:jc w:val="both"/>
        <w:rPr>
          <w:rFonts w:cs="Arial"/>
          <w:sz w:val="22"/>
          <w:szCs w:val="22"/>
        </w:rPr>
      </w:pPr>
      <w:r w:rsidRPr="00EC5091">
        <w:rPr>
          <w:rFonts w:cs="Arial"/>
          <w:sz w:val="22"/>
          <w:szCs w:val="22"/>
        </w:rPr>
        <w:t xml:space="preserve">The DSL will create an environment where staff feel confident to raise concerns and seek safeguarding advice. They will promote professional curiosity, timely reporting and a culture where safeguarding is everyone's responsibility. </w:t>
      </w:r>
    </w:p>
    <w:p w14:paraId="1D5D3BCB" w14:textId="1E9E0EDB" w:rsidR="526140A6" w:rsidRPr="00EC5091" w:rsidRDefault="00450113" w:rsidP="00890038">
      <w:pPr>
        <w:pStyle w:val="1bodycopy10pt"/>
        <w:jc w:val="both"/>
        <w:rPr>
          <w:b/>
          <w:sz w:val="22"/>
          <w:szCs w:val="22"/>
        </w:rPr>
      </w:pPr>
      <w:r w:rsidRPr="00EC5091">
        <w:rPr>
          <w:b/>
          <w:sz w:val="22"/>
          <w:szCs w:val="22"/>
        </w:rPr>
        <w:t>Understanding the Views, Wishes and Feelings of Children</w:t>
      </w:r>
    </w:p>
    <w:p w14:paraId="4B4CA826" w14:textId="77777777" w:rsidR="00450113" w:rsidRPr="00EC5091" w:rsidRDefault="00450113" w:rsidP="00890038">
      <w:pPr>
        <w:pStyle w:val="1bodycopy10pt"/>
        <w:jc w:val="both"/>
        <w:rPr>
          <w:rFonts w:cs="Arial"/>
          <w:sz w:val="22"/>
          <w:szCs w:val="22"/>
        </w:rPr>
      </w:pPr>
      <w:r w:rsidRPr="00EC5091">
        <w:rPr>
          <w:rFonts w:cs="Arial"/>
          <w:sz w:val="22"/>
          <w:szCs w:val="22"/>
        </w:rPr>
        <w:t>The DSL will ensure that the voice of the child is understood, considered and reflected in safeguarding practice. They will promote a child-centred approach in which children are listened to, taken seriously and supported to express their views.</w:t>
      </w:r>
    </w:p>
    <w:p w14:paraId="56DBAA1F" w14:textId="77777777" w:rsidR="00450113" w:rsidRPr="00EC5091" w:rsidRDefault="00450113" w:rsidP="00890038">
      <w:pPr>
        <w:pStyle w:val="1bodycopy10pt"/>
        <w:jc w:val="both"/>
        <w:rPr>
          <w:rFonts w:cs="Arial"/>
          <w:sz w:val="22"/>
          <w:szCs w:val="22"/>
        </w:rPr>
      </w:pPr>
      <w:r w:rsidRPr="00EC5091">
        <w:rPr>
          <w:rFonts w:cs="Arial"/>
          <w:sz w:val="22"/>
          <w:szCs w:val="22"/>
        </w:rPr>
        <w:t>The DSL will consider the wishes and feelings of children when determining what action to take and will ensure that safeguarding decisions are made in the child's best interests</w:t>
      </w:r>
    </w:p>
    <w:p w14:paraId="46C5CC5D" w14:textId="6845BC6F" w:rsidR="005A61D1" w:rsidRPr="002471FF" w:rsidRDefault="00450113" w:rsidP="00890038">
      <w:pPr>
        <w:pStyle w:val="1bodycopy10pt"/>
        <w:jc w:val="both"/>
        <w:rPr>
          <w:sz w:val="22"/>
          <w:szCs w:val="22"/>
        </w:rPr>
      </w:pPr>
      <w:r w:rsidRPr="002471FF">
        <w:rPr>
          <w:b/>
          <w:sz w:val="22"/>
          <w:szCs w:val="22"/>
        </w:rPr>
        <w:t>Monitoring Vulnerable Children</w:t>
      </w:r>
    </w:p>
    <w:p w14:paraId="3FDB61A0" w14:textId="77777777" w:rsidR="00450113" w:rsidRPr="002471FF" w:rsidRDefault="00450113" w:rsidP="00890038">
      <w:pPr>
        <w:pStyle w:val="1bodycopy10pt"/>
        <w:jc w:val="both"/>
        <w:rPr>
          <w:rFonts w:cs="Arial"/>
          <w:sz w:val="22"/>
          <w:szCs w:val="22"/>
        </w:rPr>
      </w:pPr>
      <w:r w:rsidRPr="002471FF">
        <w:rPr>
          <w:rFonts w:cs="Arial"/>
          <w:sz w:val="22"/>
          <w:szCs w:val="22"/>
        </w:rPr>
        <w:t>The DSL will maintain oversight of children who may require additional support, including those with safeguarding vulnerabilities, children in need, children subject to child protection plans, children looked after and previously looked after children.</w:t>
      </w:r>
    </w:p>
    <w:p w14:paraId="5E3D02A7" w14:textId="77777777" w:rsidR="00450113" w:rsidRPr="00EC5091" w:rsidRDefault="00450113" w:rsidP="00890038">
      <w:pPr>
        <w:pStyle w:val="1bodycopy10pt"/>
        <w:jc w:val="both"/>
        <w:rPr>
          <w:sz w:val="22"/>
          <w:szCs w:val="22"/>
        </w:rPr>
      </w:pPr>
      <w:r w:rsidRPr="002471FF">
        <w:rPr>
          <w:rFonts w:cs="Arial"/>
          <w:sz w:val="22"/>
          <w:szCs w:val="22"/>
        </w:rPr>
        <w:t>They will monitor patterns, trends and emerging concerns, ensuring that appropriate support, intervention and early help are coordinated where required.</w:t>
      </w:r>
      <w:r w:rsidRPr="00EC5091">
        <w:rPr>
          <w:rFonts w:cs="Arial"/>
          <w:sz w:val="22"/>
          <w:szCs w:val="22"/>
        </w:rPr>
        <w:t xml:space="preserve"> </w:t>
      </w:r>
    </w:p>
    <w:p w14:paraId="4F3782E5" w14:textId="4320DEDE" w:rsidR="526140A6" w:rsidRPr="00EC5091" w:rsidRDefault="00450113" w:rsidP="00890038">
      <w:pPr>
        <w:pStyle w:val="1bodycopy10pt"/>
        <w:jc w:val="both"/>
        <w:rPr>
          <w:sz w:val="22"/>
          <w:szCs w:val="22"/>
        </w:rPr>
      </w:pPr>
      <w:r w:rsidRPr="00EC5091">
        <w:rPr>
          <w:b/>
          <w:sz w:val="22"/>
          <w:szCs w:val="22"/>
        </w:rPr>
        <w:t>Holding and Sharing Information</w:t>
      </w:r>
    </w:p>
    <w:p w14:paraId="1E0D38B1" w14:textId="4658705C" w:rsidR="00450113" w:rsidRPr="00EC5091" w:rsidRDefault="00450113" w:rsidP="00890038">
      <w:pPr>
        <w:pStyle w:val="1bodycopy10pt"/>
        <w:jc w:val="both"/>
        <w:rPr>
          <w:rFonts w:cs="Arial"/>
          <w:sz w:val="22"/>
          <w:szCs w:val="22"/>
        </w:rPr>
      </w:pPr>
      <w:r w:rsidRPr="00EC5091">
        <w:rPr>
          <w:sz w:val="22"/>
          <w:szCs w:val="22"/>
        </w:rPr>
        <w:t>The DSL</w:t>
      </w:r>
      <w:r w:rsidR="003C4F03" w:rsidRPr="00EC5091">
        <w:rPr>
          <w:sz w:val="22"/>
          <w:szCs w:val="22"/>
        </w:rPr>
        <w:t xml:space="preserve"> </w:t>
      </w:r>
      <w:r w:rsidRPr="00EC5091">
        <w:rPr>
          <w:sz w:val="22"/>
          <w:szCs w:val="22"/>
        </w:rPr>
        <w:t>will ensure that information is held and shared appropriately with relevant</w:t>
      </w:r>
      <w:r w:rsidRPr="00EC5091">
        <w:rPr>
          <w:rFonts w:cs="Arial"/>
          <w:b/>
          <w:sz w:val="22"/>
          <w:szCs w:val="22"/>
        </w:rPr>
        <w:t xml:space="preserve"> </w:t>
      </w:r>
      <w:r w:rsidRPr="00EC5091">
        <w:rPr>
          <w:sz w:val="22"/>
          <w:szCs w:val="22"/>
        </w:rPr>
        <w:t>professionals, agencies and staff members on a need-to-know basis. They will ensure that records are accessible to those who need the information to safeguard children whilst maintaining appropriate confidentiality.</w:t>
      </w:r>
    </w:p>
    <w:p w14:paraId="060FE444" w14:textId="0674B4AC" w:rsidR="00450113" w:rsidRPr="00EC5091" w:rsidRDefault="00450113" w:rsidP="00890038">
      <w:pPr>
        <w:pStyle w:val="1bodycopy10pt"/>
        <w:jc w:val="both"/>
        <w:rPr>
          <w:rFonts w:cs="Arial"/>
          <w:sz w:val="22"/>
          <w:szCs w:val="22"/>
        </w:rPr>
      </w:pPr>
      <w:r w:rsidRPr="00EC5091">
        <w:rPr>
          <w:sz w:val="22"/>
          <w:szCs w:val="22"/>
        </w:rPr>
        <w:t xml:space="preserve">The DSL will ensure that safeguarding information is integrated into the school's wider safeguarding arrangements and is used to inform effective decision-making and support for children. </w:t>
      </w:r>
    </w:p>
    <w:p w14:paraId="1CC9E526" w14:textId="1E5A2157" w:rsidR="00EA6F06" w:rsidRPr="00EC5091" w:rsidRDefault="00E04BC6" w:rsidP="00890038">
      <w:pPr>
        <w:pStyle w:val="1bodycopy10pt"/>
        <w:jc w:val="both"/>
        <w:rPr>
          <w:rStyle w:val="Hyperlink"/>
          <w:rFonts w:cs="Arial"/>
          <w:sz w:val="22"/>
          <w:szCs w:val="22"/>
        </w:rPr>
      </w:pPr>
      <w:r w:rsidRPr="00EC5091">
        <w:rPr>
          <w:sz w:val="22"/>
          <w:szCs w:val="22"/>
        </w:rPr>
        <w:t>The full responsibilities of the DSL and deputy(s) are set out in their job description</w:t>
      </w:r>
      <w:r w:rsidR="00645FB6" w:rsidRPr="00EC5091">
        <w:rPr>
          <w:sz w:val="22"/>
          <w:szCs w:val="22"/>
        </w:rPr>
        <w:t xml:space="preserve">, see </w:t>
      </w:r>
      <w:hyperlink r:id="rId84">
        <w:r w:rsidRPr="00EC5091">
          <w:rPr>
            <w:rStyle w:val="Hyperlink"/>
            <w:sz w:val="22"/>
            <w:szCs w:val="22"/>
          </w:rPr>
          <w:t xml:space="preserve">Annex </w:t>
        </w:r>
        <w:r w:rsidR="00450113" w:rsidRPr="00EC5091">
          <w:rPr>
            <w:rStyle w:val="Hyperlink"/>
            <w:sz w:val="22"/>
            <w:szCs w:val="22"/>
          </w:rPr>
          <w:t>B</w:t>
        </w:r>
      </w:hyperlink>
      <w:r w:rsidR="001679D7" w:rsidRPr="00EC5091">
        <w:rPr>
          <w:rStyle w:val="Hyperlink"/>
          <w:sz w:val="22"/>
          <w:szCs w:val="22"/>
        </w:rPr>
        <w:t xml:space="preserve"> KCS</w:t>
      </w:r>
      <w:r w:rsidR="4B63F62D" w:rsidRPr="00EC5091">
        <w:rPr>
          <w:rStyle w:val="Hyperlink"/>
          <w:sz w:val="22"/>
          <w:szCs w:val="22"/>
        </w:rPr>
        <w:t>I</w:t>
      </w:r>
      <w:r w:rsidR="001679D7" w:rsidRPr="00EC5091">
        <w:rPr>
          <w:rStyle w:val="Hyperlink"/>
          <w:sz w:val="22"/>
          <w:szCs w:val="22"/>
        </w:rPr>
        <w:t xml:space="preserve">E </w:t>
      </w:r>
      <w:bookmarkStart w:id="32" w:name="_Hlk140713446"/>
    </w:p>
    <w:p w14:paraId="6AD8D858" w14:textId="5BFCD059" w:rsidR="526140A6" w:rsidRPr="00EC5091" w:rsidRDefault="00B33CCD" w:rsidP="00890038">
      <w:pPr>
        <w:pStyle w:val="1bodycopy10pt"/>
        <w:jc w:val="both"/>
        <w:rPr>
          <w:rFonts w:cs="Arial"/>
          <w:sz w:val="22"/>
          <w:szCs w:val="22"/>
        </w:rPr>
      </w:pPr>
      <w:r w:rsidRPr="00EC5091">
        <w:rPr>
          <w:b/>
          <w:sz w:val="22"/>
          <w:szCs w:val="22"/>
        </w:rPr>
        <w:t xml:space="preserve">Role and Responsibilities of the Designated Teacher </w:t>
      </w:r>
      <w:r w:rsidR="00FC7767">
        <w:rPr>
          <w:b/>
          <w:sz w:val="22"/>
          <w:szCs w:val="22"/>
        </w:rPr>
        <w:t>(DT)</w:t>
      </w:r>
    </w:p>
    <w:p w14:paraId="03528B0A" w14:textId="77777777" w:rsidR="00B33CCD" w:rsidRPr="00EC5091" w:rsidRDefault="00B33CCD" w:rsidP="00B6432B">
      <w:pPr>
        <w:pStyle w:val="1bodycopy10pt"/>
        <w:jc w:val="both"/>
        <w:rPr>
          <w:rFonts w:cs="Arial"/>
          <w:sz w:val="22"/>
          <w:szCs w:val="22"/>
        </w:rPr>
      </w:pPr>
      <w:r w:rsidRPr="00EC5091">
        <w:rPr>
          <w:rFonts w:cs="Arial"/>
          <w:sz w:val="22"/>
          <w:szCs w:val="22"/>
        </w:rPr>
        <w:t xml:space="preserve">Our Designated Teacher takes leadership of promoting the educational attainment of Children with a Social Worker which includes: </w:t>
      </w:r>
    </w:p>
    <w:p w14:paraId="10ACBC4D" w14:textId="77777777" w:rsidR="00B33CCD" w:rsidRPr="00EC5091" w:rsidRDefault="00B33CCD" w:rsidP="4C45E8E3">
      <w:pPr>
        <w:pStyle w:val="1bodycopy10pt"/>
        <w:numPr>
          <w:ilvl w:val="0"/>
          <w:numId w:val="196"/>
        </w:numPr>
        <w:jc w:val="both"/>
        <w:rPr>
          <w:rFonts w:cs="Arial"/>
          <w:sz w:val="22"/>
          <w:szCs w:val="22"/>
        </w:rPr>
      </w:pPr>
      <w:r w:rsidRPr="4C45E8E3">
        <w:rPr>
          <w:rFonts w:cs="Arial"/>
          <w:sz w:val="22"/>
          <w:szCs w:val="22"/>
        </w:rPr>
        <w:t xml:space="preserve">Working closely with Virtual School Heads to ensure that funding is best used to support the child’s educational achievement and development needs that are identified in their personal education plans. </w:t>
      </w:r>
    </w:p>
    <w:p w14:paraId="4DC09C42" w14:textId="77777777" w:rsidR="00B33CCD" w:rsidRPr="00EC5091" w:rsidRDefault="00B33CCD" w:rsidP="00816D49">
      <w:pPr>
        <w:pStyle w:val="1bodycopy10pt"/>
        <w:numPr>
          <w:ilvl w:val="0"/>
          <w:numId w:val="196"/>
        </w:numPr>
        <w:jc w:val="both"/>
        <w:rPr>
          <w:rFonts w:cs="Arial"/>
          <w:sz w:val="22"/>
          <w:szCs w:val="22"/>
        </w:rPr>
      </w:pPr>
      <w:r w:rsidRPr="00EC5091">
        <w:rPr>
          <w:rFonts w:cs="Arial"/>
          <w:sz w:val="22"/>
          <w:szCs w:val="22"/>
        </w:rPr>
        <w:t xml:space="preserve">Carrying out their duties in line with </w:t>
      </w:r>
      <w:hyperlink r:id="rId85">
        <w:r w:rsidRPr="00EC5091">
          <w:rPr>
            <w:rStyle w:val="Hyperlink"/>
            <w:rFonts w:cs="Arial"/>
            <w:sz w:val="22"/>
            <w:szCs w:val="22"/>
          </w:rPr>
          <w:t>Designated teacher for looked-after and previously looked-after children - GOV.UK (www.gov.uk) - Search</w:t>
        </w:r>
      </w:hyperlink>
      <w:r w:rsidRPr="00EC5091">
        <w:rPr>
          <w:rFonts w:cs="Arial"/>
          <w:sz w:val="22"/>
          <w:szCs w:val="22"/>
        </w:rPr>
        <w:t xml:space="preserve"> and extended duties as outlined</w:t>
      </w:r>
      <w:r w:rsidRPr="00EC5091">
        <w:rPr>
          <w:rFonts w:cs="Arial"/>
          <w:color w:val="0070C0"/>
          <w:sz w:val="22"/>
          <w:szCs w:val="22"/>
        </w:rPr>
        <w:t xml:space="preserve"> </w:t>
      </w:r>
      <w:hyperlink r:id="rId86">
        <w:r w:rsidRPr="00EC5091">
          <w:rPr>
            <w:rFonts w:cs="Arial"/>
            <w:color w:val="0070C0"/>
            <w:sz w:val="22"/>
            <w:szCs w:val="22"/>
            <w:u w:val="single"/>
          </w:rPr>
          <w:t>Promoting the education of children with a social worker and children in kinship care arrangements: virtual school head role extension - GOV.UK (www.gov.uk)</w:t>
        </w:r>
      </w:hyperlink>
      <w:r w:rsidRPr="00EC5091">
        <w:rPr>
          <w:rFonts w:cs="Arial"/>
          <w:sz w:val="22"/>
          <w:szCs w:val="22"/>
        </w:rPr>
        <w:t>.</w:t>
      </w:r>
    </w:p>
    <w:p w14:paraId="75C3AA04" w14:textId="71515A3F" w:rsidR="00B33CCD" w:rsidRPr="00EC5091" w:rsidRDefault="00B33CCD" w:rsidP="00B33CCD">
      <w:pPr>
        <w:pStyle w:val="1bodycopy10pt"/>
        <w:numPr>
          <w:ilvl w:val="0"/>
          <w:numId w:val="196"/>
        </w:numPr>
        <w:jc w:val="both"/>
        <w:rPr>
          <w:rFonts w:cs="Arial"/>
          <w:sz w:val="22"/>
          <w:szCs w:val="22"/>
        </w:rPr>
      </w:pPr>
      <w:r w:rsidRPr="00EC5091">
        <w:rPr>
          <w:rFonts w:cs="Arial"/>
          <w:sz w:val="22"/>
          <w:szCs w:val="22"/>
        </w:rPr>
        <w:t xml:space="preserve">Working closely with our DSL for those children who are supported by a Child in Need or Child Protection Plan to ensure support for the education attainment of these children is appropriately entwined with safeguarding processes. </w:t>
      </w:r>
    </w:p>
    <w:p w14:paraId="76CB2D51" w14:textId="6180150F" w:rsidR="00B33CCD" w:rsidRPr="00EC5091" w:rsidRDefault="00B33CCD" w:rsidP="009A44E2">
      <w:pPr>
        <w:pStyle w:val="1bodycopy10pt"/>
        <w:rPr>
          <w:sz w:val="22"/>
          <w:szCs w:val="22"/>
        </w:rPr>
      </w:pPr>
      <w:r w:rsidRPr="00EC5091">
        <w:rPr>
          <w:sz w:val="22"/>
          <w:szCs w:val="22"/>
        </w:rPr>
        <w:t xml:space="preserve">All staff and leadership are required to support HSCP principals to safeguarding children by </w:t>
      </w:r>
      <w:r w:rsidR="00116BF5" w:rsidRPr="00EC5091">
        <w:rPr>
          <w:sz w:val="22"/>
          <w:szCs w:val="22"/>
        </w:rPr>
        <w:t xml:space="preserve">always </w:t>
      </w:r>
      <w:r w:rsidRPr="00EC5091">
        <w:rPr>
          <w:sz w:val="22"/>
          <w:szCs w:val="22"/>
        </w:rPr>
        <w:t xml:space="preserve">exercising their professional curiosity. </w:t>
      </w:r>
      <w:hyperlink r:id="rId87" w:history="1">
        <w:r w:rsidRPr="00EC5091">
          <w:rPr>
            <w:rStyle w:val="Hyperlink"/>
            <w:rFonts w:cs="Arial"/>
            <w:sz w:val="22"/>
            <w:szCs w:val="22"/>
          </w:rPr>
          <w:t>April 2025 Professional Curiosity</w:t>
        </w:r>
      </w:hyperlink>
    </w:p>
    <w:p w14:paraId="2DD087DE" w14:textId="77777777" w:rsidR="00061D5E" w:rsidRPr="00EC5091" w:rsidRDefault="00061D5E" w:rsidP="002815AA">
      <w:pPr>
        <w:pStyle w:val="1bodycopy10pt"/>
        <w:jc w:val="both"/>
        <w:rPr>
          <w:b/>
          <w:sz w:val="22"/>
          <w:szCs w:val="22"/>
        </w:rPr>
      </w:pPr>
    </w:p>
    <w:p w14:paraId="1C983285" w14:textId="101550D0" w:rsidR="00AC7A69" w:rsidRPr="004D7795" w:rsidRDefault="00D73C47" w:rsidP="002815AA">
      <w:pPr>
        <w:pStyle w:val="1bodycopy10pt"/>
        <w:jc w:val="both"/>
        <w:rPr>
          <w:sz w:val="22"/>
          <w:szCs w:val="22"/>
        </w:rPr>
      </w:pPr>
      <w:r w:rsidRPr="004D7795">
        <w:rPr>
          <w:b/>
          <w:sz w:val="22"/>
          <w:szCs w:val="22"/>
        </w:rPr>
        <w:t xml:space="preserve">Role and </w:t>
      </w:r>
      <w:r w:rsidR="00BA7E91" w:rsidRPr="004D7795">
        <w:rPr>
          <w:b/>
          <w:sz w:val="22"/>
          <w:szCs w:val="22"/>
        </w:rPr>
        <w:t>R</w:t>
      </w:r>
      <w:r w:rsidRPr="004D7795">
        <w:rPr>
          <w:b/>
          <w:sz w:val="22"/>
          <w:szCs w:val="22"/>
        </w:rPr>
        <w:t>esponsibilities</w:t>
      </w:r>
      <w:r w:rsidR="00030964" w:rsidRPr="004D7795">
        <w:rPr>
          <w:b/>
          <w:sz w:val="22"/>
          <w:szCs w:val="22"/>
        </w:rPr>
        <w:t xml:space="preserve"> of the</w:t>
      </w:r>
      <w:r w:rsidRPr="004D7795">
        <w:rPr>
          <w:b/>
          <w:sz w:val="22"/>
          <w:szCs w:val="22"/>
        </w:rPr>
        <w:t xml:space="preserve"> </w:t>
      </w:r>
      <w:r w:rsidR="00030964" w:rsidRPr="004D7795">
        <w:rPr>
          <w:b/>
          <w:sz w:val="22"/>
          <w:szCs w:val="22"/>
        </w:rPr>
        <w:t>H</w:t>
      </w:r>
      <w:r w:rsidR="00AC7A69" w:rsidRPr="004D7795">
        <w:rPr>
          <w:b/>
          <w:sz w:val="22"/>
          <w:szCs w:val="22"/>
        </w:rPr>
        <w:t>eadteacher</w:t>
      </w:r>
      <w:r w:rsidR="00494124" w:rsidRPr="004D7795">
        <w:rPr>
          <w:b/>
          <w:sz w:val="22"/>
          <w:szCs w:val="22"/>
        </w:rPr>
        <w:t xml:space="preserve">/Principal </w:t>
      </w:r>
    </w:p>
    <w:bookmarkEnd w:id="32"/>
    <w:p w14:paraId="6830E648" w14:textId="3B81110D" w:rsidR="00384A06" w:rsidRPr="004D7795" w:rsidRDefault="00384A06" w:rsidP="002815AA">
      <w:pPr>
        <w:pStyle w:val="1bodycopy10pt"/>
        <w:jc w:val="both"/>
        <w:rPr>
          <w:sz w:val="22"/>
          <w:szCs w:val="22"/>
        </w:rPr>
      </w:pPr>
      <w:r w:rsidRPr="004D7795">
        <w:rPr>
          <w:sz w:val="22"/>
          <w:szCs w:val="22"/>
        </w:rPr>
        <w:lastRenderedPageBreak/>
        <w:t>The Headteacher/Princip</w:t>
      </w:r>
      <w:r w:rsidR="00285EDB" w:rsidRPr="004D7795">
        <w:rPr>
          <w:sz w:val="22"/>
          <w:szCs w:val="22"/>
        </w:rPr>
        <w:t>al</w:t>
      </w:r>
      <w:r w:rsidRPr="004D7795">
        <w:rPr>
          <w:sz w:val="22"/>
          <w:szCs w:val="22"/>
        </w:rPr>
        <w:t xml:space="preserve"> </w:t>
      </w:r>
      <w:r w:rsidR="003E38FF" w:rsidRPr="004D7795">
        <w:rPr>
          <w:sz w:val="22"/>
          <w:szCs w:val="22"/>
        </w:rPr>
        <w:t>will:</w:t>
      </w:r>
    </w:p>
    <w:p w14:paraId="61543710" w14:textId="57F82468" w:rsidR="007C25B5" w:rsidRPr="004D7795" w:rsidRDefault="005A5225" w:rsidP="00061D5E">
      <w:pPr>
        <w:pStyle w:val="1bodycopy10pt"/>
        <w:numPr>
          <w:ilvl w:val="0"/>
          <w:numId w:val="197"/>
        </w:numPr>
        <w:jc w:val="both"/>
        <w:rPr>
          <w:rFonts w:eastAsia="Arial"/>
          <w:sz w:val="22"/>
          <w:szCs w:val="22"/>
        </w:rPr>
      </w:pPr>
      <w:r w:rsidRPr="004D7795">
        <w:rPr>
          <w:rFonts w:eastAsia="Arial"/>
          <w:sz w:val="22"/>
          <w:szCs w:val="22"/>
        </w:rPr>
        <w:t>I</w:t>
      </w:r>
      <w:r w:rsidR="007C25B5" w:rsidRPr="004D7795">
        <w:rPr>
          <w:rFonts w:eastAsia="Arial"/>
          <w:sz w:val="22"/>
          <w:szCs w:val="22"/>
        </w:rPr>
        <w:t>mplement this policy and ensure that all staff</w:t>
      </w:r>
      <w:r w:rsidR="004A27BA" w:rsidRPr="004D7795">
        <w:rPr>
          <w:rFonts w:eastAsia="Arial"/>
          <w:sz w:val="22"/>
          <w:szCs w:val="22"/>
        </w:rPr>
        <w:t>:</w:t>
      </w:r>
    </w:p>
    <w:p w14:paraId="05DE53BB" w14:textId="77777777" w:rsidR="00C31CBE" w:rsidRPr="004D7795" w:rsidRDefault="00C31CBE" w:rsidP="00061D5E">
      <w:pPr>
        <w:pStyle w:val="1bodycopy10pt"/>
        <w:numPr>
          <w:ilvl w:val="0"/>
          <w:numId w:val="197"/>
        </w:numPr>
        <w:jc w:val="both"/>
        <w:rPr>
          <w:rFonts w:eastAsia="Arial"/>
          <w:sz w:val="22"/>
          <w:szCs w:val="22"/>
        </w:rPr>
      </w:pPr>
      <w:r w:rsidRPr="004D7795">
        <w:rPr>
          <w:rFonts w:eastAsia="Arial"/>
          <w:sz w:val="22"/>
          <w:szCs w:val="22"/>
        </w:rPr>
        <w:t>A</w:t>
      </w:r>
      <w:r w:rsidR="00AE76D0" w:rsidRPr="004D7795">
        <w:rPr>
          <w:rFonts w:eastAsia="Arial"/>
          <w:sz w:val="22"/>
          <w:szCs w:val="22"/>
        </w:rPr>
        <w:t xml:space="preserve">re informed of our </w:t>
      </w:r>
      <w:r w:rsidR="00640D57" w:rsidRPr="004D7795">
        <w:rPr>
          <w:rFonts w:eastAsia="Arial"/>
          <w:sz w:val="22"/>
          <w:szCs w:val="22"/>
        </w:rPr>
        <w:t>school</w:t>
      </w:r>
      <w:r w:rsidR="00C55994" w:rsidRPr="004D7795">
        <w:rPr>
          <w:rFonts w:eastAsia="Arial"/>
          <w:sz w:val="22"/>
          <w:szCs w:val="22"/>
        </w:rPr>
        <w:t>’</w:t>
      </w:r>
      <w:r w:rsidR="00640D57" w:rsidRPr="004D7795">
        <w:rPr>
          <w:rFonts w:eastAsia="Arial"/>
          <w:sz w:val="22"/>
          <w:szCs w:val="22"/>
        </w:rPr>
        <w:t xml:space="preserve">s </w:t>
      </w:r>
      <w:r w:rsidR="00AE76D0" w:rsidRPr="004D7795">
        <w:rPr>
          <w:rFonts w:eastAsia="Arial"/>
          <w:sz w:val="22"/>
          <w:szCs w:val="22"/>
        </w:rPr>
        <w:t xml:space="preserve">systems which support safeguarding, including </w:t>
      </w:r>
      <w:r w:rsidR="00640D57" w:rsidRPr="004D7795">
        <w:rPr>
          <w:rFonts w:eastAsia="Arial"/>
          <w:sz w:val="22"/>
          <w:szCs w:val="22"/>
        </w:rPr>
        <w:t xml:space="preserve">reading and understanding </w:t>
      </w:r>
      <w:r w:rsidR="00AE76D0" w:rsidRPr="004D7795">
        <w:rPr>
          <w:rFonts w:eastAsia="Arial"/>
          <w:sz w:val="22"/>
          <w:szCs w:val="22"/>
        </w:rPr>
        <w:t>this policy, as part of their induction</w:t>
      </w:r>
      <w:r w:rsidRPr="004D7795">
        <w:rPr>
          <w:rFonts w:eastAsia="Arial"/>
          <w:sz w:val="22"/>
          <w:szCs w:val="22"/>
        </w:rPr>
        <w:t>.</w:t>
      </w:r>
    </w:p>
    <w:p w14:paraId="711E4A89" w14:textId="7D37B2B8" w:rsidR="526140A6" w:rsidRPr="004D7795" w:rsidRDefault="00C31CBE" w:rsidP="00061D5E">
      <w:pPr>
        <w:pStyle w:val="1bodycopy10pt"/>
        <w:numPr>
          <w:ilvl w:val="0"/>
          <w:numId w:val="197"/>
        </w:numPr>
        <w:jc w:val="both"/>
        <w:rPr>
          <w:rFonts w:eastAsia="Arial"/>
          <w:sz w:val="22"/>
          <w:szCs w:val="22"/>
        </w:rPr>
      </w:pPr>
      <w:r w:rsidRPr="004D7795">
        <w:rPr>
          <w:rFonts w:eastAsia="Arial"/>
          <w:sz w:val="22"/>
          <w:szCs w:val="22"/>
        </w:rPr>
        <w:t>F</w:t>
      </w:r>
      <w:r w:rsidR="00384A06" w:rsidRPr="004D7795">
        <w:rPr>
          <w:rFonts w:eastAsia="Arial"/>
          <w:sz w:val="22"/>
          <w:szCs w:val="22"/>
        </w:rPr>
        <w:t>ollow the procedures included in this policy, what they should know and do in relation to information sharing and referrals of cases of suspected abuse and neglect</w:t>
      </w:r>
      <w:r w:rsidRPr="004D7795">
        <w:rPr>
          <w:rFonts w:eastAsia="Arial"/>
          <w:sz w:val="22"/>
          <w:szCs w:val="22"/>
        </w:rPr>
        <w:t>.</w:t>
      </w:r>
    </w:p>
    <w:p w14:paraId="4D7C7DA2" w14:textId="75689B1B" w:rsidR="00D519AA" w:rsidRPr="004D7795" w:rsidRDefault="00701A85" w:rsidP="00061D5E">
      <w:pPr>
        <w:pStyle w:val="1bodycopy10pt"/>
        <w:numPr>
          <w:ilvl w:val="0"/>
          <w:numId w:val="197"/>
        </w:numPr>
        <w:jc w:val="both"/>
        <w:rPr>
          <w:rFonts w:eastAsia="Arial"/>
          <w:sz w:val="22"/>
          <w:szCs w:val="22"/>
        </w:rPr>
      </w:pPr>
      <w:r w:rsidRPr="004D7795">
        <w:rPr>
          <w:sz w:val="22"/>
          <w:szCs w:val="22"/>
        </w:rPr>
        <w:t>M</w:t>
      </w:r>
      <w:r w:rsidR="003E38FF" w:rsidRPr="004D7795">
        <w:rPr>
          <w:sz w:val="22"/>
          <w:szCs w:val="22"/>
        </w:rPr>
        <w:t>ake</w:t>
      </w:r>
      <w:r w:rsidR="00AE76D0" w:rsidRPr="004D7795">
        <w:rPr>
          <w:sz w:val="22"/>
          <w:szCs w:val="22"/>
        </w:rPr>
        <w:t xml:space="preserve"> </w:t>
      </w:r>
      <w:r w:rsidR="00F60048" w:rsidRPr="004D7795">
        <w:rPr>
          <w:sz w:val="22"/>
          <w:szCs w:val="22"/>
        </w:rPr>
        <w:t xml:space="preserve">this policy available to parents/carers, </w:t>
      </w:r>
      <w:r w:rsidR="7435AE03" w:rsidRPr="004D7795">
        <w:rPr>
          <w:sz w:val="22"/>
          <w:szCs w:val="22"/>
        </w:rPr>
        <w:t>professionals,</w:t>
      </w:r>
      <w:r w:rsidR="00F60048" w:rsidRPr="004D7795">
        <w:rPr>
          <w:sz w:val="22"/>
          <w:szCs w:val="22"/>
        </w:rPr>
        <w:t xml:space="preserve"> and the community</w:t>
      </w:r>
      <w:r w:rsidR="003E38FF" w:rsidRPr="004D7795">
        <w:rPr>
          <w:sz w:val="22"/>
          <w:szCs w:val="22"/>
        </w:rPr>
        <w:t xml:space="preserve"> </w:t>
      </w:r>
      <w:r w:rsidR="004A65F8" w:rsidRPr="004D7795">
        <w:rPr>
          <w:sz w:val="22"/>
          <w:szCs w:val="22"/>
        </w:rPr>
        <w:t xml:space="preserve">to ensure there is transparency and clear expectations about </w:t>
      </w:r>
      <w:r w:rsidR="008930CF" w:rsidRPr="004D7795">
        <w:rPr>
          <w:sz w:val="22"/>
          <w:szCs w:val="22"/>
        </w:rPr>
        <w:t xml:space="preserve">the </w:t>
      </w:r>
      <w:r w:rsidR="00E86A10" w:rsidRPr="004D7795">
        <w:rPr>
          <w:sz w:val="22"/>
          <w:szCs w:val="22"/>
        </w:rPr>
        <w:t>school’s</w:t>
      </w:r>
      <w:r w:rsidR="008930CF" w:rsidRPr="004D7795">
        <w:rPr>
          <w:sz w:val="22"/>
          <w:szCs w:val="22"/>
        </w:rPr>
        <w:t xml:space="preserve"> </w:t>
      </w:r>
      <w:r w:rsidR="00A51EFD" w:rsidRPr="004D7795">
        <w:rPr>
          <w:sz w:val="22"/>
          <w:szCs w:val="22"/>
        </w:rPr>
        <w:t xml:space="preserve">duty to </w:t>
      </w:r>
      <w:r w:rsidR="008930CF" w:rsidRPr="004D7795">
        <w:rPr>
          <w:sz w:val="22"/>
          <w:szCs w:val="22"/>
        </w:rPr>
        <w:t xml:space="preserve">safeguarding </w:t>
      </w:r>
      <w:r w:rsidR="00A51EFD" w:rsidRPr="004D7795">
        <w:rPr>
          <w:sz w:val="22"/>
          <w:szCs w:val="22"/>
        </w:rPr>
        <w:t xml:space="preserve">and promote the welfare of </w:t>
      </w:r>
      <w:r w:rsidR="00034E92" w:rsidRPr="004D7795">
        <w:rPr>
          <w:sz w:val="22"/>
          <w:szCs w:val="22"/>
        </w:rPr>
        <w:t xml:space="preserve">children and the </w:t>
      </w:r>
      <w:r w:rsidR="008930CF" w:rsidRPr="004D7795">
        <w:rPr>
          <w:sz w:val="22"/>
          <w:szCs w:val="22"/>
        </w:rPr>
        <w:t xml:space="preserve">arrangements </w:t>
      </w:r>
      <w:r w:rsidR="00803FA1" w:rsidRPr="004D7795">
        <w:rPr>
          <w:sz w:val="22"/>
          <w:szCs w:val="22"/>
        </w:rPr>
        <w:t xml:space="preserve">for responding to children presenting with </w:t>
      </w:r>
      <w:r w:rsidR="000F0E56" w:rsidRPr="004D7795">
        <w:rPr>
          <w:sz w:val="22"/>
          <w:szCs w:val="22"/>
        </w:rPr>
        <w:t xml:space="preserve">needs that may require </w:t>
      </w:r>
      <w:r w:rsidR="00A51EFD" w:rsidRPr="004D7795">
        <w:rPr>
          <w:sz w:val="22"/>
          <w:szCs w:val="22"/>
        </w:rPr>
        <w:t xml:space="preserve">early help </w:t>
      </w:r>
      <w:r w:rsidR="00D15434" w:rsidRPr="004D7795">
        <w:rPr>
          <w:sz w:val="22"/>
          <w:szCs w:val="22"/>
        </w:rPr>
        <w:t>or</w:t>
      </w:r>
      <w:r w:rsidR="00EA07F3" w:rsidRPr="004D7795">
        <w:rPr>
          <w:sz w:val="22"/>
          <w:szCs w:val="22"/>
        </w:rPr>
        <w:t xml:space="preserve"> </w:t>
      </w:r>
      <w:r w:rsidR="00A51EFD" w:rsidRPr="004D7795">
        <w:rPr>
          <w:sz w:val="22"/>
          <w:szCs w:val="22"/>
        </w:rPr>
        <w:t xml:space="preserve">support </w:t>
      </w:r>
      <w:r w:rsidR="00A47183" w:rsidRPr="004D7795">
        <w:rPr>
          <w:sz w:val="22"/>
          <w:szCs w:val="22"/>
        </w:rPr>
        <w:t xml:space="preserve">to protect them. </w:t>
      </w:r>
      <w:r w:rsidR="003F495E" w:rsidRPr="003F495E">
        <w:rPr>
          <w:sz w:val="22"/>
          <w:szCs w:val="22"/>
        </w:rPr>
        <w:t>This can be found on the school website or available to be printed on request.</w:t>
      </w:r>
    </w:p>
    <w:p w14:paraId="2FC47B35" w14:textId="4A85C935" w:rsidR="00D519AA" w:rsidRPr="004D7795" w:rsidRDefault="00D519AA" w:rsidP="00061D5E">
      <w:pPr>
        <w:pStyle w:val="1bodycopy10pt"/>
        <w:numPr>
          <w:ilvl w:val="0"/>
          <w:numId w:val="197"/>
        </w:numPr>
        <w:jc w:val="both"/>
        <w:rPr>
          <w:rFonts w:eastAsia="Arial"/>
          <w:sz w:val="22"/>
          <w:szCs w:val="22"/>
        </w:rPr>
      </w:pPr>
      <w:r w:rsidRPr="004D7795">
        <w:rPr>
          <w:rFonts w:eastAsia="Arial"/>
          <w:sz w:val="22"/>
          <w:szCs w:val="22"/>
        </w:rPr>
        <w:t>E</w:t>
      </w:r>
      <w:r w:rsidR="00AE76D0" w:rsidRPr="004D7795">
        <w:rPr>
          <w:rFonts w:eastAsia="Arial"/>
          <w:sz w:val="22"/>
          <w:szCs w:val="22"/>
        </w:rPr>
        <w:t>nsur</w:t>
      </w:r>
      <w:r w:rsidRPr="004D7795">
        <w:rPr>
          <w:rFonts w:eastAsia="Arial"/>
          <w:sz w:val="22"/>
          <w:szCs w:val="22"/>
        </w:rPr>
        <w:t>e</w:t>
      </w:r>
      <w:r w:rsidR="00AE76D0" w:rsidRPr="004D7795">
        <w:rPr>
          <w:rFonts w:eastAsia="Arial"/>
          <w:sz w:val="22"/>
          <w:szCs w:val="22"/>
        </w:rPr>
        <w:t xml:space="preserve"> the DSL has appropriate time, funding, </w:t>
      </w:r>
      <w:r w:rsidR="7CB32D15" w:rsidRPr="004D7795">
        <w:rPr>
          <w:rFonts w:eastAsia="Arial"/>
          <w:sz w:val="22"/>
          <w:szCs w:val="22"/>
        </w:rPr>
        <w:t>training,</w:t>
      </w:r>
      <w:r w:rsidR="00AE76D0" w:rsidRPr="004D7795">
        <w:rPr>
          <w:rFonts w:eastAsia="Arial"/>
          <w:sz w:val="22"/>
          <w:szCs w:val="22"/>
        </w:rPr>
        <w:t xml:space="preserve"> and resources, and that there is always adequate cover if the DSL is absent</w:t>
      </w:r>
      <w:r w:rsidRPr="004D7795">
        <w:rPr>
          <w:rFonts w:eastAsia="Arial"/>
          <w:sz w:val="22"/>
          <w:szCs w:val="22"/>
        </w:rPr>
        <w:t>.</w:t>
      </w:r>
    </w:p>
    <w:p w14:paraId="55EADB5C" w14:textId="77777777" w:rsidR="00D519AA" w:rsidRPr="004D7795" w:rsidRDefault="00D519AA" w:rsidP="00061D5E">
      <w:pPr>
        <w:pStyle w:val="1bodycopy10pt"/>
        <w:numPr>
          <w:ilvl w:val="0"/>
          <w:numId w:val="197"/>
        </w:numPr>
        <w:jc w:val="both"/>
        <w:rPr>
          <w:rFonts w:eastAsia="Arial"/>
          <w:sz w:val="22"/>
          <w:szCs w:val="22"/>
        </w:rPr>
      </w:pPr>
      <w:r w:rsidRPr="004D7795">
        <w:rPr>
          <w:rFonts w:eastAsia="Arial"/>
          <w:sz w:val="22"/>
          <w:szCs w:val="22"/>
        </w:rPr>
        <w:t>A</w:t>
      </w:r>
      <w:r w:rsidR="00AE76D0" w:rsidRPr="004D7795">
        <w:rPr>
          <w:rFonts w:eastAsia="Arial"/>
          <w:sz w:val="22"/>
          <w:szCs w:val="22"/>
        </w:rPr>
        <w:t>ct</w:t>
      </w:r>
      <w:r w:rsidR="00BF3831" w:rsidRPr="004D7795">
        <w:rPr>
          <w:rFonts w:eastAsia="Arial"/>
          <w:sz w:val="22"/>
          <w:szCs w:val="22"/>
        </w:rPr>
        <w:t xml:space="preserve"> </w:t>
      </w:r>
      <w:r w:rsidR="00AE76D0" w:rsidRPr="004D7795">
        <w:rPr>
          <w:rFonts w:eastAsia="Arial"/>
          <w:sz w:val="22"/>
          <w:szCs w:val="22"/>
        </w:rPr>
        <w:t xml:space="preserve">as the ‘case manager’ </w:t>
      </w:r>
      <w:r w:rsidR="00BF3831" w:rsidRPr="004D7795">
        <w:rPr>
          <w:rFonts w:eastAsia="Arial"/>
          <w:sz w:val="22"/>
          <w:szCs w:val="22"/>
        </w:rPr>
        <w:t xml:space="preserve">representing the school </w:t>
      </w:r>
      <w:r w:rsidR="00AE76D0" w:rsidRPr="004D7795">
        <w:rPr>
          <w:rFonts w:eastAsia="Arial"/>
          <w:sz w:val="22"/>
          <w:szCs w:val="22"/>
        </w:rPr>
        <w:t>in the event of an allegation of abuse made against another member of staff or volunteer</w:t>
      </w:r>
      <w:r w:rsidRPr="004D7795">
        <w:rPr>
          <w:rFonts w:eastAsia="Arial"/>
          <w:sz w:val="22"/>
          <w:szCs w:val="22"/>
        </w:rPr>
        <w:t>.</w:t>
      </w:r>
    </w:p>
    <w:p w14:paraId="3DF63385" w14:textId="354321BC" w:rsidR="00D519AA" w:rsidRPr="004D7795" w:rsidRDefault="00D519AA" w:rsidP="00061D5E">
      <w:pPr>
        <w:pStyle w:val="1bodycopy10pt"/>
        <w:numPr>
          <w:ilvl w:val="0"/>
          <w:numId w:val="197"/>
        </w:numPr>
        <w:jc w:val="both"/>
        <w:rPr>
          <w:rFonts w:eastAsia="Arial"/>
          <w:sz w:val="22"/>
          <w:szCs w:val="22"/>
        </w:rPr>
      </w:pPr>
      <w:r w:rsidRPr="004D7795">
        <w:rPr>
          <w:rFonts w:eastAsia="Arial"/>
          <w:sz w:val="22"/>
          <w:szCs w:val="22"/>
        </w:rPr>
        <w:t>M</w:t>
      </w:r>
      <w:r w:rsidR="005036D0" w:rsidRPr="004D7795">
        <w:rPr>
          <w:rFonts w:eastAsia="Arial"/>
          <w:sz w:val="22"/>
          <w:szCs w:val="22"/>
        </w:rPr>
        <w:t>anag</w:t>
      </w:r>
      <w:r w:rsidRPr="004D7795">
        <w:rPr>
          <w:rFonts w:eastAsia="Arial"/>
          <w:sz w:val="22"/>
          <w:szCs w:val="22"/>
        </w:rPr>
        <w:t>e</w:t>
      </w:r>
      <w:r w:rsidR="005036D0" w:rsidRPr="004D7795">
        <w:rPr>
          <w:rFonts w:eastAsia="Arial"/>
          <w:sz w:val="22"/>
          <w:szCs w:val="22"/>
        </w:rPr>
        <w:t xml:space="preserve"> </w:t>
      </w:r>
      <w:r w:rsidR="0053445C" w:rsidRPr="004D7795">
        <w:rPr>
          <w:rFonts w:eastAsia="Arial"/>
          <w:sz w:val="22"/>
          <w:szCs w:val="22"/>
        </w:rPr>
        <w:t>cases</w:t>
      </w:r>
      <w:r w:rsidR="006F7B18" w:rsidRPr="004D7795">
        <w:rPr>
          <w:rFonts w:eastAsia="Arial"/>
          <w:sz w:val="22"/>
          <w:szCs w:val="22"/>
        </w:rPr>
        <w:t xml:space="preserve"> where there ar</w:t>
      </w:r>
      <w:r w:rsidR="00B353D7" w:rsidRPr="004D7795">
        <w:rPr>
          <w:rFonts w:eastAsia="Arial"/>
          <w:sz w:val="22"/>
          <w:szCs w:val="22"/>
        </w:rPr>
        <w:t>e</w:t>
      </w:r>
      <w:r w:rsidR="00AE76D0" w:rsidRPr="004D7795">
        <w:rPr>
          <w:rFonts w:eastAsia="Arial"/>
          <w:sz w:val="22"/>
          <w:szCs w:val="22"/>
        </w:rPr>
        <w:t xml:space="preserve"> low-level concerns</w:t>
      </w:r>
      <w:r w:rsidR="00B353D7" w:rsidRPr="004D7795">
        <w:rPr>
          <w:rFonts w:eastAsia="Arial"/>
          <w:sz w:val="22"/>
          <w:szCs w:val="22"/>
        </w:rPr>
        <w:t xml:space="preserve"> regarding the conduct </w:t>
      </w:r>
      <w:r w:rsidR="002023EE" w:rsidRPr="004D7795">
        <w:rPr>
          <w:rFonts w:eastAsia="Arial"/>
          <w:sz w:val="22"/>
          <w:szCs w:val="22"/>
        </w:rPr>
        <w:t xml:space="preserve">of </w:t>
      </w:r>
      <w:r w:rsidR="597FCB4A" w:rsidRPr="004D7795">
        <w:rPr>
          <w:rFonts w:eastAsia="Arial"/>
          <w:sz w:val="22"/>
          <w:szCs w:val="22"/>
        </w:rPr>
        <w:t>staff or</w:t>
      </w:r>
      <w:r w:rsidR="005C6EE6" w:rsidRPr="004D7795">
        <w:rPr>
          <w:rFonts w:eastAsia="Arial"/>
          <w:sz w:val="22"/>
          <w:szCs w:val="22"/>
        </w:rPr>
        <w:t xml:space="preserve"> oversee </w:t>
      </w:r>
      <w:r w:rsidR="000B31F6" w:rsidRPr="004D7795">
        <w:rPr>
          <w:rFonts w:eastAsia="Arial"/>
          <w:sz w:val="22"/>
          <w:szCs w:val="22"/>
        </w:rPr>
        <w:t>delegation to the DSL</w:t>
      </w:r>
      <w:r w:rsidRPr="004D7795">
        <w:rPr>
          <w:rFonts w:eastAsia="Arial"/>
          <w:sz w:val="22"/>
          <w:szCs w:val="22"/>
        </w:rPr>
        <w:t>.</w:t>
      </w:r>
    </w:p>
    <w:p w14:paraId="2B037B0C" w14:textId="49134E6C" w:rsidR="00AE76D0" w:rsidRPr="003F495E" w:rsidRDefault="00D519AA" w:rsidP="00061D5E">
      <w:pPr>
        <w:pStyle w:val="1bodycopy10pt"/>
        <w:numPr>
          <w:ilvl w:val="0"/>
          <w:numId w:val="197"/>
        </w:numPr>
        <w:jc w:val="both"/>
        <w:rPr>
          <w:rFonts w:eastAsia="Arial"/>
          <w:sz w:val="22"/>
          <w:szCs w:val="22"/>
        </w:rPr>
      </w:pPr>
      <w:r w:rsidRPr="003F495E">
        <w:rPr>
          <w:rFonts w:eastAsia="Arial"/>
          <w:sz w:val="22"/>
          <w:szCs w:val="22"/>
        </w:rPr>
        <w:t>E</w:t>
      </w:r>
      <w:r w:rsidR="00AE76D0" w:rsidRPr="003F495E">
        <w:rPr>
          <w:rFonts w:eastAsia="Arial"/>
          <w:sz w:val="22"/>
          <w:szCs w:val="22"/>
        </w:rPr>
        <w:t>nsur</w:t>
      </w:r>
      <w:r w:rsidRPr="003F495E">
        <w:rPr>
          <w:rFonts w:eastAsia="Arial"/>
          <w:sz w:val="22"/>
          <w:szCs w:val="22"/>
        </w:rPr>
        <w:t>e</w:t>
      </w:r>
      <w:r w:rsidR="00AE76D0" w:rsidRPr="003F495E">
        <w:rPr>
          <w:rFonts w:eastAsia="Arial"/>
          <w:sz w:val="22"/>
          <w:szCs w:val="22"/>
        </w:rPr>
        <w:t xml:space="preserve"> the relevant staffing ratios are met, where applicable </w:t>
      </w:r>
    </w:p>
    <w:p w14:paraId="551F004C" w14:textId="04B46991" w:rsidR="007778F6" w:rsidRPr="003F495E" w:rsidRDefault="007778F6" w:rsidP="4C45E8E3">
      <w:pPr>
        <w:pStyle w:val="1bodycopy10pt"/>
        <w:numPr>
          <w:ilvl w:val="0"/>
          <w:numId w:val="197"/>
        </w:numPr>
        <w:jc w:val="both"/>
        <w:rPr>
          <w:rFonts w:eastAsia="Arial"/>
          <w:sz w:val="22"/>
          <w:szCs w:val="22"/>
        </w:rPr>
      </w:pPr>
      <w:r w:rsidRPr="003F495E">
        <w:rPr>
          <w:rFonts w:eastAsia="Arial"/>
          <w:sz w:val="22"/>
          <w:szCs w:val="22"/>
        </w:rPr>
        <w:t>M</w:t>
      </w:r>
      <w:r w:rsidR="00AE76D0" w:rsidRPr="003F495E">
        <w:rPr>
          <w:rFonts w:eastAsia="Arial"/>
          <w:sz w:val="22"/>
          <w:szCs w:val="22"/>
        </w:rPr>
        <w:t>ak</w:t>
      </w:r>
      <w:r w:rsidRPr="003F495E">
        <w:rPr>
          <w:rFonts w:eastAsia="Arial"/>
          <w:sz w:val="22"/>
          <w:szCs w:val="22"/>
        </w:rPr>
        <w:t xml:space="preserve">e </w:t>
      </w:r>
      <w:r w:rsidR="00AE76D0" w:rsidRPr="003F495E">
        <w:rPr>
          <w:rFonts w:eastAsia="Arial"/>
          <w:sz w:val="22"/>
          <w:szCs w:val="22"/>
        </w:rPr>
        <w:t xml:space="preserve">sure each child in the Early Years Foundation Stage is assigned a key person </w:t>
      </w:r>
    </w:p>
    <w:p w14:paraId="23E3EA97" w14:textId="18429B79" w:rsidR="004D7795" w:rsidRPr="003F495E" w:rsidRDefault="007778F6" w:rsidP="004D7795">
      <w:pPr>
        <w:pStyle w:val="1bodycopy10pt"/>
        <w:numPr>
          <w:ilvl w:val="0"/>
          <w:numId w:val="197"/>
        </w:numPr>
        <w:jc w:val="both"/>
        <w:rPr>
          <w:rFonts w:eastAsia="Arial"/>
          <w:sz w:val="22"/>
          <w:szCs w:val="22"/>
        </w:rPr>
      </w:pPr>
      <w:r w:rsidRPr="003F495E">
        <w:rPr>
          <w:rFonts w:eastAsia="Arial"/>
          <w:sz w:val="22"/>
          <w:szCs w:val="22"/>
        </w:rPr>
        <w:t>O</w:t>
      </w:r>
      <w:r w:rsidR="00AE76D0" w:rsidRPr="003F495E">
        <w:rPr>
          <w:rFonts w:eastAsia="Arial"/>
          <w:sz w:val="22"/>
          <w:szCs w:val="22"/>
        </w:rPr>
        <w:t xml:space="preserve">versee the safe use of technology, mobile phones and cameras in </w:t>
      </w:r>
      <w:r w:rsidR="00F3342F" w:rsidRPr="003F495E">
        <w:rPr>
          <w:rFonts w:eastAsia="Arial"/>
          <w:sz w:val="22"/>
          <w:szCs w:val="22"/>
        </w:rPr>
        <w:t>E</w:t>
      </w:r>
      <w:r w:rsidR="00AE76D0" w:rsidRPr="003F495E">
        <w:rPr>
          <w:rFonts w:eastAsia="Arial"/>
          <w:sz w:val="22"/>
          <w:szCs w:val="22"/>
        </w:rPr>
        <w:t xml:space="preserve">arly </w:t>
      </w:r>
      <w:r w:rsidR="00F3342F" w:rsidRPr="003F495E">
        <w:rPr>
          <w:rFonts w:eastAsia="Arial"/>
          <w:sz w:val="22"/>
          <w:szCs w:val="22"/>
        </w:rPr>
        <w:t>Y</w:t>
      </w:r>
      <w:r w:rsidR="00AE76D0" w:rsidRPr="003F495E">
        <w:rPr>
          <w:rFonts w:eastAsia="Arial"/>
          <w:sz w:val="22"/>
          <w:szCs w:val="22"/>
        </w:rPr>
        <w:t xml:space="preserve">ears setting </w:t>
      </w:r>
    </w:p>
    <w:p w14:paraId="13CB612B" w14:textId="77777777" w:rsidR="00EE5449" w:rsidRPr="00EE5449" w:rsidRDefault="00EE5449" w:rsidP="00061D5E">
      <w:pPr>
        <w:pStyle w:val="1bodycopy10pt"/>
        <w:jc w:val="both"/>
        <w:rPr>
          <w:i/>
          <w:iCs/>
          <w:sz w:val="22"/>
          <w:szCs w:val="22"/>
        </w:rPr>
      </w:pPr>
    </w:p>
    <w:p w14:paraId="62B09734" w14:textId="6C3AE445" w:rsidR="007434DB" w:rsidRPr="00C62504" w:rsidRDefault="00403623" w:rsidP="00061D5E">
      <w:pPr>
        <w:pStyle w:val="1bodycopy10pt"/>
        <w:jc w:val="both"/>
        <w:rPr>
          <w:b/>
          <w:sz w:val="22"/>
          <w:szCs w:val="22"/>
        </w:rPr>
      </w:pPr>
      <w:r w:rsidRPr="00C62504">
        <w:rPr>
          <w:b/>
          <w:sz w:val="22"/>
          <w:szCs w:val="22"/>
          <w:lang w:val="en-US"/>
        </w:rPr>
        <w:t>Safeguarding and Child Protection Training</w:t>
      </w:r>
      <w:r w:rsidRPr="00C62504">
        <w:rPr>
          <w:b/>
          <w:sz w:val="22"/>
          <w:szCs w:val="22"/>
        </w:rPr>
        <w:t xml:space="preserve"> </w:t>
      </w:r>
      <w:r w:rsidR="00F93E4F" w:rsidRPr="00C62504">
        <w:rPr>
          <w:b/>
          <w:sz w:val="22"/>
          <w:szCs w:val="22"/>
        </w:rPr>
        <w:t xml:space="preserve">and professional </w:t>
      </w:r>
      <w:r w:rsidR="00B33CCD" w:rsidRPr="00C62504">
        <w:rPr>
          <w:b/>
          <w:sz w:val="22"/>
          <w:szCs w:val="22"/>
        </w:rPr>
        <w:t>development</w:t>
      </w:r>
    </w:p>
    <w:p w14:paraId="66C0C16F" w14:textId="2A5B3F81" w:rsidR="009747FF" w:rsidRPr="00C62504" w:rsidRDefault="009747FF" w:rsidP="00061D5E">
      <w:pPr>
        <w:pStyle w:val="1bodycopy10pt"/>
        <w:jc w:val="both"/>
        <w:rPr>
          <w:sz w:val="22"/>
          <w:szCs w:val="22"/>
        </w:rPr>
      </w:pPr>
      <w:r w:rsidRPr="00C62504">
        <w:rPr>
          <w:sz w:val="22"/>
          <w:szCs w:val="22"/>
        </w:rPr>
        <w:t>At</w:t>
      </w:r>
      <w:r w:rsidR="00FF12E1" w:rsidRPr="00C62504">
        <w:rPr>
          <w:sz w:val="22"/>
          <w:szCs w:val="22"/>
        </w:rPr>
        <w:t xml:space="preserve"> </w:t>
      </w:r>
      <w:r w:rsidR="00C5693A" w:rsidRPr="00C62504">
        <w:rPr>
          <w:sz w:val="22"/>
          <w:szCs w:val="22"/>
        </w:rPr>
        <w:t>Little Chalfont Primary School</w:t>
      </w:r>
      <w:r w:rsidR="00FF12E1" w:rsidRPr="00C62504">
        <w:rPr>
          <w:sz w:val="22"/>
          <w:szCs w:val="22"/>
        </w:rPr>
        <w:t>,</w:t>
      </w:r>
      <w:r w:rsidRPr="00C62504">
        <w:rPr>
          <w:sz w:val="22"/>
          <w:szCs w:val="22"/>
        </w:rPr>
        <w:t xml:space="preserve"> we are committed to ensuring that all staff, governors, leaders and managers receive appropriate safeguarding and child protection training to enable them to fulfil their responsibilities to safeguard and promote the welfare of children effectively. In accordance with Keeping Children Safe in Education (KCSIE), all staff receive safeguarding and child protection training as part of their </w:t>
      </w:r>
      <w:r w:rsidR="00FF12E1" w:rsidRPr="00C62504">
        <w:rPr>
          <w:sz w:val="22"/>
          <w:szCs w:val="22"/>
        </w:rPr>
        <w:t>induction,</w:t>
      </w:r>
      <w:r w:rsidRPr="00C62504">
        <w:rPr>
          <w:sz w:val="22"/>
          <w:szCs w:val="22"/>
        </w:rPr>
        <w:t xml:space="preserve"> and this is regularly updated to ensure that knowledge and skills remain current and effective. Staff also receive safeguarding updates, as required, and at least annually, through a range of </w:t>
      </w:r>
      <w:r w:rsidR="00FF12E1" w:rsidRPr="00C62504">
        <w:rPr>
          <w:sz w:val="22"/>
          <w:szCs w:val="22"/>
        </w:rPr>
        <w:t xml:space="preserve">resources and means, </w:t>
      </w:r>
      <w:r w:rsidRPr="00C62504">
        <w:rPr>
          <w:sz w:val="22"/>
          <w:szCs w:val="22"/>
        </w:rPr>
        <w:t xml:space="preserve">such as training sessions, briefings, staff meetings, newsletters and safeguarding communications. </w:t>
      </w:r>
    </w:p>
    <w:p w14:paraId="0BC9A17C" w14:textId="366307E5" w:rsidR="009747FF" w:rsidRPr="00C62504" w:rsidRDefault="009747FF" w:rsidP="00061D5E">
      <w:pPr>
        <w:pStyle w:val="1bodycopy10pt"/>
        <w:jc w:val="both"/>
        <w:rPr>
          <w:sz w:val="22"/>
          <w:szCs w:val="22"/>
        </w:rPr>
      </w:pPr>
      <w:r w:rsidRPr="00C62504">
        <w:rPr>
          <w:sz w:val="22"/>
          <w:szCs w:val="22"/>
        </w:rPr>
        <w:t xml:space="preserve">Training is relevant to </w:t>
      </w:r>
      <w:r w:rsidR="00F72035" w:rsidRPr="00C62504">
        <w:rPr>
          <w:sz w:val="22"/>
          <w:szCs w:val="22"/>
        </w:rPr>
        <w:t>everyone’s</w:t>
      </w:r>
      <w:r w:rsidRPr="00C62504">
        <w:rPr>
          <w:sz w:val="22"/>
          <w:szCs w:val="22"/>
        </w:rPr>
        <w:t xml:space="preserve"> role and responsibilities within the school. The specific safeguarding training requirements </w:t>
      </w:r>
      <w:r w:rsidR="00F72035" w:rsidRPr="00C62504">
        <w:rPr>
          <w:sz w:val="22"/>
          <w:szCs w:val="22"/>
        </w:rPr>
        <w:t xml:space="preserve">and standards </w:t>
      </w:r>
      <w:r w:rsidRPr="00C62504">
        <w:rPr>
          <w:sz w:val="22"/>
          <w:szCs w:val="22"/>
        </w:rPr>
        <w:t xml:space="preserve">for different staff groups are detailed in </w:t>
      </w:r>
      <w:r w:rsidRPr="00C62504">
        <w:rPr>
          <w:b/>
          <w:sz w:val="22"/>
          <w:szCs w:val="22"/>
        </w:rPr>
        <w:t>Annex 2</w:t>
      </w:r>
      <w:r w:rsidRPr="00C62504">
        <w:rPr>
          <w:sz w:val="22"/>
          <w:szCs w:val="22"/>
        </w:rPr>
        <w:t xml:space="preserve"> of this policy. Designated Safeguarding Leads (DSLs) and Deputy DSLs receive training that enables them to carry out their roles effectively and keep their knowledge and skills updated in line with statutory requirements. </w:t>
      </w:r>
    </w:p>
    <w:p w14:paraId="205ED40F" w14:textId="20BEB913" w:rsidR="006E2832" w:rsidRDefault="009747FF" w:rsidP="00946FBA">
      <w:pPr>
        <w:jc w:val="both"/>
        <w:rPr>
          <w:sz w:val="22"/>
          <w:szCs w:val="22"/>
        </w:rPr>
      </w:pPr>
      <w:r w:rsidRPr="00C62504">
        <w:rPr>
          <w:sz w:val="22"/>
          <w:szCs w:val="22"/>
        </w:rPr>
        <w:t>The school maintains a comprehensive record of safeguarding training and monitors compliance to ensure that all staff complete the required training within the prescribed timescales. Any identified gaps are addressed promptly to ensure the school remains compliant with statutory safeguarding obligations and that all staff are equipped to recognise concerns, respond appropriately and contribute to a culture of safeguarding across the school.</w:t>
      </w:r>
      <w:r w:rsidRPr="004D7795">
        <w:rPr>
          <w:sz w:val="22"/>
          <w:szCs w:val="22"/>
        </w:rPr>
        <w:t xml:space="preserve"> </w:t>
      </w:r>
    </w:p>
    <w:p w14:paraId="43B925ED" w14:textId="77777777" w:rsidR="004D7795" w:rsidRPr="004D7795" w:rsidRDefault="004D7795" w:rsidP="00946FBA">
      <w:pPr>
        <w:jc w:val="both"/>
        <w:rPr>
          <w:sz w:val="22"/>
          <w:szCs w:val="22"/>
        </w:rPr>
      </w:pPr>
    </w:p>
    <w:p w14:paraId="715AA1CD" w14:textId="77777777" w:rsidR="009F4C65" w:rsidRPr="008141AB" w:rsidRDefault="009F4C65" w:rsidP="00946FBA">
      <w:pPr>
        <w:pStyle w:val="1bodycopy10pt"/>
        <w:jc w:val="both"/>
        <w:rPr>
          <w:b/>
          <w:sz w:val="22"/>
          <w:szCs w:val="22"/>
        </w:rPr>
      </w:pPr>
      <w:r w:rsidRPr="008141AB">
        <w:rPr>
          <w:b/>
          <w:sz w:val="22"/>
          <w:szCs w:val="22"/>
        </w:rPr>
        <w:t>Working with Parents, Carers and Families</w:t>
      </w:r>
    </w:p>
    <w:p w14:paraId="3CFE397F" w14:textId="70F492CE" w:rsidR="009F4C65" w:rsidRPr="007E71D2" w:rsidRDefault="009F4C65" w:rsidP="00946FBA">
      <w:pPr>
        <w:pStyle w:val="1bodycopy10pt"/>
        <w:jc w:val="both"/>
        <w:rPr>
          <w:sz w:val="22"/>
          <w:szCs w:val="22"/>
        </w:rPr>
      </w:pPr>
      <w:r w:rsidRPr="008141AB">
        <w:rPr>
          <w:sz w:val="22"/>
          <w:szCs w:val="22"/>
        </w:rPr>
        <w:t xml:space="preserve">At </w:t>
      </w:r>
      <w:r w:rsidR="00C5693A" w:rsidRPr="00DB3B1C">
        <w:rPr>
          <w:sz w:val="22"/>
          <w:szCs w:val="22"/>
        </w:rPr>
        <w:t xml:space="preserve">Little </w:t>
      </w:r>
      <w:r w:rsidR="00C5693A" w:rsidRPr="007E71D2">
        <w:rPr>
          <w:sz w:val="22"/>
          <w:szCs w:val="22"/>
        </w:rPr>
        <w:t>Chalfont Primary School</w:t>
      </w:r>
      <w:r w:rsidRPr="007E71D2">
        <w:rPr>
          <w:sz w:val="22"/>
          <w:szCs w:val="22"/>
        </w:rPr>
        <w:t>, we recognise the important role parents, carers and family networks play in safeguarding and promoting the welfare of children. In line with Working Together to Safeguard Children and the Families First Partnership reforms, we are committed to working collaboratively with families to identify needs early, provide support and improve outcomes for children.</w:t>
      </w:r>
    </w:p>
    <w:p w14:paraId="7FF09912" w14:textId="77777777" w:rsidR="009F4C65" w:rsidRPr="007E71D2" w:rsidRDefault="009F4C65" w:rsidP="00946FBA">
      <w:pPr>
        <w:pStyle w:val="1bodycopy10pt"/>
        <w:jc w:val="both"/>
        <w:rPr>
          <w:sz w:val="22"/>
          <w:szCs w:val="22"/>
        </w:rPr>
      </w:pPr>
      <w:r w:rsidRPr="007E71D2">
        <w:rPr>
          <w:sz w:val="22"/>
          <w:szCs w:val="22"/>
        </w:rPr>
        <w:t>We will:</w:t>
      </w:r>
    </w:p>
    <w:p w14:paraId="7D5EA2A1" w14:textId="77777777" w:rsidR="008141AB" w:rsidRPr="008141AB" w:rsidRDefault="008141AB" w:rsidP="008141AB">
      <w:pPr>
        <w:pStyle w:val="1bodycopy10pt"/>
        <w:jc w:val="both"/>
        <w:rPr>
          <w:sz w:val="22"/>
          <w:szCs w:val="22"/>
          <w:highlight w:val="cyan"/>
        </w:rPr>
      </w:pPr>
    </w:p>
    <w:p w14:paraId="11522FED" w14:textId="465804E6" w:rsidR="00031904" w:rsidRPr="008141AB" w:rsidRDefault="007743E2" w:rsidP="00646F08">
      <w:pPr>
        <w:pStyle w:val="Heading1"/>
        <w:numPr>
          <w:ilvl w:val="0"/>
          <w:numId w:val="16"/>
        </w:numPr>
        <w:spacing w:after="120"/>
        <w:jc w:val="both"/>
        <w:rPr>
          <w:sz w:val="22"/>
          <w:szCs w:val="22"/>
        </w:rPr>
      </w:pPr>
      <w:bookmarkStart w:id="33" w:name="_Toc143174883"/>
      <w:bookmarkStart w:id="34" w:name="_Toc143175588"/>
      <w:bookmarkStart w:id="35" w:name="_Toc172548071"/>
      <w:bookmarkStart w:id="36" w:name="_Toc172617232"/>
      <w:bookmarkStart w:id="37" w:name="_Toc172619345"/>
      <w:bookmarkStart w:id="38" w:name="_Toc204008207"/>
      <w:r w:rsidRPr="008141AB">
        <w:rPr>
          <w:rStyle w:val="Heading1Char"/>
          <w:b/>
          <w:sz w:val="22"/>
          <w:szCs w:val="22"/>
        </w:rPr>
        <w:t>Information</w:t>
      </w:r>
      <w:r w:rsidR="006570A3" w:rsidRPr="008141AB">
        <w:rPr>
          <w:rStyle w:val="Heading1Char"/>
          <w:b/>
          <w:sz w:val="22"/>
          <w:szCs w:val="22"/>
        </w:rPr>
        <w:t xml:space="preserve"> </w:t>
      </w:r>
      <w:r w:rsidRPr="008141AB">
        <w:rPr>
          <w:rStyle w:val="Heading1Char"/>
          <w:b/>
          <w:sz w:val="22"/>
          <w:szCs w:val="22"/>
        </w:rPr>
        <w:t>S</w:t>
      </w:r>
      <w:r w:rsidR="006570A3" w:rsidRPr="008141AB">
        <w:rPr>
          <w:rStyle w:val="Heading1Char"/>
          <w:b/>
          <w:sz w:val="22"/>
          <w:szCs w:val="22"/>
        </w:rPr>
        <w:t xml:space="preserve">haring </w:t>
      </w:r>
      <w:r w:rsidR="00254104" w:rsidRPr="008141AB">
        <w:rPr>
          <w:rStyle w:val="Heading1Char"/>
          <w:b/>
          <w:sz w:val="22"/>
          <w:szCs w:val="22"/>
        </w:rPr>
        <w:t xml:space="preserve">Confidentiality and </w:t>
      </w:r>
      <w:r w:rsidRPr="008141AB">
        <w:rPr>
          <w:rStyle w:val="Heading1Char"/>
          <w:b/>
          <w:sz w:val="22"/>
          <w:szCs w:val="22"/>
        </w:rPr>
        <w:t>Consent</w:t>
      </w:r>
      <w:bookmarkEnd w:id="33"/>
      <w:bookmarkEnd w:id="34"/>
      <w:bookmarkEnd w:id="35"/>
      <w:bookmarkEnd w:id="36"/>
      <w:bookmarkEnd w:id="37"/>
      <w:bookmarkEnd w:id="38"/>
      <w:r w:rsidR="00CF6962" w:rsidRPr="008141AB">
        <w:rPr>
          <w:rStyle w:val="Heading1Char"/>
          <w:b/>
          <w:sz w:val="22"/>
          <w:szCs w:val="22"/>
        </w:rPr>
        <w:t xml:space="preserve"> </w:t>
      </w:r>
    </w:p>
    <w:p w14:paraId="0013EFAE" w14:textId="27B5BB50" w:rsidR="00031904" w:rsidRPr="007E71D2" w:rsidRDefault="00031904" w:rsidP="00946FBA">
      <w:pPr>
        <w:jc w:val="both"/>
        <w:rPr>
          <w:sz w:val="22"/>
          <w:szCs w:val="22"/>
        </w:rPr>
      </w:pPr>
      <w:r w:rsidRPr="007E71D2">
        <w:rPr>
          <w:sz w:val="22"/>
          <w:szCs w:val="22"/>
        </w:rPr>
        <w:t xml:space="preserve">At </w:t>
      </w:r>
      <w:r w:rsidR="00C5693A" w:rsidRPr="007E71D2">
        <w:rPr>
          <w:sz w:val="22"/>
          <w:szCs w:val="22"/>
        </w:rPr>
        <w:t>Little Chalfont Primary School</w:t>
      </w:r>
      <w:r w:rsidR="4E920949" w:rsidRPr="007E71D2">
        <w:rPr>
          <w:sz w:val="22"/>
          <w:szCs w:val="22"/>
        </w:rPr>
        <w:t>,</w:t>
      </w:r>
      <w:r w:rsidR="00CF6962" w:rsidRPr="007E71D2">
        <w:rPr>
          <w:sz w:val="22"/>
          <w:szCs w:val="22"/>
        </w:rPr>
        <w:t xml:space="preserve"> we</w:t>
      </w:r>
      <w:r w:rsidRPr="007E71D2">
        <w:rPr>
          <w:sz w:val="22"/>
          <w:szCs w:val="22"/>
        </w:rPr>
        <w:t xml:space="preserve"> recognise that effective safeguarding is built on positive relationships with children, parents and carers, supported by openness, transparency, trust and professional curiosity. We are committed to working with families wherever possible to understand concerns and provide support at the earliest opportunity.</w:t>
      </w:r>
    </w:p>
    <w:p w14:paraId="17DE8BFA" w14:textId="110582F4" w:rsidR="00031904" w:rsidRPr="007E71D2" w:rsidRDefault="00031904" w:rsidP="00946FBA">
      <w:pPr>
        <w:jc w:val="both"/>
        <w:rPr>
          <w:sz w:val="22"/>
          <w:szCs w:val="22"/>
        </w:rPr>
      </w:pPr>
      <w:r w:rsidRPr="007E71D2">
        <w:rPr>
          <w:sz w:val="22"/>
          <w:szCs w:val="22"/>
        </w:rPr>
        <w:lastRenderedPageBreak/>
        <w:t>We recognise that timely, relevant</w:t>
      </w:r>
      <w:r w:rsidR="60E5E6A9" w:rsidRPr="007E71D2">
        <w:rPr>
          <w:sz w:val="22"/>
          <w:szCs w:val="22"/>
        </w:rPr>
        <w:t>,</w:t>
      </w:r>
      <w:r w:rsidRPr="007E71D2">
        <w:rPr>
          <w:sz w:val="22"/>
          <w:szCs w:val="22"/>
        </w:rPr>
        <w:t xml:space="preserve"> and proportionate information sharing is essential to safeguarding and promoting the welfare of children. All staff should understand that </w:t>
      </w:r>
      <w:bookmarkStart w:id="39" w:name="_Int_G2SThUeZ"/>
      <w:r w:rsidRPr="007E71D2">
        <w:rPr>
          <w:sz w:val="22"/>
          <w:szCs w:val="22"/>
        </w:rPr>
        <w:t>the</w:t>
      </w:r>
      <w:bookmarkEnd w:id="39"/>
      <w:r w:rsidRPr="007E71D2">
        <w:rPr>
          <w:sz w:val="22"/>
          <w:szCs w:val="22"/>
        </w:rPr>
        <w:t xml:space="preserve"> </w:t>
      </w:r>
      <w:hyperlink r:id="rId88">
        <w:r w:rsidRPr="007E71D2">
          <w:rPr>
            <w:rStyle w:val="Hyperlink"/>
            <w:sz w:val="22"/>
            <w:szCs w:val="22"/>
          </w:rPr>
          <w:t>Data Protection Act 2018 and UK GDPR</w:t>
        </w:r>
      </w:hyperlink>
      <w:r w:rsidRPr="007E71D2">
        <w:rPr>
          <w:sz w:val="22"/>
          <w:szCs w:val="22"/>
        </w:rPr>
        <w:t xml:space="preserve"> </w:t>
      </w:r>
      <w:r w:rsidR="1DE18904" w:rsidRPr="007E71D2">
        <w:rPr>
          <w:sz w:val="22"/>
          <w:szCs w:val="22"/>
        </w:rPr>
        <w:t>does</w:t>
      </w:r>
      <w:r w:rsidRPr="007E71D2">
        <w:rPr>
          <w:sz w:val="22"/>
          <w:szCs w:val="22"/>
        </w:rPr>
        <w:t xml:space="preserve"> not prevent the sharing of information where this is necessary to protect a child or promote their welfare. Concerns about confidentiality must never prevent appropriate action being taken to safeguard a child.</w:t>
      </w:r>
    </w:p>
    <w:p w14:paraId="715AFB5B" w14:textId="5E0163A0" w:rsidR="00A95112" w:rsidRPr="007E71D2" w:rsidRDefault="00031904" w:rsidP="007E71D2">
      <w:pPr>
        <w:jc w:val="both"/>
        <w:rPr>
          <w:sz w:val="22"/>
          <w:szCs w:val="22"/>
        </w:rPr>
      </w:pPr>
      <w:r w:rsidRPr="007E71D2">
        <w:rPr>
          <w:sz w:val="22"/>
          <w:szCs w:val="22"/>
        </w:rPr>
        <w:t>The Designated Safeguarding Lead (DSL) and Deputy DSLs are responsible for ensuring that information is shared lawfully, securely, proportionately and on a need-to-know basis with relevant professionals and agencies where this is necessary to safeguard or promote the welfare of a child.</w:t>
      </w:r>
    </w:p>
    <w:p w14:paraId="20778CC4" w14:textId="77777777" w:rsidR="00155EC0" w:rsidRDefault="00155EC0" w:rsidP="00946FBA">
      <w:pPr>
        <w:pStyle w:val="1bodycopy10pt"/>
        <w:jc w:val="both"/>
        <w:rPr>
          <w:b/>
          <w:sz w:val="24"/>
          <w:highlight w:val="cyan"/>
        </w:rPr>
      </w:pPr>
    </w:p>
    <w:p w14:paraId="50B71628" w14:textId="2FA186F0" w:rsidR="007173A2" w:rsidRPr="008141AB" w:rsidRDefault="00272FDE" w:rsidP="00E047D4">
      <w:pPr>
        <w:pStyle w:val="Heading1"/>
        <w:numPr>
          <w:ilvl w:val="0"/>
          <w:numId w:val="18"/>
        </w:numPr>
        <w:spacing w:after="120"/>
        <w:jc w:val="both"/>
        <w:rPr>
          <w:sz w:val="22"/>
          <w:szCs w:val="22"/>
        </w:rPr>
      </w:pPr>
      <w:bookmarkStart w:id="40" w:name="_Toc172548072"/>
      <w:bookmarkStart w:id="41" w:name="_Toc172617233"/>
      <w:bookmarkStart w:id="42" w:name="_Toc172619346"/>
      <w:bookmarkStart w:id="43" w:name="_Toc204008208"/>
      <w:r w:rsidRPr="008141AB">
        <w:rPr>
          <w:sz w:val="22"/>
          <w:szCs w:val="22"/>
        </w:rPr>
        <w:t xml:space="preserve">Recognising </w:t>
      </w:r>
      <w:r w:rsidR="00254104" w:rsidRPr="008141AB">
        <w:rPr>
          <w:sz w:val="22"/>
          <w:szCs w:val="22"/>
        </w:rPr>
        <w:t xml:space="preserve">Abuse, Neglect and Exploitation </w:t>
      </w:r>
      <w:bookmarkEnd w:id="40"/>
      <w:bookmarkEnd w:id="41"/>
      <w:bookmarkEnd w:id="42"/>
      <w:bookmarkEnd w:id="43"/>
    </w:p>
    <w:p w14:paraId="75420E92" w14:textId="300FE9F1" w:rsidR="002761C1" w:rsidRPr="008141AB" w:rsidRDefault="002761C1" w:rsidP="00946FBA">
      <w:pPr>
        <w:jc w:val="both"/>
        <w:rPr>
          <w:rFonts w:cs="Arial"/>
          <w:b/>
          <w:sz w:val="22"/>
          <w:szCs w:val="22"/>
        </w:rPr>
      </w:pPr>
      <w:r w:rsidRPr="008141AB">
        <w:rPr>
          <w:rFonts w:cs="Arial"/>
          <w:sz w:val="22"/>
          <w:szCs w:val="22"/>
        </w:rPr>
        <w:t xml:space="preserve">At </w:t>
      </w:r>
      <w:r w:rsidR="00DB3B1C" w:rsidRPr="00DB3B1C">
        <w:rPr>
          <w:rFonts w:cs="Arial"/>
          <w:sz w:val="22"/>
          <w:szCs w:val="22"/>
        </w:rPr>
        <w:t xml:space="preserve">Little Chalfont Primary </w:t>
      </w:r>
      <w:proofErr w:type="gramStart"/>
      <w:r w:rsidR="00DB3B1C" w:rsidRPr="00DB3B1C">
        <w:rPr>
          <w:rFonts w:cs="Arial"/>
          <w:sz w:val="22"/>
          <w:szCs w:val="22"/>
        </w:rPr>
        <w:t>School</w:t>
      </w:r>
      <w:proofErr w:type="gramEnd"/>
      <w:r w:rsidRPr="008141AB">
        <w:rPr>
          <w:rFonts w:cs="Arial"/>
          <w:sz w:val="22"/>
          <w:szCs w:val="22"/>
        </w:rPr>
        <w:t xml:space="preserve"> we recognise that safeguarding concerns can affect any child and that early identification and intervention are key to </w:t>
      </w:r>
      <w:r w:rsidR="007B150B" w:rsidRPr="008141AB">
        <w:rPr>
          <w:rFonts w:cs="Arial"/>
          <w:sz w:val="22"/>
          <w:szCs w:val="22"/>
        </w:rPr>
        <w:t xml:space="preserve">supporting and </w:t>
      </w:r>
      <w:r w:rsidRPr="008141AB">
        <w:rPr>
          <w:rFonts w:cs="Arial"/>
          <w:sz w:val="22"/>
          <w:szCs w:val="22"/>
        </w:rPr>
        <w:t>protecting children and promoting their welfare.</w:t>
      </w:r>
    </w:p>
    <w:p w14:paraId="0235DF6B" w14:textId="77777777" w:rsidR="002761C1" w:rsidRPr="008141AB" w:rsidRDefault="002761C1" w:rsidP="00946FBA">
      <w:pPr>
        <w:jc w:val="both"/>
        <w:rPr>
          <w:rFonts w:cs="Arial"/>
          <w:b/>
          <w:sz w:val="22"/>
          <w:szCs w:val="22"/>
        </w:rPr>
      </w:pPr>
      <w:r w:rsidRPr="008141AB">
        <w:rPr>
          <w:rFonts w:cs="Arial"/>
          <w:sz w:val="22"/>
          <w:szCs w:val="22"/>
        </w:rPr>
        <w:t>All staff receive safeguarding training and are expected to remain vigilant to the signs and indicators of abuse, neglect, exploitation and other safeguarding concerns. Staff understand that children can be harmed by adults or by other children, and that abuse can occur within families, peer groups, educational settings, communities and online environments.</w:t>
      </w:r>
    </w:p>
    <w:p w14:paraId="67C8C065" w14:textId="71A16640" w:rsidR="002761C1" w:rsidRPr="008141AB" w:rsidRDefault="002761C1" w:rsidP="00946FBA">
      <w:pPr>
        <w:jc w:val="both"/>
        <w:rPr>
          <w:rFonts w:cs="Arial"/>
          <w:b/>
          <w:sz w:val="22"/>
          <w:szCs w:val="22"/>
        </w:rPr>
      </w:pPr>
      <w:r w:rsidRPr="008141AB">
        <w:rPr>
          <w:rFonts w:cs="Arial"/>
          <w:sz w:val="22"/>
          <w:szCs w:val="22"/>
        </w:rPr>
        <w:t xml:space="preserve">Staff should exercise professional curiosity, be </w:t>
      </w:r>
      <w:bookmarkStart w:id="44" w:name="_Int_XJbegyCo"/>
      <w:r w:rsidRPr="008141AB">
        <w:rPr>
          <w:rFonts w:cs="Arial"/>
          <w:sz w:val="22"/>
          <w:szCs w:val="22"/>
        </w:rPr>
        <w:t>alert</w:t>
      </w:r>
      <w:bookmarkEnd w:id="44"/>
      <w:r w:rsidRPr="008141AB">
        <w:rPr>
          <w:rFonts w:cs="Arial"/>
          <w:sz w:val="22"/>
          <w:szCs w:val="22"/>
        </w:rPr>
        <w:t xml:space="preserve"> to changes in a child's presentation, behaviour, attendance, emotional wellbeing or relationships, and report concerns promptly to the Designated Safeguarding Lead (DSL)</w:t>
      </w:r>
      <w:r w:rsidR="008141AB">
        <w:rPr>
          <w:rFonts w:cs="Arial"/>
          <w:sz w:val="22"/>
          <w:szCs w:val="22"/>
        </w:rPr>
        <w:t xml:space="preserve">. </w:t>
      </w:r>
    </w:p>
    <w:p w14:paraId="1B89C933" w14:textId="77777777" w:rsidR="002761C1" w:rsidRPr="008141AB" w:rsidRDefault="002761C1" w:rsidP="00946FBA">
      <w:pPr>
        <w:jc w:val="both"/>
        <w:rPr>
          <w:rFonts w:cs="Arial"/>
          <w:b/>
          <w:sz w:val="22"/>
          <w:szCs w:val="22"/>
        </w:rPr>
      </w:pPr>
      <w:r w:rsidRPr="008141AB">
        <w:rPr>
          <w:rFonts w:cs="Arial"/>
          <w:sz w:val="22"/>
          <w:szCs w:val="22"/>
        </w:rPr>
        <w:t>We recognise that safeguarding concerns rarely occur in isolation and that children may experience multiple and overlapping vulnerabilities. All concerns will be considered within the context of the child's lived experience and wider circumstances.</w:t>
      </w:r>
    </w:p>
    <w:p w14:paraId="69E1ABDF" w14:textId="77777777" w:rsidR="00155EC0" w:rsidRDefault="00155EC0" w:rsidP="00946FBA">
      <w:pPr>
        <w:pStyle w:val="Heading2"/>
        <w:jc w:val="both"/>
      </w:pPr>
    </w:p>
    <w:p w14:paraId="4D51A0F1" w14:textId="77777777" w:rsidR="008141AB" w:rsidRDefault="008141AB" w:rsidP="00946FBA">
      <w:pPr>
        <w:pStyle w:val="Heading2"/>
        <w:jc w:val="both"/>
        <w:rPr>
          <w:highlight w:val="cyan"/>
        </w:rPr>
      </w:pPr>
    </w:p>
    <w:p w14:paraId="3756202B" w14:textId="77777777" w:rsidR="008141AB" w:rsidRDefault="008141AB" w:rsidP="00946FBA">
      <w:pPr>
        <w:pStyle w:val="Heading2"/>
        <w:jc w:val="both"/>
        <w:rPr>
          <w:highlight w:val="cyan"/>
        </w:rPr>
      </w:pPr>
    </w:p>
    <w:tbl>
      <w:tblPr>
        <w:tblStyle w:val="TableGrid"/>
        <w:tblW w:w="10490" w:type="dxa"/>
        <w:tblInd w:w="-5" w:type="dxa"/>
        <w:tblLook w:val="04A0" w:firstRow="1" w:lastRow="0" w:firstColumn="1" w:lastColumn="0" w:noHBand="0" w:noVBand="1"/>
      </w:tblPr>
      <w:tblGrid>
        <w:gridCol w:w="4666"/>
        <w:gridCol w:w="5824"/>
      </w:tblGrid>
      <w:tr w:rsidR="00F01F0B" w:rsidRPr="00F502FA" w14:paraId="6077EBF7" w14:textId="77777777" w:rsidTr="001D397C">
        <w:tc>
          <w:tcPr>
            <w:tcW w:w="4666" w:type="dxa"/>
            <w:shd w:val="clear" w:color="auto" w:fill="F2F2F2" w:themeFill="background1" w:themeFillShade="F2"/>
          </w:tcPr>
          <w:p w14:paraId="74A96891" w14:textId="6A4CA62F" w:rsidR="00F01F0B" w:rsidRPr="008141AB" w:rsidRDefault="00F01F0B" w:rsidP="00F01F0B">
            <w:pPr>
              <w:pStyle w:val="Heading3"/>
              <w:spacing w:after="120"/>
              <w:outlineLvl w:val="2"/>
              <w:rPr>
                <w:szCs w:val="22"/>
                <w:highlight w:val="cyan"/>
              </w:rPr>
            </w:pPr>
          </w:p>
        </w:tc>
        <w:tc>
          <w:tcPr>
            <w:tcW w:w="5824" w:type="dxa"/>
            <w:shd w:val="clear" w:color="auto" w:fill="F2F2F2" w:themeFill="background1" w:themeFillShade="F2"/>
          </w:tcPr>
          <w:p w14:paraId="221D7E03" w14:textId="544EB398" w:rsidR="00F01F0B" w:rsidRPr="008141AB" w:rsidRDefault="00F01F0B" w:rsidP="00F01F0B">
            <w:pPr>
              <w:pStyle w:val="Heading3"/>
              <w:spacing w:after="120"/>
              <w:outlineLvl w:val="2"/>
              <w:rPr>
                <w:b w:val="0"/>
                <w:i/>
                <w:szCs w:val="22"/>
                <w:highlight w:val="cyan"/>
              </w:rPr>
            </w:pPr>
          </w:p>
        </w:tc>
      </w:tr>
      <w:tr w:rsidR="00F01F0B" w:rsidRPr="00F502FA" w14:paraId="5847759C" w14:textId="77777777" w:rsidTr="001D397C">
        <w:tc>
          <w:tcPr>
            <w:tcW w:w="4666" w:type="dxa"/>
            <w:tcBorders>
              <w:bottom w:val="single" w:sz="4" w:space="0" w:color="auto"/>
            </w:tcBorders>
          </w:tcPr>
          <w:p w14:paraId="7249E204" w14:textId="24651120" w:rsidR="00F01F0B" w:rsidRPr="008141AB" w:rsidRDefault="00F01F0B" w:rsidP="004F707A">
            <w:pPr>
              <w:jc w:val="both"/>
              <w:rPr>
                <w:rFonts w:cs="Arial"/>
                <w:sz w:val="22"/>
                <w:szCs w:val="22"/>
                <w:highlight w:val="cyan"/>
              </w:rPr>
            </w:pPr>
          </w:p>
        </w:tc>
        <w:tc>
          <w:tcPr>
            <w:tcW w:w="5824" w:type="dxa"/>
            <w:tcBorders>
              <w:bottom w:val="single" w:sz="4" w:space="0" w:color="auto"/>
            </w:tcBorders>
          </w:tcPr>
          <w:p w14:paraId="1770AA71" w14:textId="7657E124" w:rsidR="00F01F0B" w:rsidRPr="008141AB" w:rsidRDefault="00F01F0B" w:rsidP="00E047D4">
            <w:pPr>
              <w:pStyle w:val="Heading3"/>
              <w:numPr>
                <w:ilvl w:val="0"/>
                <w:numId w:val="85"/>
              </w:numPr>
              <w:spacing w:after="120"/>
              <w:outlineLvl w:val="2"/>
              <w:rPr>
                <w:rFonts w:cs="Arial"/>
                <w:b w:val="0"/>
                <w:szCs w:val="22"/>
                <w:highlight w:val="cyan"/>
              </w:rPr>
            </w:pPr>
          </w:p>
        </w:tc>
      </w:tr>
      <w:tr w:rsidR="00F01F0B" w:rsidRPr="00F502FA" w14:paraId="73E53132" w14:textId="77777777" w:rsidTr="001D397C">
        <w:tc>
          <w:tcPr>
            <w:tcW w:w="4666" w:type="dxa"/>
            <w:shd w:val="clear" w:color="auto" w:fill="F2F2F2" w:themeFill="background1" w:themeFillShade="F2"/>
          </w:tcPr>
          <w:p w14:paraId="6F02FE63" w14:textId="4D683C62" w:rsidR="00F01F0B" w:rsidRPr="008141AB" w:rsidRDefault="00F01F0B" w:rsidP="00F01F0B">
            <w:pPr>
              <w:pStyle w:val="Heading3"/>
              <w:spacing w:after="120"/>
              <w:outlineLvl w:val="2"/>
              <w:rPr>
                <w:szCs w:val="22"/>
                <w:highlight w:val="cyan"/>
              </w:rPr>
            </w:pPr>
          </w:p>
        </w:tc>
        <w:tc>
          <w:tcPr>
            <w:tcW w:w="5824" w:type="dxa"/>
            <w:shd w:val="clear" w:color="auto" w:fill="F2F2F2" w:themeFill="background1" w:themeFillShade="F2"/>
          </w:tcPr>
          <w:p w14:paraId="60E6089C" w14:textId="19903C5B" w:rsidR="00F01F0B" w:rsidRPr="008141AB" w:rsidRDefault="00F01F0B" w:rsidP="00F01F0B">
            <w:pPr>
              <w:pStyle w:val="Heading3"/>
              <w:spacing w:after="120"/>
              <w:outlineLvl w:val="2"/>
              <w:rPr>
                <w:szCs w:val="22"/>
                <w:highlight w:val="cyan"/>
              </w:rPr>
            </w:pPr>
          </w:p>
        </w:tc>
      </w:tr>
      <w:tr w:rsidR="00F01F0B" w:rsidRPr="00F502FA" w14:paraId="46E0112E" w14:textId="77777777" w:rsidTr="001D397C">
        <w:tc>
          <w:tcPr>
            <w:tcW w:w="4666" w:type="dxa"/>
            <w:tcBorders>
              <w:bottom w:val="single" w:sz="4" w:space="0" w:color="auto"/>
            </w:tcBorders>
          </w:tcPr>
          <w:p w14:paraId="32D49CBA" w14:textId="77777777" w:rsidR="00F01F0B" w:rsidRPr="008141AB" w:rsidRDefault="00F01F0B" w:rsidP="00F01F0B">
            <w:pPr>
              <w:pStyle w:val="Heading3"/>
              <w:spacing w:after="120"/>
              <w:outlineLvl w:val="2"/>
              <w:rPr>
                <w:szCs w:val="22"/>
                <w:highlight w:val="cyan"/>
              </w:rPr>
            </w:pPr>
          </w:p>
        </w:tc>
        <w:tc>
          <w:tcPr>
            <w:tcW w:w="5824" w:type="dxa"/>
            <w:tcBorders>
              <w:bottom w:val="single" w:sz="4" w:space="0" w:color="auto"/>
            </w:tcBorders>
          </w:tcPr>
          <w:p w14:paraId="218D5AC6" w14:textId="32E166D3" w:rsidR="00F01F0B" w:rsidRPr="008141AB" w:rsidRDefault="00F01F0B" w:rsidP="00F01F0B">
            <w:pPr>
              <w:pStyle w:val="Heading3"/>
              <w:numPr>
                <w:ilvl w:val="0"/>
                <w:numId w:val="90"/>
              </w:numPr>
              <w:spacing w:after="120"/>
              <w:outlineLvl w:val="2"/>
              <w:rPr>
                <w:b w:val="0"/>
                <w:szCs w:val="22"/>
                <w:highlight w:val="cyan"/>
              </w:rPr>
            </w:pPr>
          </w:p>
        </w:tc>
      </w:tr>
      <w:tr w:rsidR="00F01F0B" w:rsidRPr="00F502FA" w14:paraId="7583D9B1" w14:textId="77777777" w:rsidTr="001D397C">
        <w:tc>
          <w:tcPr>
            <w:tcW w:w="4666" w:type="dxa"/>
            <w:shd w:val="clear" w:color="auto" w:fill="F2F2F2" w:themeFill="background1" w:themeFillShade="F2"/>
          </w:tcPr>
          <w:p w14:paraId="220027A6" w14:textId="08F4063C" w:rsidR="00F01F0B" w:rsidRPr="008141AB" w:rsidRDefault="00F01F0B" w:rsidP="007D7468">
            <w:pPr>
              <w:pStyle w:val="Heading3"/>
              <w:spacing w:after="120"/>
              <w:outlineLvl w:val="2"/>
              <w:rPr>
                <w:szCs w:val="22"/>
                <w:highlight w:val="cyan"/>
              </w:rPr>
            </w:pPr>
          </w:p>
        </w:tc>
        <w:tc>
          <w:tcPr>
            <w:tcW w:w="5824" w:type="dxa"/>
            <w:shd w:val="clear" w:color="auto" w:fill="F2F2F2" w:themeFill="background1" w:themeFillShade="F2"/>
          </w:tcPr>
          <w:p w14:paraId="7AFDCBE4" w14:textId="0C3283B9" w:rsidR="00F01F0B" w:rsidRPr="008141AB" w:rsidRDefault="00F01F0B" w:rsidP="007D7468">
            <w:pPr>
              <w:pStyle w:val="Heading3"/>
              <w:spacing w:after="120"/>
              <w:outlineLvl w:val="2"/>
              <w:rPr>
                <w:szCs w:val="22"/>
                <w:highlight w:val="cyan"/>
              </w:rPr>
            </w:pPr>
          </w:p>
        </w:tc>
      </w:tr>
      <w:tr w:rsidR="00F01F0B" w:rsidRPr="00F502FA" w14:paraId="7F26D0EB" w14:textId="77777777" w:rsidTr="001D397C">
        <w:tc>
          <w:tcPr>
            <w:tcW w:w="4666" w:type="dxa"/>
          </w:tcPr>
          <w:p w14:paraId="74F2C226" w14:textId="77777777" w:rsidR="00F01F0B" w:rsidRPr="008141AB" w:rsidRDefault="00F01F0B" w:rsidP="007D7468">
            <w:pPr>
              <w:pStyle w:val="Heading3"/>
              <w:spacing w:after="120"/>
              <w:outlineLvl w:val="2"/>
              <w:rPr>
                <w:szCs w:val="22"/>
                <w:highlight w:val="cyan"/>
              </w:rPr>
            </w:pPr>
          </w:p>
        </w:tc>
        <w:tc>
          <w:tcPr>
            <w:tcW w:w="5824" w:type="dxa"/>
          </w:tcPr>
          <w:p w14:paraId="200F1F0C" w14:textId="149FDDDA" w:rsidR="00F01F0B" w:rsidRPr="008141AB" w:rsidRDefault="00F01F0B" w:rsidP="007D7468">
            <w:pPr>
              <w:pStyle w:val="Heading3"/>
              <w:spacing w:after="120"/>
              <w:outlineLvl w:val="2"/>
              <w:rPr>
                <w:b w:val="0"/>
                <w:szCs w:val="22"/>
                <w:highlight w:val="cyan"/>
              </w:rPr>
            </w:pPr>
          </w:p>
        </w:tc>
      </w:tr>
    </w:tbl>
    <w:p w14:paraId="5CD99F17" w14:textId="77777777" w:rsidR="003E7811" w:rsidRDefault="003E7811" w:rsidP="00E0560D">
      <w:pPr>
        <w:pStyle w:val="Mainbodytext"/>
        <w:spacing w:before="0"/>
        <w:rPr>
          <w:b/>
          <w:bCs/>
          <w:highlight w:val="cyan"/>
          <w:lang w:val="en-US"/>
        </w:rPr>
      </w:pPr>
    </w:p>
    <w:p w14:paraId="3FCAF1C2" w14:textId="12376621" w:rsidR="00C270C7" w:rsidRPr="007E71D2" w:rsidRDefault="00320A3B" w:rsidP="00946FBA">
      <w:pPr>
        <w:pStyle w:val="Heading1"/>
        <w:jc w:val="both"/>
        <w:rPr>
          <w:b w:val="0"/>
          <w:sz w:val="22"/>
          <w:szCs w:val="22"/>
          <w:lang w:val="en-US"/>
        </w:rPr>
      </w:pPr>
      <w:r w:rsidRPr="007E71D2">
        <w:rPr>
          <w:sz w:val="22"/>
          <w:szCs w:val="22"/>
          <w:lang w:val="en-US"/>
        </w:rPr>
        <w:t>1</w:t>
      </w:r>
      <w:r w:rsidR="00345D62" w:rsidRPr="007E71D2">
        <w:rPr>
          <w:sz w:val="22"/>
          <w:szCs w:val="22"/>
          <w:lang w:val="en-US"/>
        </w:rPr>
        <w:t>0</w:t>
      </w:r>
      <w:r w:rsidRPr="007E71D2">
        <w:rPr>
          <w:sz w:val="22"/>
          <w:szCs w:val="22"/>
          <w:lang w:val="en-US"/>
        </w:rPr>
        <w:t xml:space="preserve">. </w:t>
      </w:r>
      <w:r w:rsidR="00AE4FE2" w:rsidRPr="007E71D2">
        <w:rPr>
          <w:sz w:val="22"/>
          <w:szCs w:val="22"/>
          <w:lang w:val="en-US"/>
        </w:rPr>
        <w:t xml:space="preserve">Additional information </w:t>
      </w:r>
      <w:r w:rsidR="00DD17D6" w:rsidRPr="007E71D2">
        <w:rPr>
          <w:sz w:val="22"/>
          <w:szCs w:val="22"/>
          <w:lang w:val="en-US"/>
        </w:rPr>
        <w:t xml:space="preserve">- </w:t>
      </w:r>
      <w:r w:rsidR="00C270C7" w:rsidRPr="007E71D2">
        <w:rPr>
          <w:sz w:val="22"/>
          <w:szCs w:val="22"/>
          <w:lang w:val="en-US"/>
        </w:rPr>
        <w:t>Safeguarding Issues and Specific Forms of Abuse</w:t>
      </w:r>
    </w:p>
    <w:p w14:paraId="575A8C6E" w14:textId="6EC8A4DD" w:rsidR="006E2688" w:rsidRPr="007E71D2" w:rsidRDefault="006E2688" w:rsidP="00946FBA">
      <w:pPr>
        <w:jc w:val="both"/>
        <w:rPr>
          <w:b/>
          <w:sz w:val="22"/>
          <w:szCs w:val="22"/>
        </w:rPr>
      </w:pPr>
      <w:r w:rsidRPr="007E71D2">
        <w:rPr>
          <w:sz w:val="22"/>
          <w:szCs w:val="22"/>
          <w:lang w:val="en-US"/>
        </w:rPr>
        <w:t xml:space="preserve">At </w:t>
      </w:r>
      <w:r w:rsidR="00C5693A" w:rsidRPr="007E71D2">
        <w:rPr>
          <w:sz w:val="22"/>
          <w:szCs w:val="22"/>
          <w:lang w:val="en-US"/>
        </w:rPr>
        <w:t>Little Chalfont Primary School</w:t>
      </w:r>
      <w:r w:rsidRPr="007E71D2">
        <w:rPr>
          <w:sz w:val="22"/>
          <w:szCs w:val="22"/>
          <w:lang w:val="en-US"/>
        </w:rPr>
        <w:t xml:space="preserve"> staff </w:t>
      </w:r>
      <w:proofErr w:type="spellStart"/>
      <w:r w:rsidRPr="007E71D2">
        <w:rPr>
          <w:sz w:val="22"/>
          <w:szCs w:val="22"/>
          <w:lang w:val="en-US"/>
        </w:rPr>
        <w:t>recognise</w:t>
      </w:r>
      <w:proofErr w:type="spellEnd"/>
      <w:r w:rsidRPr="007E71D2">
        <w:rPr>
          <w:sz w:val="22"/>
          <w:szCs w:val="22"/>
          <w:lang w:val="en-US"/>
        </w:rPr>
        <w:t xml:space="preserve"> that abuse, neglect, exploitation</w:t>
      </w:r>
      <w:r w:rsidR="00116BF5" w:rsidRPr="007E71D2">
        <w:rPr>
          <w:sz w:val="22"/>
          <w:szCs w:val="22"/>
          <w:lang w:val="en-US"/>
        </w:rPr>
        <w:t>,</w:t>
      </w:r>
      <w:r w:rsidRPr="007E71D2">
        <w:rPr>
          <w:sz w:val="22"/>
          <w:szCs w:val="22"/>
          <w:lang w:val="en-US"/>
        </w:rPr>
        <w:t xml:space="preserve"> and safeguarding risks can occur both within and outside the home, including online. Children may be vulnerable to multiple harms, including:</w:t>
      </w:r>
      <w:r w:rsidRPr="007E71D2">
        <w:rPr>
          <w:sz w:val="22"/>
          <w:szCs w:val="22"/>
        </w:rPr>
        <w:t> </w:t>
      </w:r>
    </w:p>
    <w:p w14:paraId="4E1B0EE6" w14:textId="5CDF5316" w:rsidR="006D64C0" w:rsidRPr="007E71D2" w:rsidRDefault="006D64C0" w:rsidP="00946FBA">
      <w:pPr>
        <w:pStyle w:val="ListParagraph"/>
        <w:numPr>
          <w:ilvl w:val="0"/>
          <w:numId w:val="156"/>
        </w:numPr>
        <w:jc w:val="both"/>
        <w:rPr>
          <w:rFonts w:ascii="Arial" w:eastAsia="Arial" w:hAnsi="Arial" w:cs="Arial"/>
          <w:sz w:val="22"/>
          <w:szCs w:val="22"/>
          <w:lang w:val="en-US"/>
        </w:rPr>
      </w:pPr>
      <w:r w:rsidRPr="007E71D2">
        <w:rPr>
          <w:rFonts w:ascii="Arial" w:eastAsia="Arial" w:hAnsi="Arial" w:cs="Arial"/>
          <w:sz w:val="22"/>
          <w:szCs w:val="22"/>
          <w:lang w:val="en-US"/>
        </w:rPr>
        <w:t>Child abduction</w:t>
      </w:r>
      <w:r w:rsidR="00D927CF" w:rsidRPr="007E71D2">
        <w:rPr>
          <w:rFonts w:ascii="Arial" w:eastAsia="Arial" w:hAnsi="Arial" w:cs="Arial"/>
          <w:sz w:val="22"/>
          <w:szCs w:val="22"/>
          <w:lang w:val="en-US"/>
        </w:rPr>
        <w:t xml:space="preserve"> and community safety incidents  </w:t>
      </w:r>
    </w:p>
    <w:p w14:paraId="7F177687" w14:textId="4910F28F" w:rsidR="006D64C0" w:rsidRPr="007E71D2" w:rsidRDefault="00D2668A" w:rsidP="00946FBA">
      <w:pPr>
        <w:pStyle w:val="ListParagraph"/>
        <w:numPr>
          <w:ilvl w:val="0"/>
          <w:numId w:val="156"/>
        </w:numPr>
        <w:jc w:val="both"/>
        <w:rPr>
          <w:rFonts w:ascii="Arial" w:eastAsia="Arial" w:hAnsi="Arial" w:cs="Arial"/>
          <w:sz w:val="22"/>
          <w:szCs w:val="22"/>
        </w:rPr>
      </w:pPr>
      <w:r w:rsidRPr="007E71D2">
        <w:rPr>
          <w:rFonts w:ascii="Arial" w:eastAsia="Arial" w:hAnsi="Arial" w:cs="Arial"/>
          <w:sz w:val="22"/>
          <w:szCs w:val="22"/>
          <w:lang w:val="en-US"/>
        </w:rPr>
        <w:t xml:space="preserve">Child Criminal Exploitation (CCE) and </w:t>
      </w:r>
      <w:r w:rsidR="006D64C0" w:rsidRPr="007E71D2">
        <w:rPr>
          <w:rFonts w:ascii="Arial" w:eastAsia="Arial" w:hAnsi="Arial" w:cs="Arial"/>
          <w:sz w:val="22"/>
          <w:szCs w:val="22"/>
          <w:lang w:val="en-US"/>
        </w:rPr>
        <w:t>Child Sexual Exploitation (CSE)</w:t>
      </w:r>
    </w:p>
    <w:p w14:paraId="59C3EBB5" w14:textId="5EE3FC97" w:rsidR="004F3922" w:rsidRPr="007E71D2" w:rsidRDefault="004F3922" w:rsidP="00946FBA">
      <w:pPr>
        <w:pStyle w:val="ListParagraph"/>
        <w:numPr>
          <w:ilvl w:val="0"/>
          <w:numId w:val="156"/>
        </w:numPr>
        <w:jc w:val="both"/>
        <w:rPr>
          <w:rFonts w:ascii="Arial" w:eastAsia="Arial" w:hAnsi="Arial" w:cs="Arial"/>
          <w:sz w:val="22"/>
          <w:szCs w:val="22"/>
        </w:rPr>
      </w:pPr>
      <w:r w:rsidRPr="007E71D2">
        <w:rPr>
          <w:rFonts w:ascii="Arial" w:eastAsia="Arial" w:hAnsi="Arial" w:cs="Arial"/>
          <w:sz w:val="22"/>
          <w:szCs w:val="22"/>
          <w:lang w:val="en-US"/>
        </w:rPr>
        <w:t>County Line</w:t>
      </w:r>
      <w:r w:rsidR="00063510" w:rsidRPr="007E71D2">
        <w:rPr>
          <w:rFonts w:ascii="Arial" w:eastAsia="Arial" w:hAnsi="Arial" w:cs="Arial"/>
          <w:sz w:val="22"/>
          <w:szCs w:val="22"/>
          <w:lang w:val="en-US"/>
        </w:rPr>
        <w:t>s</w:t>
      </w:r>
      <w:r w:rsidRPr="007E71D2">
        <w:rPr>
          <w:rFonts w:ascii="Arial" w:eastAsia="Arial" w:hAnsi="Arial" w:cs="Arial"/>
          <w:sz w:val="22"/>
          <w:szCs w:val="22"/>
          <w:lang w:val="en-US"/>
        </w:rPr>
        <w:t xml:space="preserve"> </w:t>
      </w:r>
    </w:p>
    <w:p w14:paraId="28DF7189" w14:textId="77777777" w:rsidR="006D64C0" w:rsidRPr="008141AB" w:rsidRDefault="006D64C0" w:rsidP="00946FBA">
      <w:pPr>
        <w:pStyle w:val="ListParagraph"/>
        <w:numPr>
          <w:ilvl w:val="0"/>
          <w:numId w:val="156"/>
        </w:numPr>
        <w:jc w:val="both"/>
        <w:rPr>
          <w:rFonts w:ascii="Arial" w:eastAsia="Arial" w:hAnsi="Arial" w:cs="Arial"/>
          <w:sz w:val="22"/>
          <w:szCs w:val="22"/>
          <w:lang w:val="en-US"/>
        </w:rPr>
      </w:pPr>
      <w:r w:rsidRPr="007E71D2">
        <w:rPr>
          <w:rFonts w:ascii="Arial" w:eastAsia="Arial" w:hAnsi="Arial" w:cs="Arial"/>
          <w:sz w:val="22"/>
          <w:szCs w:val="22"/>
          <w:lang w:val="en-US"/>
        </w:rPr>
        <w:t>Children and the</w:t>
      </w:r>
      <w:r w:rsidRPr="008141AB">
        <w:rPr>
          <w:rFonts w:ascii="Arial" w:eastAsia="Arial" w:hAnsi="Arial" w:cs="Arial"/>
          <w:sz w:val="22"/>
          <w:szCs w:val="22"/>
          <w:lang w:val="en-US"/>
        </w:rPr>
        <w:t xml:space="preserve"> Court system</w:t>
      </w:r>
    </w:p>
    <w:p w14:paraId="1F134BB2" w14:textId="19C38F11" w:rsidR="006D64C0" w:rsidRPr="008141AB" w:rsidRDefault="006D64C0" w:rsidP="00946FBA">
      <w:pPr>
        <w:pStyle w:val="ListParagraph"/>
        <w:numPr>
          <w:ilvl w:val="0"/>
          <w:numId w:val="156"/>
        </w:numPr>
        <w:jc w:val="both"/>
        <w:rPr>
          <w:rFonts w:ascii="Arial" w:eastAsia="Arial" w:hAnsi="Arial" w:cs="Arial"/>
          <w:sz w:val="22"/>
          <w:szCs w:val="22"/>
          <w:lang w:val="en-US"/>
        </w:rPr>
      </w:pPr>
      <w:r w:rsidRPr="008141AB">
        <w:rPr>
          <w:rFonts w:ascii="Arial" w:eastAsia="Arial" w:hAnsi="Arial" w:cs="Arial"/>
          <w:sz w:val="22"/>
          <w:szCs w:val="22"/>
          <w:lang w:val="en-US"/>
        </w:rPr>
        <w:t>Children absent from education</w:t>
      </w:r>
      <w:r w:rsidR="004F4D8D" w:rsidRPr="008141AB">
        <w:rPr>
          <w:rFonts w:ascii="Arial" w:eastAsia="Arial" w:hAnsi="Arial" w:cs="Arial"/>
          <w:sz w:val="22"/>
          <w:szCs w:val="22"/>
          <w:lang w:val="en-US"/>
        </w:rPr>
        <w:t>.</w:t>
      </w:r>
    </w:p>
    <w:p w14:paraId="424BA49C" w14:textId="77777777" w:rsidR="006D64C0" w:rsidRPr="008141AB" w:rsidRDefault="006D64C0" w:rsidP="00946FBA">
      <w:pPr>
        <w:pStyle w:val="ListParagraph"/>
        <w:numPr>
          <w:ilvl w:val="0"/>
          <w:numId w:val="156"/>
        </w:numPr>
        <w:jc w:val="both"/>
        <w:rPr>
          <w:rFonts w:ascii="Arial" w:eastAsia="Arial" w:hAnsi="Arial" w:cs="Arial"/>
          <w:sz w:val="22"/>
          <w:szCs w:val="22"/>
          <w:lang w:val="en-US"/>
        </w:rPr>
      </w:pPr>
      <w:r w:rsidRPr="008141AB">
        <w:rPr>
          <w:rFonts w:ascii="Arial" w:eastAsia="Arial" w:hAnsi="Arial" w:cs="Arial"/>
          <w:sz w:val="22"/>
          <w:szCs w:val="22"/>
          <w:lang w:val="en-US"/>
        </w:rPr>
        <w:t>Children with family members in prison</w:t>
      </w:r>
    </w:p>
    <w:p w14:paraId="6AF6D04F" w14:textId="77777777" w:rsidR="006D64C0" w:rsidRPr="008141AB" w:rsidRDefault="006D64C0" w:rsidP="00946FBA">
      <w:pPr>
        <w:pStyle w:val="ListParagraph"/>
        <w:numPr>
          <w:ilvl w:val="0"/>
          <w:numId w:val="156"/>
        </w:numPr>
        <w:jc w:val="both"/>
        <w:rPr>
          <w:rFonts w:ascii="Arial" w:eastAsia="Arial" w:hAnsi="Arial" w:cs="Arial"/>
          <w:sz w:val="22"/>
          <w:szCs w:val="22"/>
          <w:lang w:val="en-US"/>
        </w:rPr>
      </w:pPr>
      <w:r w:rsidRPr="008141AB">
        <w:rPr>
          <w:rFonts w:ascii="Arial" w:eastAsia="Arial" w:hAnsi="Arial" w:cs="Arial"/>
          <w:sz w:val="22"/>
          <w:szCs w:val="22"/>
          <w:lang w:val="en-US"/>
        </w:rPr>
        <w:t>Cybercrime</w:t>
      </w:r>
    </w:p>
    <w:p w14:paraId="19A24629" w14:textId="77777777" w:rsidR="006D64C0" w:rsidRPr="008141AB" w:rsidRDefault="006D64C0" w:rsidP="00946FBA">
      <w:pPr>
        <w:pStyle w:val="ListParagraph"/>
        <w:numPr>
          <w:ilvl w:val="0"/>
          <w:numId w:val="156"/>
        </w:numPr>
        <w:jc w:val="both"/>
        <w:rPr>
          <w:rFonts w:ascii="Arial" w:eastAsia="Arial" w:hAnsi="Arial" w:cs="Arial"/>
          <w:sz w:val="22"/>
          <w:szCs w:val="22"/>
          <w:lang w:val="en-US"/>
        </w:rPr>
      </w:pPr>
      <w:r w:rsidRPr="008141AB">
        <w:rPr>
          <w:rFonts w:ascii="Arial" w:eastAsia="Arial" w:hAnsi="Arial" w:cs="Arial"/>
          <w:sz w:val="22"/>
          <w:szCs w:val="22"/>
          <w:lang w:val="en-US"/>
        </w:rPr>
        <w:t>Domestic abuse</w:t>
      </w:r>
    </w:p>
    <w:p w14:paraId="016A5642" w14:textId="77777777" w:rsidR="006D64C0" w:rsidRPr="008141AB" w:rsidRDefault="006D64C0" w:rsidP="00946FBA">
      <w:pPr>
        <w:pStyle w:val="ListParagraph"/>
        <w:numPr>
          <w:ilvl w:val="0"/>
          <w:numId w:val="156"/>
        </w:numPr>
        <w:jc w:val="both"/>
        <w:rPr>
          <w:rFonts w:ascii="Arial" w:eastAsia="Arial" w:hAnsi="Arial" w:cs="Arial"/>
          <w:sz w:val="22"/>
          <w:szCs w:val="22"/>
          <w:lang w:val="en-US"/>
        </w:rPr>
      </w:pPr>
      <w:r w:rsidRPr="008141AB">
        <w:rPr>
          <w:rFonts w:ascii="Arial" w:eastAsia="Arial" w:hAnsi="Arial" w:cs="Arial"/>
          <w:sz w:val="22"/>
          <w:szCs w:val="22"/>
          <w:lang w:val="en-US"/>
        </w:rPr>
        <w:t>Homelessness</w:t>
      </w:r>
    </w:p>
    <w:p w14:paraId="2943D52A" w14:textId="5DB7B0C2" w:rsidR="00FE4B5D" w:rsidRPr="008141AB" w:rsidRDefault="00FE4B5D" w:rsidP="00946FBA">
      <w:pPr>
        <w:pStyle w:val="ListParagraph"/>
        <w:numPr>
          <w:ilvl w:val="0"/>
          <w:numId w:val="156"/>
        </w:numPr>
        <w:jc w:val="both"/>
        <w:rPr>
          <w:rFonts w:ascii="Arial" w:eastAsia="Arial" w:hAnsi="Arial" w:cs="Arial"/>
          <w:sz w:val="22"/>
          <w:szCs w:val="22"/>
          <w:lang w:val="en-US"/>
        </w:rPr>
      </w:pPr>
      <w:r w:rsidRPr="008141AB">
        <w:rPr>
          <w:rFonts w:ascii="Arial" w:eastAsia="Arial" w:hAnsi="Arial" w:cs="Arial"/>
          <w:sz w:val="22"/>
          <w:szCs w:val="22"/>
          <w:lang w:val="en-US"/>
        </w:rPr>
        <w:t>Modern Slavery and the National Referral Mechanism</w:t>
      </w:r>
    </w:p>
    <w:p w14:paraId="13BA49E9" w14:textId="23EDC5C9" w:rsidR="006D64C0" w:rsidRPr="008141AB" w:rsidRDefault="006D64C0" w:rsidP="00946FBA">
      <w:pPr>
        <w:pStyle w:val="ListParagraph"/>
        <w:numPr>
          <w:ilvl w:val="0"/>
          <w:numId w:val="156"/>
        </w:numPr>
        <w:jc w:val="both"/>
        <w:rPr>
          <w:rFonts w:ascii="Arial" w:eastAsia="Arial" w:hAnsi="Arial" w:cs="Arial"/>
          <w:sz w:val="22"/>
          <w:szCs w:val="22"/>
          <w:lang w:val="en-US"/>
        </w:rPr>
      </w:pPr>
      <w:r w:rsidRPr="008141AB">
        <w:rPr>
          <w:rFonts w:ascii="Arial" w:eastAsia="Arial" w:hAnsi="Arial" w:cs="Arial"/>
          <w:sz w:val="22"/>
          <w:szCs w:val="22"/>
          <w:lang w:val="en-US"/>
        </w:rPr>
        <w:t xml:space="preserve">Preventing </w:t>
      </w:r>
      <w:proofErr w:type="spellStart"/>
      <w:r w:rsidRPr="008141AB">
        <w:rPr>
          <w:rFonts w:ascii="Arial" w:eastAsia="Arial" w:hAnsi="Arial" w:cs="Arial"/>
          <w:sz w:val="22"/>
          <w:szCs w:val="22"/>
          <w:lang w:val="en-US"/>
        </w:rPr>
        <w:t>radicali</w:t>
      </w:r>
      <w:r w:rsidR="00A75C74" w:rsidRPr="008141AB">
        <w:rPr>
          <w:rFonts w:ascii="Arial" w:eastAsia="Arial" w:hAnsi="Arial" w:cs="Arial"/>
          <w:sz w:val="22"/>
          <w:szCs w:val="22"/>
          <w:lang w:val="en-US"/>
        </w:rPr>
        <w:t>s</w:t>
      </w:r>
      <w:r w:rsidRPr="008141AB">
        <w:rPr>
          <w:rFonts w:ascii="Arial" w:eastAsia="Arial" w:hAnsi="Arial" w:cs="Arial"/>
          <w:sz w:val="22"/>
          <w:szCs w:val="22"/>
          <w:lang w:val="en-US"/>
        </w:rPr>
        <w:t>ation</w:t>
      </w:r>
      <w:proofErr w:type="spellEnd"/>
    </w:p>
    <w:p w14:paraId="6CB221B2" w14:textId="77777777" w:rsidR="006D64C0" w:rsidRPr="008141AB" w:rsidRDefault="006D64C0" w:rsidP="00946FBA">
      <w:pPr>
        <w:pStyle w:val="ListParagraph"/>
        <w:numPr>
          <w:ilvl w:val="0"/>
          <w:numId w:val="156"/>
        </w:numPr>
        <w:jc w:val="both"/>
        <w:rPr>
          <w:rFonts w:ascii="Arial" w:eastAsia="Arial" w:hAnsi="Arial" w:cs="Arial"/>
          <w:sz w:val="22"/>
          <w:szCs w:val="22"/>
          <w:lang w:val="en-US"/>
        </w:rPr>
      </w:pPr>
      <w:r w:rsidRPr="008141AB">
        <w:rPr>
          <w:rFonts w:ascii="Arial" w:eastAsia="Arial" w:hAnsi="Arial" w:cs="Arial"/>
          <w:sz w:val="22"/>
          <w:szCs w:val="22"/>
          <w:lang w:val="en-US"/>
        </w:rPr>
        <w:t>The Prevent Duty</w:t>
      </w:r>
    </w:p>
    <w:p w14:paraId="08C39065" w14:textId="77777777" w:rsidR="006D64C0" w:rsidRPr="008141AB" w:rsidRDefault="006D64C0" w:rsidP="00946FBA">
      <w:pPr>
        <w:pStyle w:val="ListParagraph"/>
        <w:numPr>
          <w:ilvl w:val="0"/>
          <w:numId w:val="156"/>
        </w:numPr>
        <w:jc w:val="both"/>
        <w:rPr>
          <w:rFonts w:ascii="Arial" w:eastAsia="Arial" w:hAnsi="Arial" w:cs="Arial"/>
          <w:sz w:val="22"/>
          <w:szCs w:val="22"/>
          <w:lang w:val="en-US"/>
        </w:rPr>
      </w:pPr>
      <w:r w:rsidRPr="008141AB">
        <w:rPr>
          <w:rFonts w:ascii="Arial" w:eastAsia="Arial" w:hAnsi="Arial" w:cs="Arial"/>
          <w:sz w:val="22"/>
          <w:szCs w:val="22"/>
          <w:lang w:val="en-US"/>
        </w:rPr>
        <w:t>Channel</w:t>
      </w:r>
    </w:p>
    <w:p w14:paraId="48FE0F39" w14:textId="77777777" w:rsidR="006D64C0" w:rsidRPr="008141AB" w:rsidRDefault="006D64C0" w:rsidP="00946FBA">
      <w:pPr>
        <w:pStyle w:val="ListParagraph"/>
        <w:numPr>
          <w:ilvl w:val="0"/>
          <w:numId w:val="156"/>
        </w:numPr>
        <w:jc w:val="both"/>
        <w:rPr>
          <w:rFonts w:ascii="Arial" w:eastAsia="Arial" w:hAnsi="Arial" w:cs="Arial"/>
          <w:sz w:val="22"/>
          <w:szCs w:val="22"/>
        </w:rPr>
      </w:pPr>
      <w:r w:rsidRPr="008141AB">
        <w:rPr>
          <w:rFonts w:ascii="Arial" w:eastAsia="Arial" w:hAnsi="Arial" w:cs="Arial"/>
          <w:sz w:val="22"/>
          <w:szCs w:val="22"/>
        </w:rPr>
        <w:t>Serious Violence</w:t>
      </w:r>
    </w:p>
    <w:p w14:paraId="743B92E4" w14:textId="3B1C3ABD" w:rsidR="008828A3" w:rsidRPr="008141AB" w:rsidRDefault="008828A3" w:rsidP="00946FBA">
      <w:pPr>
        <w:pStyle w:val="ListParagraph"/>
        <w:numPr>
          <w:ilvl w:val="0"/>
          <w:numId w:val="156"/>
        </w:numPr>
        <w:jc w:val="both"/>
        <w:rPr>
          <w:rFonts w:ascii="Arial" w:eastAsia="Arial" w:hAnsi="Arial" w:cs="Arial"/>
          <w:sz w:val="22"/>
          <w:szCs w:val="22"/>
        </w:rPr>
      </w:pPr>
      <w:r w:rsidRPr="008141AB">
        <w:rPr>
          <w:rFonts w:ascii="Arial" w:eastAsia="Arial" w:hAnsi="Arial" w:cs="Arial"/>
          <w:sz w:val="22"/>
          <w:szCs w:val="22"/>
        </w:rPr>
        <w:t>Honour or faith-based abuse (including female genital mutilation and forced marriage)</w:t>
      </w:r>
    </w:p>
    <w:p w14:paraId="559AE1E3" w14:textId="7103ADB2" w:rsidR="006D64C0" w:rsidRPr="008141AB" w:rsidRDefault="006D64C0" w:rsidP="00946FBA">
      <w:pPr>
        <w:pStyle w:val="ListParagraph"/>
        <w:numPr>
          <w:ilvl w:val="0"/>
          <w:numId w:val="156"/>
        </w:numPr>
        <w:jc w:val="both"/>
        <w:rPr>
          <w:rFonts w:ascii="Arial" w:eastAsia="Arial" w:hAnsi="Arial" w:cs="Arial"/>
          <w:sz w:val="22"/>
          <w:szCs w:val="22"/>
        </w:rPr>
      </w:pPr>
      <w:r w:rsidRPr="008141AB">
        <w:rPr>
          <w:rFonts w:ascii="Arial" w:eastAsia="Arial" w:hAnsi="Arial" w:cs="Arial"/>
          <w:sz w:val="22"/>
          <w:szCs w:val="22"/>
        </w:rPr>
        <w:t xml:space="preserve">FGM </w:t>
      </w:r>
    </w:p>
    <w:p w14:paraId="17B1BC97" w14:textId="5DEC2941" w:rsidR="00547AD0" w:rsidRPr="007E71D2" w:rsidRDefault="00547AD0" w:rsidP="00946FBA">
      <w:pPr>
        <w:pStyle w:val="ListParagraph"/>
        <w:numPr>
          <w:ilvl w:val="0"/>
          <w:numId w:val="156"/>
        </w:numPr>
        <w:jc w:val="both"/>
        <w:rPr>
          <w:rFonts w:ascii="Arial" w:eastAsia="Arial" w:hAnsi="Arial" w:cs="Arial"/>
          <w:sz w:val="22"/>
          <w:szCs w:val="22"/>
        </w:rPr>
      </w:pPr>
      <w:r w:rsidRPr="007E71D2">
        <w:rPr>
          <w:rFonts w:ascii="Arial" w:eastAsia="Arial" w:hAnsi="Arial" w:cs="Arial"/>
          <w:sz w:val="22"/>
          <w:szCs w:val="22"/>
        </w:rPr>
        <w:lastRenderedPageBreak/>
        <w:t>FGM mandatory reporting duty for teachers</w:t>
      </w:r>
    </w:p>
    <w:p w14:paraId="3369746D" w14:textId="77777777" w:rsidR="007569DA" w:rsidRPr="008141AB" w:rsidRDefault="006D64C0" w:rsidP="00946FBA">
      <w:pPr>
        <w:pStyle w:val="ListParagraph"/>
        <w:numPr>
          <w:ilvl w:val="0"/>
          <w:numId w:val="156"/>
        </w:numPr>
        <w:jc w:val="both"/>
        <w:rPr>
          <w:rFonts w:ascii="Arial" w:eastAsia="Arial" w:hAnsi="Arial" w:cs="Arial"/>
          <w:sz w:val="22"/>
          <w:szCs w:val="22"/>
        </w:rPr>
      </w:pPr>
      <w:r w:rsidRPr="008141AB">
        <w:rPr>
          <w:rFonts w:ascii="Arial" w:eastAsia="Arial" w:hAnsi="Arial" w:cs="Arial"/>
          <w:sz w:val="22"/>
          <w:szCs w:val="22"/>
        </w:rPr>
        <w:t>Forced marriage.</w:t>
      </w:r>
    </w:p>
    <w:p w14:paraId="4B4CE962" w14:textId="0A33AEA1" w:rsidR="007569DA" w:rsidRPr="008141AB" w:rsidRDefault="007569DA" w:rsidP="00946FBA">
      <w:pPr>
        <w:pStyle w:val="ListParagraph"/>
        <w:numPr>
          <w:ilvl w:val="0"/>
          <w:numId w:val="156"/>
        </w:numPr>
        <w:jc w:val="both"/>
        <w:rPr>
          <w:rFonts w:ascii="Arial" w:eastAsia="Arial" w:hAnsi="Arial" w:cs="Arial"/>
          <w:sz w:val="22"/>
          <w:szCs w:val="22"/>
        </w:rPr>
      </w:pPr>
      <w:r w:rsidRPr="008141AB">
        <w:rPr>
          <w:rFonts w:ascii="Arial" w:eastAsia="Arial" w:hAnsi="Arial" w:cs="Arial"/>
          <w:sz w:val="22"/>
          <w:szCs w:val="22"/>
        </w:rPr>
        <w:t xml:space="preserve">Additional advice and support - There is a wealth of information and resources available in this chapter to support schools and colleges. </w:t>
      </w:r>
    </w:p>
    <w:p w14:paraId="192B385B" w14:textId="77777777" w:rsidR="003F66E9" w:rsidRDefault="003F66E9" w:rsidP="008B7CB6">
      <w:pPr>
        <w:pStyle w:val="4Bulletedcopyblue"/>
        <w:spacing w:after="0"/>
      </w:pPr>
    </w:p>
    <w:p w14:paraId="00955705" w14:textId="77777777" w:rsidR="002C42AE" w:rsidRPr="00122662" w:rsidRDefault="002C42AE" w:rsidP="00946FBA">
      <w:pPr>
        <w:pStyle w:val="Heading2"/>
        <w:jc w:val="both"/>
      </w:pPr>
    </w:p>
    <w:p w14:paraId="67AA987E" w14:textId="77777777" w:rsidR="00346A3F" w:rsidRPr="008141AB" w:rsidRDefault="00346A3F" w:rsidP="004A063E">
      <w:pPr>
        <w:pStyle w:val="Mainbodytext"/>
        <w:spacing w:before="0" w:after="0"/>
        <w:rPr>
          <w:rFonts w:cs="Arial"/>
        </w:rPr>
      </w:pPr>
    </w:p>
    <w:p w14:paraId="7C871DEC" w14:textId="77777777" w:rsidR="004A063E" w:rsidRPr="00122662" w:rsidRDefault="004A063E" w:rsidP="00946FBA">
      <w:pPr>
        <w:jc w:val="both"/>
        <w:rPr>
          <w:rFonts w:cs="Arial"/>
          <w:sz w:val="24"/>
        </w:rPr>
      </w:pPr>
    </w:p>
    <w:p w14:paraId="1FF89AA8" w14:textId="540EB48F" w:rsidR="00977A47" w:rsidRPr="008141AB" w:rsidRDefault="00977A47" w:rsidP="007E71D2">
      <w:pPr>
        <w:jc w:val="both"/>
        <w:rPr>
          <w:rFonts w:eastAsia="Arial" w:cs="Arial"/>
          <w:sz w:val="22"/>
          <w:szCs w:val="22"/>
          <w:highlight w:val="cyan"/>
        </w:rPr>
      </w:pPr>
      <w:r w:rsidRPr="008141AB">
        <w:rPr>
          <w:rFonts w:cs="Arial"/>
          <w:sz w:val="22"/>
          <w:szCs w:val="22"/>
        </w:rPr>
        <w:t xml:space="preserve">In most circumstances, incidences of pupils hurting other pupils will be dealt with under our school’s behaviour policy </w:t>
      </w:r>
      <w:proofErr w:type="gramStart"/>
      <w:r w:rsidR="00DB3B1C" w:rsidRPr="00DB3B1C">
        <w:rPr>
          <w:rFonts w:cs="Arial"/>
          <w:i/>
          <w:sz w:val="22"/>
          <w:szCs w:val="22"/>
        </w:rPr>
        <w:t xml:space="preserve">https://www.littlechalfontprimaryschool.co.uk/page/?title=Policies&amp;pid=72 </w:t>
      </w:r>
      <w:r w:rsidR="00DB3B1C">
        <w:rPr>
          <w:rFonts w:cs="Arial"/>
          <w:i/>
          <w:sz w:val="22"/>
          <w:szCs w:val="22"/>
        </w:rPr>
        <w:t xml:space="preserve"> </w:t>
      </w:r>
      <w:r w:rsidRPr="008141AB">
        <w:rPr>
          <w:rFonts w:cs="Arial"/>
          <w:sz w:val="22"/>
          <w:szCs w:val="22"/>
        </w:rPr>
        <w:t>Our</w:t>
      </w:r>
      <w:proofErr w:type="gramEnd"/>
      <w:r w:rsidRPr="008141AB">
        <w:rPr>
          <w:rFonts w:cs="Arial"/>
          <w:sz w:val="22"/>
          <w:szCs w:val="22"/>
        </w:rPr>
        <w:t xml:space="preserve"> child protection policy will apply to all incidents </w:t>
      </w:r>
    </w:p>
    <w:p w14:paraId="1B91C361" w14:textId="0E01A8E2" w:rsidR="526140A6" w:rsidRPr="008C48EA" w:rsidRDefault="00A654E2" w:rsidP="005C511E">
      <w:pPr>
        <w:pStyle w:val="Heading2"/>
        <w:jc w:val="both"/>
        <w:rPr>
          <w:sz w:val="22"/>
          <w:szCs w:val="22"/>
        </w:rPr>
      </w:pPr>
      <w:r w:rsidRPr="008C48EA">
        <w:rPr>
          <w:sz w:val="22"/>
          <w:szCs w:val="22"/>
        </w:rPr>
        <w:t xml:space="preserve">Female Genital Mutilation (FGM) </w:t>
      </w:r>
    </w:p>
    <w:p w14:paraId="3334B438" w14:textId="031F5AFF" w:rsidR="00A654E2" w:rsidRPr="008C48EA" w:rsidRDefault="00C62504" w:rsidP="00946FBA">
      <w:pPr>
        <w:jc w:val="both"/>
        <w:rPr>
          <w:rFonts w:cs="Arial"/>
          <w:sz w:val="22"/>
          <w:szCs w:val="22"/>
        </w:rPr>
      </w:pPr>
      <w:hyperlink r:id="rId89" w:history="1">
        <w:r w:rsidR="00A654E2" w:rsidRPr="00DB3A5A">
          <w:rPr>
            <w:rStyle w:val="Hyperlink"/>
            <w:rFonts w:cs="Arial"/>
            <w:sz w:val="22"/>
            <w:szCs w:val="22"/>
          </w:rPr>
          <w:t>FGM</w:t>
        </w:r>
      </w:hyperlink>
      <w:r w:rsidR="00A654E2" w:rsidRPr="008C48EA">
        <w:rPr>
          <w:rFonts w:cs="Arial"/>
          <w:sz w:val="22"/>
          <w:szCs w:val="22"/>
        </w:rPr>
        <w:t xml:space="preserve"> includes ‘all procedures involving partial or total removal of the external female genitalia, or other injury to the female genital organs.’ </w:t>
      </w:r>
    </w:p>
    <w:p w14:paraId="07F28A6F" w14:textId="287B1710" w:rsidR="00A654E2" w:rsidRPr="008C48EA" w:rsidRDefault="00A654E2" w:rsidP="00946FBA">
      <w:pPr>
        <w:jc w:val="both"/>
        <w:rPr>
          <w:rFonts w:cs="Arial"/>
          <w:sz w:val="22"/>
          <w:szCs w:val="22"/>
        </w:rPr>
      </w:pPr>
      <w:r w:rsidRPr="00F64C53">
        <w:rPr>
          <w:rFonts w:cs="Arial"/>
          <w:b/>
          <w:bCs/>
          <w:sz w:val="22"/>
          <w:szCs w:val="22"/>
        </w:rPr>
        <w:t>FGM is illegal in the UK</w:t>
      </w:r>
      <w:r w:rsidRPr="008C48EA">
        <w:rPr>
          <w:rFonts w:cs="Arial"/>
          <w:sz w:val="22"/>
          <w:szCs w:val="22"/>
        </w:rPr>
        <w:t xml:space="preserve"> and is considered as a form of child abuse that has significantly harmful and long-lasting consequences. It can also be referred to as ‘female genital cutting</w:t>
      </w:r>
      <w:r w:rsidR="17505BC9" w:rsidRPr="008C48EA">
        <w:rPr>
          <w:rFonts w:cs="Arial"/>
          <w:sz w:val="22"/>
          <w:szCs w:val="22"/>
        </w:rPr>
        <w:t>,’</w:t>
      </w:r>
      <w:r w:rsidRPr="008C48EA">
        <w:rPr>
          <w:rFonts w:cs="Arial"/>
          <w:sz w:val="22"/>
          <w:szCs w:val="22"/>
        </w:rPr>
        <w:t xml:space="preserve"> ‘circumcision’ or ‘initiation</w:t>
      </w:r>
      <w:r w:rsidR="503766A9" w:rsidRPr="008C48EA">
        <w:rPr>
          <w:rFonts w:cs="Arial"/>
          <w:sz w:val="22"/>
          <w:szCs w:val="22"/>
        </w:rPr>
        <w:t>.’</w:t>
      </w:r>
      <w:r w:rsidRPr="008C48EA">
        <w:rPr>
          <w:rFonts w:cs="Arial"/>
          <w:sz w:val="22"/>
          <w:szCs w:val="22"/>
        </w:rPr>
        <w:t xml:space="preserve"> </w:t>
      </w:r>
    </w:p>
    <w:p w14:paraId="7EB57FBD" w14:textId="0CBA99EF" w:rsidR="00A654E2" w:rsidRPr="008C48EA" w:rsidRDefault="2B918AE2" w:rsidP="00946FBA">
      <w:pPr>
        <w:jc w:val="both"/>
        <w:rPr>
          <w:rFonts w:cs="Arial"/>
          <w:sz w:val="22"/>
          <w:szCs w:val="22"/>
        </w:rPr>
      </w:pPr>
      <w:r w:rsidRPr="008C48EA">
        <w:rPr>
          <w:rFonts w:cs="Arial"/>
          <w:sz w:val="22"/>
          <w:szCs w:val="22"/>
        </w:rPr>
        <w:t xml:space="preserve">At </w:t>
      </w:r>
      <w:r w:rsidR="00C5693A" w:rsidRPr="007E71D2">
        <w:rPr>
          <w:rFonts w:cs="Arial"/>
          <w:sz w:val="22"/>
          <w:szCs w:val="22"/>
        </w:rPr>
        <w:t>Little Chalfont Primary School</w:t>
      </w:r>
      <w:r w:rsidRPr="007E71D2">
        <w:rPr>
          <w:rFonts w:cs="Arial"/>
          <w:sz w:val="22"/>
          <w:szCs w:val="22"/>
        </w:rPr>
        <w:t xml:space="preserve"> staff</w:t>
      </w:r>
      <w:r w:rsidR="00237653" w:rsidRPr="008C48EA">
        <w:rPr>
          <w:rFonts w:cs="Arial"/>
          <w:sz w:val="22"/>
          <w:szCs w:val="22"/>
        </w:rPr>
        <w:t xml:space="preserve"> are aware</w:t>
      </w:r>
      <w:r w:rsidR="00F866D1" w:rsidRPr="008C48EA">
        <w:rPr>
          <w:rFonts w:cs="Arial"/>
          <w:sz w:val="22"/>
          <w:szCs w:val="22"/>
        </w:rPr>
        <w:t xml:space="preserve"> of their mandatory reporting duty and the requirement to </w:t>
      </w:r>
      <w:r w:rsidR="003E2032" w:rsidRPr="008C48EA">
        <w:rPr>
          <w:rFonts w:cs="Arial"/>
          <w:sz w:val="22"/>
          <w:szCs w:val="22"/>
        </w:rPr>
        <w:t xml:space="preserve">immediately </w:t>
      </w:r>
      <w:r w:rsidR="00F866D1" w:rsidRPr="008C48EA">
        <w:rPr>
          <w:rFonts w:cs="Arial"/>
          <w:sz w:val="22"/>
          <w:szCs w:val="22"/>
        </w:rPr>
        <w:t xml:space="preserve">contact the </w:t>
      </w:r>
      <w:r w:rsidR="004B6E46" w:rsidRPr="008C48EA">
        <w:rPr>
          <w:rFonts w:cs="Arial"/>
          <w:sz w:val="22"/>
          <w:szCs w:val="22"/>
        </w:rPr>
        <w:t>P</w:t>
      </w:r>
      <w:r w:rsidR="00F866D1" w:rsidRPr="008C48EA">
        <w:rPr>
          <w:rFonts w:cs="Arial"/>
          <w:sz w:val="22"/>
          <w:szCs w:val="22"/>
        </w:rPr>
        <w:t>olice if they are</w:t>
      </w:r>
      <w:r w:rsidR="008C48EA" w:rsidRPr="008C48EA">
        <w:rPr>
          <w:rFonts w:cs="Arial"/>
          <w:bCs/>
          <w:sz w:val="22"/>
          <w:szCs w:val="22"/>
        </w:rPr>
        <w:t>:</w:t>
      </w:r>
      <w:r w:rsidR="00A654E2" w:rsidRPr="008C48EA">
        <w:rPr>
          <w:rFonts w:cs="Arial"/>
          <w:sz w:val="22"/>
          <w:szCs w:val="22"/>
        </w:rPr>
        <w:t xml:space="preserve"> </w:t>
      </w:r>
    </w:p>
    <w:p w14:paraId="15FBB25D" w14:textId="411D61F1" w:rsidR="008A10D8" w:rsidRPr="008C48EA" w:rsidRDefault="008A10D8" w:rsidP="00946FBA">
      <w:pPr>
        <w:pStyle w:val="ListParagraph"/>
        <w:numPr>
          <w:ilvl w:val="0"/>
          <w:numId w:val="151"/>
        </w:numPr>
        <w:jc w:val="both"/>
        <w:rPr>
          <w:rFonts w:ascii="Arial" w:eastAsia="Arial" w:hAnsi="Arial" w:cs="Arial"/>
          <w:sz w:val="22"/>
          <w:szCs w:val="22"/>
        </w:rPr>
      </w:pPr>
      <w:r w:rsidRPr="008C48EA">
        <w:rPr>
          <w:rFonts w:ascii="Arial" w:eastAsia="Arial" w:hAnsi="Arial" w:cs="Arial"/>
          <w:sz w:val="22"/>
          <w:szCs w:val="22"/>
        </w:rPr>
        <w:t>I</w:t>
      </w:r>
      <w:r w:rsidR="00A654E2" w:rsidRPr="008C48EA">
        <w:rPr>
          <w:rFonts w:ascii="Arial" w:eastAsia="Arial" w:hAnsi="Arial" w:cs="Arial"/>
          <w:sz w:val="22"/>
          <w:szCs w:val="22"/>
        </w:rPr>
        <w:t>nformed by a girl under 18 that an act of FGM has been carried out on her</w:t>
      </w:r>
      <w:r w:rsidRPr="008C48EA">
        <w:rPr>
          <w:rFonts w:ascii="Arial" w:eastAsia="Arial" w:hAnsi="Arial" w:cs="Arial"/>
          <w:sz w:val="22"/>
          <w:szCs w:val="22"/>
        </w:rPr>
        <w:t>.</w:t>
      </w:r>
    </w:p>
    <w:p w14:paraId="57DCCE3D" w14:textId="49EDC14C" w:rsidR="00A654E2" w:rsidRPr="008C48EA" w:rsidRDefault="008A10D8" w:rsidP="00946FBA">
      <w:pPr>
        <w:pStyle w:val="ListParagraph"/>
        <w:numPr>
          <w:ilvl w:val="0"/>
          <w:numId w:val="151"/>
        </w:numPr>
        <w:jc w:val="both"/>
        <w:rPr>
          <w:rFonts w:ascii="Arial" w:eastAsia="Arial" w:hAnsi="Arial" w:cs="Arial"/>
          <w:sz w:val="22"/>
          <w:szCs w:val="22"/>
        </w:rPr>
      </w:pPr>
      <w:r w:rsidRPr="008C48EA">
        <w:rPr>
          <w:rFonts w:ascii="Arial" w:eastAsia="Arial" w:hAnsi="Arial" w:cs="Arial"/>
          <w:sz w:val="22"/>
          <w:szCs w:val="22"/>
        </w:rPr>
        <w:t>O</w:t>
      </w:r>
      <w:r w:rsidR="00A654E2" w:rsidRPr="008C48EA">
        <w:rPr>
          <w:rFonts w:ascii="Arial" w:eastAsia="Arial" w:hAnsi="Arial" w:cs="Arial"/>
          <w:sz w:val="22"/>
          <w:szCs w:val="22"/>
        </w:rPr>
        <w:t>bserves physical signs which appear to show that an act of FGM has been carried out on a girl under 18 (and they have no reason to believe that the act was necessary for the girl’s physical or mental health or for purposes connected with labour or birth)</w:t>
      </w:r>
      <w:r w:rsidR="007B02C5" w:rsidRPr="008C48EA">
        <w:rPr>
          <w:rFonts w:ascii="Arial" w:eastAsia="Arial" w:hAnsi="Arial" w:cs="Arial"/>
          <w:sz w:val="22"/>
          <w:szCs w:val="22"/>
        </w:rPr>
        <w:t>.</w:t>
      </w:r>
    </w:p>
    <w:p w14:paraId="4D9EED8D" w14:textId="2C95BECA" w:rsidR="526140A6" w:rsidRPr="008C48EA" w:rsidRDefault="526140A6" w:rsidP="00946FBA">
      <w:pPr>
        <w:pStyle w:val="ListParagraph"/>
        <w:ind w:left="720"/>
        <w:jc w:val="both"/>
        <w:rPr>
          <w:rFonts w:ascii="Arial" w:eastAsia="Arial" w:hAnsi="Arial" w:cs="Arial"/>
          <w:sz w:val="22"/>
          <w:szCs w:val="22"/>
        </w:rPr>
      </w:pPr>
    </w:p>
    <w:p w14:paraId="4B26FB1E" w14:textId="1BE84552" w:rsidR="00615D3C" w:rsidRPr="008C48EA" w:rsidRDefault="00C62504" w:rsidP="00FB6FAD">
      <w:pPr>
        <w:pStyle w:val="1bodycopy10pt"/>
        <w:jc w:val="both"/>
        <w:rPr>
          <w:rStyle w:val="Hyperlink"/>
          <w:rFonts w:cs="Arial"/>
          <w:color w:val="auto"/>
          <w:sz w:val="22"/>
          <w:szCs w:val="22"/>
          <w:u w:val="none"/>
        </w:rPr>
      </w:pPr>
      <w:hyperlink r:id="rId90">
        <w:r w:rsidR="002A501D" w:rsidRPr="008C48EA">
          <w:rPr>
            <w:rStyle w:val="Hyperlink"/>
            <w:rFonts w:cs="Arial"/>
            <w:sz w:val="22"/>
            <w:szCs w:val="22"/>
          </w:rPr>
          <w:t>youth-suicide-prevention-7-minute-briefing-may-2023.pptx</w:t>
        </w:r>
      </w:hyperlink>
    </w:p>
    <w:p w14:paraId="78773D08" w14:textId="0CD35972" w:rsidR="526140A6" w:rsidRPr="008C48EA" w:rsidRDefault="526140A6" w:rsidP="00946FBA">
      <w:pPr>
        <w:pStyle w:val="1bodycopy10pt"/>
        <w:jc w:val="both"/>
        <w:rPr>
          <w:sz w:val="22"/>
          <w:szCs w:val="22"/>
          <w:highlight w:val="cyan"/>
        </w:rPr>
      </w:pPr>
    </w:p>
    <w:p w14:paraId="73505F6F" w14:textId="77777777" w:rsidR="002F581C" w:rsidRPr="00AB3351" w:rsidRDefault="002F581C" w:rsidP="00514136">
      <w:pPr>
        <w:pStyle w:val="1bodycopy10pt"/>
        <w:numPr>
          <w:ilvl w:val="0"/>
          <w:numId w:val="186"/>
        </w:numPr>
        <w:rPr>
          <w:sz w:val="22"/>
          <w:szCs w:val="22"/>
        </w:rPr>
      </w:pPr>
      <w:r w:rsidRPr="00AB3351">
        <w:rPr>
          <w:sz w:val="22"/>
          <w:szCs w:val="22"/>
        </w:rPr>
        <w:t>Providing information and guidance on online safety and emerging digital risks.</w:t>
      </w:r>
    </w:p>
    <w:p w14:paraId="6D6A2539" w14:textId="77777777" w:rsidR="002F581C" w:rsidRPr="00AB3351" w:rsidRDefault="002F581C" w:rsidP="00514136">
      <w:pPr>
        <w:pStyle w:val="1bodycopy10pt"/>
        <w:numPr>
          <w:ilvl w:val="0"/>
          <w:numId w:val="186"/>
        </w:numPr>
        <w:rPr>
          <w:sz w:val="22"/>
          <w:szCs w:val="22"/>
        </w:rPr>
      </w:pPr>
      <w:r w:rsidRPr="00AB3351">
        <w:rPr>
          <w:sz w:val="22"/>
          <w:szCs w:val="22"/>
        </w:rPr>
        <w:t>Sharing resources relating to social media, gaming platforms and AI technologies.</w:t>
      </w:r>
    </w:p>
    <w:p w14:paraId="1C22FE4F" w14:textId="77777777" w:rsidR="002F581C" w:rsidRPr="00AB3351" w:rsidRDefault="002F581C" w:rsidP="00514136">
      <w:pPr>
        <w:pStyle w:val="1bodycopy10pt"/>
        <w:numPr>
          <w:ilvl w:val="0"/>
          <w:numId w:val="186"/>
        </w:numPr>
        <w:rPr>
          <w:sz w:val="22"/>
          <w:szCs w:val="22"/>
        </w:rPr>
      </w:pPr>
      <w:r w:rsidRPr="00AB3351">
        <w:rPr>
          <w:sz w:val="22"/>
          <w:szCs w:val="22"/>
        </w:rPr>
        <w:t>Communicating procedures for reporting concerns.</w:t>
      </w:r>
    </w:p>
    <w:p w14:paraId="1758A859" w14:textId="21594099" w:rsidR="002C2E92" w:rsidRPr="00AB3351" w:rsidRDefault="002F581C" w:rsidP="00514136">
      <w:pPr>
        <w:pStyle w:val="1bodycopy10pt"/>
        <w:numPr>
          <w:ilvl w:val="0"/>
          <w:numId w:val="186"/>
        </w:numPr>
        <w:rPr>
          <w:sz w:val="22"/>
          <w:szCs w:val="22"/>
        </w:rPr>
      </w:pPr>
      <w:r w:rsidRPr="00AB3351">
        <w:rPr>
          <w:sz w:val="22"/>
          <w:szCs w:val="22"/>
        </w:rPr>
        <w:t>Encouraging consistent online safety messages between home and school.</w:t>
      </w:r>
    </w:p>
    <w:p w14:paraId="4D3D5AF5" w14:textId="298B18D6" w:rsidR="526140A6" w:rsidRPr="008C48EA" w:rsidRDefault="526140A6" w:rsidP="00946FBA">
      <w:pPr>
        <w:pStyle w:val="1bodycopy10pt"/>
        <w:rPr>
          <w:sz w:val="22"/>
          <w:szCs w:val="22"/>
          <w:highlight w:val="yellow"/>
        </w:rPr>
      </w:pPr>
    </w:p>
    <w:p w14:paraId="7A793199" w14:textId="6CB82090" w:rsidR="526140A6" w:rsidRPr="007E71D2" w:rsidRDefault="002F581C" w:rsidP="00946FBA">
      <w:pPr>
        <w:pStyle w:val="1bodycopy10pt"/>
        <w:rPr>
          <w:b/>
          <w:sz w:val="22"/>
          <w:szCs w:val="22"/>
        </w:rPr>
      </w:pPr>
      <w:r w:rsidRPr="007E71D2">
        <w:rPr>
          <w:b/>
          <w:sz w:val="22"/>
          <w:szCs w:val="22"/>
        </w:rPr>
        <w:t>Mobile Phones, Cameras and Digital Devices</w:t>
      </w:r>
    </w:p>
    <w:p w14:paraId="1C859F88" w14:textId="20E122A1" w:rsidR="002F581C" w:rsidRPr="007E71D2" w:rsidRDefault="003F6910" w:rsidP="00946FBA">
      <w:pPr>
        <w:pStyle w:val="1bodycopy10pt"/>
        <w:rPr>
          <w:sz w:val="22"/>
          <w:szCs w:val="22"/>
        </w:rPr>
      </w:pPr>
      <w:r w:rsidRPr="007E71D2">
        <w:rPr>
          <w:sz w:val="22"/>
          <w:szCs w:val="22"/>
        </w:rPr>
        <w:t>We</w:t>
      </w:r>
      <w:r w:rsidR="002F581C" w:rsidRPr="007E71D2">
        <w:rPr>
          <w:sz w:val="22"/>
          <w:szCs w:val="22"/>
        </w:rPr>
        <w:t xml:space="preserve"> maintain clear expectations regarding the use of personal devices.</w:t>
      </w:r>
    </w:p>
    <w:p w14:paraId="4D45F2EE" w14:textId="77777777" w:rsidR="002F581C" w:rsidRPr="007E71D2" w:rsidRDefault="002F581C" w:rsidP="00946FBA">
      <w:pPr>
        <w:pStyle w:val="1bodycopy10pt"/>
        <w:rPr>
          <w:sz w:val="22"/>
          <w:szCs w:val="22"/>
        </w:rPr>
      </w:pPr>
      <w:r w:rsidRPr="007E71D2">
        <w:rPr>
          <w:sz w:val="22"/>
          <w:szCs w:val="22"/>
        </w:rPr>
        <w:t>Staff:</w:t>
      </w:r>
    </w:p>
    <w:p w14:paraId="0F857C17" w14:textId="27CA429C" w:rsidR="002F581C" w:rsidRPr="007E71D2" w:rsidRDefault="002F581C" w:rsidP="00946FBA">
      <w:pPr>
        <w:pStyle w:val="1bodycopy10pt"/>
        <w:numPr>
          <w:ilvl w:val="0"/>
          <w:numId w:val="177"/>
        </w:numPr>
        <w:rPr>
          <w:sz w:val="22"/>
          <w:szCs w:val="22"/>
        </w:rPr>
      </w:pPr>
      <w:r w:rsidRPr="007E71D2">
        <w:rPr>
          <w:sz w:val="22"/>
          <w:szCs w:val="22"/>
        </w:rPr>
        <w:t xml:space="preserve">May bring personal </w:t>
      </w:r>
      <w:r w:rsidR="00AB3351" w:rsidRPr="007E71D2">
        <w:rPr>
          <w:sz w:val="22"/>
          <w:szCs w:val="22"/>
        </w:rPr>
        <w:t xml:space="preserve">smart </w:t>
      </w:r>
      <w:r w:rsidRPr="007E71D2">
        <w:rPr>
          <w:sz w:val="22"/>
          <w:szCs w:val="22"/>
        </w:rPr>
        <w:t>mobile phones onto site in accordance with school procedures</w:t>
      </w:r>
      <w:r w:rsidR="00AB3351" w:rsidRPr="007E71D2">
        <w:rPr>
          <w:sz w:val="22"/>
          <w:szCs w:val="22"/>
        </w:rPr>
        <w:t xml:space="preserve"> however can bring brick phones</w:t>
      </w:r>
      <w:r w:rsidRPr="007E71D2">
        <w:rPr>
          <w:sz w:val="22"/>
          <w:szCs w:val="22"/>
        </w:rPr>
        <w:t>.</w:t>
      </w:r>
    </w:p>
    <w:p w14:paraId="0EF639DA" w14:textId="77777777" w:rsidR="002F581C" w:rsidRPr="007E71D2" w:rsidRDefault="002F581C" w:rsidP="00946FBA">
      <w:pPr>
        <w:pStyle w:val="1bodycopy10pt"/>
        <w:numPr>
          <w:ilvl w:val="0"/>
          <w:numId w:val="177"/>
        </w:numPr>
        <w:rPr>
          <w:sz w:val="22"/>
          <w:szCs w:val="22"/>
        </w:rPr>
      </w:pPr>
      <w:r w:rsidRPr="007E71D2">
        <w:rPr>
          <w:sz w:val="22"/>
          <w:szCs w:val="22"/>
        </w:rPr>
        <w:t>Must not use personal devices to photograph, record or store images of pupils.</w:t>
      </w:r>
    </w:p>
    <w:p w14:paraId="17161C37" w14:textId="77777777" w:rsidR="002F581C" w:rsidRPr="007E71D2" w:rsidRDefault="002F581C" w:rsidP="00946FBA">
      <w:pPr>
        <w:pStyle w:val="1bodycopy10pt"/>
        <w:numPr>
          <w:ilvl w:val="0"/>
          <w:numId w:val="177"/>
        </w:numPr>
        <w:rPr>
          <w:sz w:val="22"/>
          <w:szCs w:val="22"/>
        </w:rPr>
      </w:pPr>
      <w:r w:rsidRPr="007E71D2">
        <w:rPr>
          <w:sz w:val="22"/>
          <w:szCs w:val="22"/>
        </w:rPr>
        <w:t>Must comply with the staff code of conduct and acceptable use policies.</w:t>
      </w:r>
    </w:p>
    <w:p w14:paraId="4645306A" w14:textId="77777777" w:rsidR="002F581C" w:rsidRPr="007E71D2" w:rsidRDefault="002F581C" w:rsidP="00946FBA">
      <w:pPr>
        <w:pStyle w:val="1bodycopy10pt"/>
        <w:numPr>
          <w:ilvl w:val="0"/>
          <w:numId w:val="177"/>
        </w:numPr>
        <w:rPr>
          <w:sz w:val="22"/>
          <w:szCs w:val="22"/>
        </w:rPr>
      </w:pPr>
      <w:r w:rsidRPr="007E71D2">
        <w:rPr>
          <w:sz w:val="22"/>
          <w:szCs w:val="22"/>
        </w:rPr>
        <w:t>Pupils:</w:t>
      </w:r>
    </w:p>
    <w:p w14:paraId="675F2274" w14:textId="77777777" w:rsidR="002F581C" w:rsidRPr="007E71D2" w:rsidRDefault="002F581C" w:rsidP="00946FBA">
      <w:pPr>
        <w:pStyle w:val="1bodycopy10pt"/>
        <w:numPr>
          <w:ilvl w:val="0"/>
          <w:numId w:val="177"/>
        </w:numPr>
        <w:rPr>
          <w:rFonts w:cs="Arial"/>
          <w:sz w:val="22"/>
          <w:szCs w:val="22"/>
        </w:rPr>
      </w:pPr>
      <w:r w:rsidRPr="007E71D2">
        <w:rPr>
          <w:rFonts w:cs="Arial"/>
          <w:sz w:val="22"/>
          <w:szCs w:val="22"/>
        </w:rPr>
        <w:t>Must comply with the school's mobile phone and acceptable use policies.</w:t>
      </w:r>
    </w:p>
    <w:p w14:paraId="56444E19" w14:textId="1D4982DA" w:rsidR="526140A6" w:rsidRPr="00AB3351" w:rsidRDefault="002F581C" w:rsidP="00946FBA">
      <w:pPr>
        <w:pStyle w:val="1bodycopy10pt"/>
        <w:numPr>
          <w:ilvl w:val="0"/>
          <w:numId w:val="177"/>
        </w:numPr>
        <w:rPr>
          <w:rFonts w:cs="Arial"/>
          <w:sz w:val="22"/>
          <w:szCs w:val="22"/>
        </w:rPr>
      </w:pPr>
      <w:r w:rsidRPr="007E71D2">
        <w:rPr>
          <w:rFonts w:cs="Arial"/>
          <w:sz w:val="22"/>
          <w:szCs w:val="22"/>
        </w:rPr>
        <w:t>Will be subject to appropriate</w:t>
      </w:r>
      <w:r w:rsidRPr="00AB3351">
        <w:rPr>
          <w:rFonts w:cs="Arial"/>
          <w:sz w:val="22"/>
          <w:szCs w:val="22"/>
        </w:rPr>
        <w:t xml:space="preserve"> sanctions where policies are breached.</w:t>
      </w:r>
    </w:p>
    <w:p w14:paraId="0AEB5DE0" w14:textId="77777777" w:rsidR="00514136" w:rsidRPr="008C48EA" w:rsidRDefault="00514136" w:rsidP="00946FBA">
      <w:pPr>
        <w:pStyle w:val="1bodycopy10pt"/>
        <w:rPr>
          <w:b/>
          <w:sz w:val="22"/>
          <w:szCs w:val="22"/>
          <w:highlight w:val="yellow"/>
        </w:rPr>
      </w:pPr>
    </w:p>
    <w:p w14:paraId="749045A6" w14:textId="77777777" w:rsidR="002F581C" w:rsidRPr="00AB3351" w:rsidRDefault="002F581C" w:rsidP="00E047D4">
      <w:pPr>
        <w:pStyle w:val="1bodycopy10pt"/>
        <w:numPr>
          <w:ilvl w:val="0"/>
          <w:numId w:val="123"/>
        </w:numPr>
        <w:rPr>
          <w:rFonts w:cs="Arial"/>
          <w:sz w:val="22"/>
          <w:szCs w:val="22"/>
        </w:rPr>
      </w:pPr>
      <w:r w:rsidRPr="00AB3351">
        <w:rPr>
          <w:rFonts w:cs="Arial"/>
          <w:sz w:val="22"/>
          <w:szCs w:val="22"/>
        </w:rPr>
        <w:t>Staff, pupils, volunteers, governors and, where appropriate, parents/carers sign or agree to acceptable use agreements.</w:t>
      </w:r>
    </w:p>
    <w:p w14:paraId="5DCCDFBF" w14:textId="77777777" w:rsidR="002F581C" w:rsidRPr="00AB3351" w:rsidRDefault="002F581C" w:rsidP="00E047D4">
      <w:pPr>
        <w:pStyle w:val="1bodycopy10pt"/>
        <w:numPr>
          <w:ilvl w:val="0"/>
          <w:numId w:val="123"/>
        </w:numPr>
        <w:rPr>
          <w:rFonts w:cs="Arial"/>
          <w:sz w:val="22"/>
          <w:szCs w:val="22"/>
        </w:rPr>
      </w:pPr>
      <w:r w:rsidRPr="00AB3351">
        <w:rPr>
          <w:rFonts w:cs="Arial"/>
          <w:sz w:val="22"/>
          <w:szCs w:val="22"/>
        </w:rPr>
        <w:t>Expectations regarding the use of school technology, internet access, mobile devices and AI tools are clearly communicated.</w:t>
      </w:r>
    </w:p>
    <w:p w14:paraId="17B098B4" w14:textId="77777777" w:rsidR="002F581C" w:rsidRPr="00AB3351" w:rsidRDefault="002F581C" w:rsidP="00E047D4">
      <w:pPr>
        <w:pStyle w:val="1bodycopy10pt"/>
        <w:numPr>
          <w:ilvl w:val="0"/>
          <w:numId w:val="123"/>
        </w:numPr>
        <w:rPr>
          <w:rFonts w:cs="Arial"/>
          <w:sz w:val="22"/>
          <w:szCs w:val="22"/>
        </w:rPr>
      </w:pPr>
      <w:r w:rsidRPr="00AB3351">
        <w:rPr>
          <w:rFonts w:cs="Arial"/>
          <w:sz w:val="22"/>
          <w:szCs w:val="22"/>
        </w:rPr>
        <w:t>Breaches are managed in accordance with safeguarding, behaviour and disciplinary procedures.</w:t>
      </w:r>
    </w:p>
    <w:p w14:paraId="1BB9A784" w14:textId="6BEA43BC" w:rsidR="526140A6" w:rsidRPr="00A842E4" w:rsidRDefault="526140A6" w:rsidP="526140A6">
      <w:pPr>
        <w:pStyle w:val="1bodycopy10pt"/>
        <w:ind w:left="720"/>
        <w:rPr>
          <w:rFonts w:cs="Arial"/>
          <w:sz w:val="24"/>
          <w:highlight w:val="cyan"/>
        </w:rPr>
      </w:pPr>
    </w:p>
    <w:p w14:paraId="693ACA8F" w14:textId="77777777" w:rsidR="00514136" w:rsidRDefault="00514136" w:rsidP="00946FBA">
      <w:pPr>
        <w:pStyle w:val="1bodycopy10pt"/>
        <w:rPr>
          <w:b/>
          <w:sz w:val="24"/>
          <w:highlight w:val="cyan"/>
        </w:rPr>
      </w:pPr>
    </w:p>
    <w:p w14:paraId="7847BED4" w14:textId="77777777" w:rsidR="002F581C" w:rsidRPr="00AB3351" w:rsidRDefault="002F581C" w:rsidP="00946FBA">
      <w:pPr>
        <w:pStyle w:val="1bodycopy10pt"/>
        <w:jc w:val="both"/>
        <w:rPr>
          <w:rFonts w:cs="Arial"/>
          <w:sz w:val="22"/>
          <w:szCs w:val="22"/>
        </w:rPr>
      </w:pPr>
      <w:r w:rsidRPr="00AB3351">
        <w:rPr>
          <w:rFonts w:cs="Arial"/>
          <w:sz w:val="22"/>
          <w:szCs w:val="22"/>
        </w:rPr>
        <w:lastRenderedPageBreak/>
        <w:t>Where there is a safeguarding concern or suspicion that a pupil's device contains evidence relating to an offence, harmful content or a risk of harm, authorised staff may search, screen or confiscate devices in accordance with current DfE guidance and school procedures. Where appropriate, external agencies, including the police, will be involved.</w:t>
      </w:r>
    </w:p>
    <w:p w14:paraId="215B41CA" w14:textId="77777777" w:rsidR="00514136" w:rsidRDefault="00514136" w:rsidP="00946FBA">
      <w:pPr>
        <w:pStyle w:val="1bodycopy10pt"/>
        <w:jc w:val="both"/>
        <w:rPr>
          <w:b/>
          <w:sz w:val="24"/>
          <w:highlight w:val="cyan"/>
        </w:rPr>
      </w:pPr>
    </w:p>
    <w:p w14:paraId="2D8C1444" w14:textId="77777777" w:rsidR="002F581C" w:rsidRPr="00AB3351" w:rsidRDefault="002F581C" w:rsidP="00514136">
      <w:pPr>
        <w:pStyle w:val="1bodycopy10pt"/>
        <w:numPr>
          <w:ilvl w:val="0"/>
          <w:numId w:val="188"/>
        </w:numPr>
        <w:jc w:val="both"/>
        <w:rPr>
          <w:rFonts w:cs="Arial"/>
          <w:sz w:val="22"/>
          <w:szCs w:val="22"/>
        </w:rPr>
      </w:pPr>
      <w:r w:rsidRPr="00AB3351">
        <w:rPr>
          <w:rFonts w:cs="Arial"/>
          <w:sz w:val="22"/>
          <w:szCs w:val="22"/>
        </w:rPr>
        <w:t>Conduct an annual online safety risk assessment.</w:t>
      </w:r>
    </w:p>
    <w:p w14:paraId="71F243AD" w14:textId="77777777" w:rsidR="002F581C" w:rsidRPr="00AB3351" w:rsidRDefault="002F581C" w:rsidP="00514136">
      <w:pPr>
        <w:pStyle w:val="1bodycopy10pt"/>
        <w:numPr>
          <w:ilvl w:val="0"/>
          <w:numId w:val="188"/>
        </w:numPr>
        <w:jc w:val="both"/>
        <w:rPr>
          <w:rFonts w:cs="Arial"/>
          <w:sz w:val="22"/>
          <w:szCs w:val="22"/>
        </w:rPr>
      </w:pPr>
      <w:r w:rsidRPr="00AB3351">
        <w:rPr>
          <w:rFonts w:cs="Arial"/>
          <w:sz w:val="22"/>
          <w:szCs w:val="22"/>
        </w:rPr>
        <w:t>Review filtering and monitoring arrangements at least annually.</w:t>
      </w:r>
    </w:p>
    <w:p w14:paraId="761B2EEB" w14:textId="77777777" w:rsidR="002F581C" w:rsidRPr="00AB3351" w:rsidRDefault="002F581C" w:rsidP="00514136">
      <w:pPr>
        <w:pStyle w:val="1bodycopy10pt"/>
        <w:numPr>
          <w:ilvl w:val="0"/>
          <w:numId w:val="188"/>
        </w:numPr>
        <w:jc w:val="both"/>
        <w:rPr>
          <w:rFonts w:cs="Arial"/>
          <w:sz w:val="22"/>
          <w:szCs w:val="22"/>
        </w:rPr>
      </w:pPr>
      <w:r w:rsidRPr="00AB3351">
        <w:rPr>
          <w:rFonts w:cs="Arial"/>
          <w:sz w:val="22"/>
          <w:szCs w:val="22"/>
        </w:rPr>
        <w:t>Review safeguarding and child protection policies, including online safety, every year.</w:t>
      </w:r>
    </w:p>
    <w:p w14:paraId="0BE3DCF1" w14:textId="77777777" w:rsidR="002F581C" w:rsidRPr="00AB3351" w:rsidRDefault="002F581C" w:rsidP="00514136">
      <w:pPr>
        <w:pStyle w:val="1bodycopy10pt"/>
        <w:numPr>
          <w:ilvl w:val="0"/>
          <w:numId w:val="188"/>
        </w:numPr>
        <w:jc w:val="both"/>
        <w:rPr>
          <w:rFonts w:cs="Arial"/>
          <w:sz w:val="22"/>
          <w:szCs w:val="22"/>
        </w:rPr>
      </w:pPr>
      <w:r w:rsidRPr="00AB3351">
        <w:rPr>
          <w:rFonts w:cs="Arial"/>
          <w:sz w:val="22"/>
          <w:szCs w:val="22"/>
        </w:rPr>
        <w:t>Consider emerging technologies, including AI, when assessing safeguarding risks.</w:t>
      </w:r>
    </w:p>
    <w:p w14:paraId="460F9FC9" w14:textId="0413F4A1" w:rsidR="00CA332E" w:rsidRPr="00AB3351" w:rsidRDefault="002F581C" w:rsidP="00946FBA">
      <w:pPr>
        <w:pStyle w:val="1bodycopy10pt"/>
        <w:numPr>
          <w:ilvl w:val="0"/>
          <w:numId w:val="188"/>
        </w:numPr>
        <w:jc w:val="both"/>
        <w:rPr>
          <w:rFonts w:cs="Arial"/>
          <w:sz w:val="22"/>
          <w:szCs w:val="22"/>
        </w:rPr>
      </w:pPr>
      <w:r w:rsidRPr="00AB3351">
        <w:rPr>
          <w:rFonts w:cs="Arial"/>
          <w:sz w:val="22"/>
          <w:szCs w:val="22"/>
        </w:rPr>
        <w:t>Ensure lessons learned from incidents are reflected in future practice and policy development.</w:t>
      </w:r>
    </w:p>
    <w:p w14:paraId="6A0F0C43" w14:textId="77777777" w:rsidR="008C48EA" w:rsidRPr="008C48EA" w:rsidRDefault="008C48EA" w:rsidP="008C48EA">
      <w:pPr>
        <w:pStyle w:val="1bodycopy10pt"/>
        <w:ind w:left="720"/>
        <w:jc w:val="both"/>
        <w:rPr>
          <w:rFonts w:cs="Arial"/>
          <w:sz w:val="22"/>
          <w:szCs w:val="22"/>
          <w:highlight w:val="yellow"/>
        </w:rPr>
      </w:pPr>
    </w:p>
    <w:p w14:paraId="22ADCB30" w14:textId="07B58003" w:rsidR="526140A6" w:rsidRPr="008C48EA" w:rsidRDefault="002F581C" w:rsidP="00946FBA">
      <w:pPr>
        <w:pStyle w:val="1bodycopy10pt"/>
        <w:jc w:val="both"/>
        <w:rPr>
          <w:b/>
          <w:sz w:val="22"/>
          <w:szCs w:val="22"/>
        </w:rPr>
      </w:pPr>
      <w:r w:rsidRPr="00DA6331">
        <w:rPr>
          <w:b/>
          <w:sz w:val="22"/>
          <w:szCs w:val="22"/>
        </w:rPr>
        <w:t>Key statutory and non-statutory guidance:</w:t>
      </w:r>
    </w:p>
    <w:p w14:paraId="697D9458" w14:textId="77777777" w:rsidR="002F581C" w:rsidRPr="008C48EA" w:rsidRDefault="00C62504" w:rsidP="00946FBA">
      <w:pPr>
        <w:pStyle w:val="1bodycopy10pt"/>
        <w:numPr>
          <w:ilvl w:val="0"/>
          <w:numId w:val="126"/>
        </w:numPr>
        <w:jc w:val="both"/>
        <w:rPr>
          <w:rFonts w:cs="Arial"/>
          <w:sz w:val="22"/>
          <w:szCs w:val="22"/>
        </w:rPr>
      </w:pPr>
      <w:hyperlink r:id="rId91" w:history="1">
        <w:r w:rsidR="002F581C" w:rsidRPr="008C48EA">
          <w:rPr>
            <w:rStyle w:val="Hyperlink"/>
            <w:rFonts w:cs="Arial"/>
            <w:sz w:val="22"/>
            <w:szCs w:val="22"/>
          </w:rPr>
          <w:t>Keeping Children Safe in Education (KCSIE) 2026.</w:t>
        </w:r>
      </w:hyperlink>
      <w:r w:rsidR="002F581C" w:rsidRPr="008C48EA">
        <w:rPr>
          <w:rFonts w:cs="Arial"/>
          <w:sz w:val="22"/>
          <w:szCs w:val="22"/>
        </w:rPr>
        <w:t xml:space="preserve"> </w:t>
      </w:r>
    </w:p>
    <w:p w14:paraId="11B0F513" w14:textId="77777777" w:rsidR="002F581C" w:rsidRPr="008C48EA" w:rsidRDefault="00C62504" w:rsidP="00946FBA">
      <w:pPr>
        <w:pStyle w:val="1bodycopy10pt"/>
        <w:numPr>
          <w:ilvl w:val="0"/>
          <w:numId w:val="126"/>
        </w:numPr>
        <w:jc w:val="both"/>
        <w:rPr>
          <w:rFonts w:cs="Arial"/>
          <w:sz w:val="22"/>
          <w:szCs w:val="22"/>
        </w:rPr>
      </w:pPr>
      <w:hyperlink r:id="rId92" w:history="1">
        <w:r w:rsidR="002F581C" w:rsidRPr="008C48EA">
          <w:rPr>
            <w:rStyle w:val="Hyperlink"/>
            <w:rFonts w:cs="Arial"/>
            <w:sz w:val="22"/>
            <w:szCs w:val="22"/>
          </w:rPr>
          <w:t xml:space="preserve">DfE: </w:t>
        </w:r>
        <w:r w:rsidR="002F581C" w:rsidRPr="008C48EA">
          <w:rPr>
            <w:rStyle w:val="Hyperlink"/>
            <w:rFonts w:cs="Arial"/>
            <w:i/>
            <w:sz w:val="22"/>
            <w:szCs w:val="22"/>
          </w:rPr>
          <w:t>Generative Artificial Intelligence (AI) in Education</w:t>
        </w:r>
        <w:r w:rsidR="002F581C" w:rsidRPr="008C48EA">
          <w:rPr>
            <w:rStyle w:val="Hyperlink"/>
            <w:rFonts w:cs="Arial"/>
            <w:sz w:val="22"/>
            <w:szCs w:val="22"/>
          </w:rPr>
          <w:t>.</w:t>
        </w:r>
      </w:hyperlink>
      <w:r w:rsidR="002F581C" w:rsidRPr="008C48EA">
        <w:rPr>
          <w:rFonts w:cs="Arial"/>
          <w:sz w:val="22"/>
          <w:szCs w:val="22"/>
        </w:rPr>
        <w:t xml:space="preserve"> </w:t>
      </w:r>
    </w:p>
    <w:p w14:paraId="4CB68C1B" w14:textId="77777777" w:rsidR="002F581C" w:rsidRPr="008C48EA" w:rsidRDefault="00C62504" w:rsidP="00946FBA">
      <w:pPr>
        <w:pStyle w:val="1bodycopy10pt"/>
        <w:numPr>
          <w:ilvl w:val="0"/>
          <w:numId w:val="126"/>
        </w:numPr>
        <w:jc w:val="both"/>
        <w:rPr>
          <w:rFonts w:cs="Arial"/>
          <w:sz w:val="22"/>
          <w:szCs w:val="22"/>
        </w:rPr>
      </w:pPr>
      <w:hyperlink r:id="rId93" w:history="1">
        <w:r w:rsidR="002F581C" w:rsidRPr="008C48EA">
          <w:rPr>
            <w:rStyle w:val="Hyperlink"/>
            <w:rFonts w:cs="Arial"/>
            <w:sz w:val="22"/>
            <w:szCs w:val="22"/>
          </w:rPr>
          <w:t>DfE Filtering and Monitoring Standards for Schools and Colleges.</w:t>
        </w:r>
      </w:hyperlink>
    </w:p>
    <w:p w14:paraId="1229B61D" w14:textId="77777777" w:rsidR="002F581C" w:rsidRPr="008C48EA" w:rsidRDefault="00C62504" w:rsidP="00946FBA">
      <w:pPr>
        <w:pStyle w:val="1bodycopy10pt"/>
        <w:numPr>
          <w:ilvl w:val="0"/>
          <w:numId w:val="126"/>
        </w:numPr>
        <w:jc w:val="both"/>
        <w:rPr>
          <w:rFonts w:cs="Arial"/>
          <w:sz w:val="22"/>
          <w:szCs w:val="22"/>
        </w:rPr>
      </w:pPr>
      <w:hyperlink r:id="rId94" w:history="1">
        <w:r w:rsidR="002F581C" w:rsidRPr="008C48EA">
          <w:rPr>
            <w:rStyle w:val="Hyperlink"/>
            <w:rFonts w:cs="Arial"/>
            <w:sz w:val="22"/>
            <w:szCs w:val="22"/>
          </w:rPr>
          <w:t>Teaching Online Safety in Schools (DfE).</w:t>
        </w:r>
      </w:hyperlink>
    </w:p>
    <w:p w14:paraId="653C22E4" w14:textId="77777777" w:rsidR="002F581C" w:rsidRPr="008C48EA" w:rsidRDefault="00C62504" w:rsidP="00946FBA">
      <w:pPr>
        <w:pStyle w:val="1bodycopy10pt"/>
        <w:numPr>
          <w:ilvl w:val="0"/>
          <w:numId w:val="126"/>
        </w:numPr>
        <w:jc w:val="both"/>
        <w:rPr>
          <w:rFonts w:cs="Arial"/>
          <w:sz w:val="22"/>
          <w:szCs w:val="22"/>
        </w:rPr>
      </w:pPr>
      <w:hyperlink r:id="rId95" w:history="1">
        <w:r w:rsidR="002F581C" w:rsidRPr="008C48EA">
          <w:rPr>
            <w:rStyle w:val="Hyperlink"/>
            <w:rFonts w:cs="Arial"/>
            <w:sz w:val="22"/>
            <w:szCs w:val="22"/>
          </w:rPr>
          <w:t>UK Safer Internet Centre Guidance.</w:t>
        </w:r>
      </w:hyperlink>
    </w:p>
    <w:p w14:paraId="4F13730C" w14:textId="77777777" w:rsidR="002F581C" w:rsidRPr="008C48EA" w:rsidRDefault="00C62504" w:rsidP="00946FBA">
      <w:pPr>
        <w:pStyle w:val="1bodycopy10pt"/>
        <w:numPr>
          <w:ilvl w:val="0"/>
          <w:numId w:val="126"/>
        </w:numPr>
        <w:jc w:val="both"/>
        <w:rPr>
          <w:rFonts w:cs="Arial"/>
          <w:sz w:val="22"/>
          <w:szCs w:val="22"/>
        </w:rPr>
      </w:pPr>
      <w:hyperlink r:id="rId96" w:history="1">
        <w:r w:rsidR="002F581C" w:rsidRPr="008C48EA">
          <w:rPr>
            <w:rStyle w:val="Hyperlink"/>
            <w:rFonts w:cs="Arial"/>
            <w:sz w:val="22"/>
            <w:szCs w:val="22"/>
          </w:rPr>
          <w:t>Working Together to Safeguard Children.</w:t>
        </w:r>
      </w:hyperlink>
    </w:p>
    <w:p w14:paraId="2713070F" w14:textId="101A5E1F" w:rsidR="00514136" w:rsidRPr="00DA6331" w:rsidRDefault="002F581C" w:rsidP="00BF6095">
      <w:pPr>
        <w:pStyle w:val="1bodycopy10pt"/>
        <w:jc w:val="both"/>
        <w:rPr>
          <w:rFonts w:cs="Arial"/>
          <w:sz w:val="22"/>
          <w:szCs w:val="22"/>
        </w:rPr>
      </w:pPr>
      <w:r w:rsidRPr="00DA6331">
        <w:rPr>
          <w:rFonts w:cs="Arial"/>
          <w:sz w:val="22"/>
          <w:szCs w:val="22"/>
        </w:rPr>
        <w:t xml:space="preserve">This section summarises our approach to online safety and mobile phone use. For full details about our school’s policies in these areas, please refer to our online safety policy and mobile phone policies which can be found on our website </w:t>
      </w:r>
      <w:hyperlink r:id="rId97" w:history="1">
        <w:r w:rsidR="00AB3351" w:rsidRPr="00DA6331">
          <w:rPr>
            <w:rStyle w:val="Hyperlink"/>
            <w:rFonts w:cs="Arial"/>
            <w:sz w:val="22"/>
            <w:szCs w:val="22"/>
          </w:rPr>
          <w:t>https://www.littlechalfontprimaryschool.co.uk/smartphone-free-childhood</w:t>
        </w:r>
      </w:hyperlink>
      <w:r w:rsidR="00AB3351">
        <w:rPr>
          <w:rFonts w:cs="Arial"/>
          <w:sz w:val="22"/>
          <w:szCs w:val="22"/>
          <w:highlight w:val="yellow"/>
        </w:rPr>
        <w:t xml:space="preserve"> </w:t>
      </w:r>
    </w:p>
    <w:p w14:paraId="449E1EB8" w14:textId="77777777" w:rsidR="00BF6095" w:rsidRPr="00237480" w:rsidRDefault="00BF6095" w:rsidP="00E047D4">
      <w:pPr>
        <w:pStyle w:val="1bodycopy10pt"/>
        <w:numPr>
          <w:ilvl w:val="0"/>
          <w:numId w:val="99"/>
        </w:numPr>
        <w:jc w:val="both"/>
        <w:rPr>
          <w:rFonts w:eastAsiaTheme="majorEastAsia" w:cs="Arial"/>
          <w:color w:val="000000" w:themeColor="text1"/>
          <w:sz w:val="22"/>
          <w:szCs w:val="22"/>
        </w:rPr>
      </w:pPr>
      <w:r w:rsidRPr="00237480">
        <w:rPr>
          <w:rFonts w:eastAsiaTheme="majorEastAsia" w:cs="Arial"/>
          <w:color w:val="000000" w:themeColor="text1"/>
          <w:sz w:val="22"/>
          <w:szCs w:val="22"/>
        </w:rPr>
        <w:t>Taking what they say seriously.</w:t>
      </w:r>
    </w:p>
    <w:p w14:paraId="010D5370" w14:textId="77777777" w:rsidR="00BF6095" w:rsidRPr="00237480" w:rsidRDefault="00BF6095" w:rsidP="00E047D4">
      <w:pPr>
        <w:pStyle w:val="1bodycopy10pt"/>
        <w:numPr>
          <w:ilvl w:val="0"/>
          <w:numId w:val="99"/>
        </w:numPr>
        <w:jc w:val="both"/>
        <w:rPr>
          <w:rFonts w:eastAsiaTheme="majorEastAsia" w:cs="Arial"/>
          <w:color w:val="000000" w:themeColor="text1"/>
          <w:sz w:val="22"/>
          <w:szCs w:val="22"/>
        </w:rPr>
      </w:pPr>
      <w:r w:rsidRPr="00237480">
        <w:rPr>
          <w:rFonts w:eastAsiaTheme="majorEastAsia" w:cs="Arial"/>
          <w:color w:val="000000" w:themeColor="text1"/>
          <w:sz w:val="22"/>
          <w:szCs w:val="22"/>
        </w:rPr>
        <w:t>Thanking them for speaking up and seeking help.</w:t>
      </w:r>
    </w:p>
    <w:p w14:paraId="774693F3" w14:textId="77777777" w:rsidR="00BF6095" w:rsidRPr="00237480" w:rsidRDefault="00BF6095" w:rsidP="00E047D4">
      <w:pPr>
        <w:pStyle w:val="1bodycopy10pt"/>
        <w:numPr>
          <w:ilvl w:val="0"/>
          <w:numId w:val="99"/>
        </w:numPr>
        <w:jc w:val="both"/>
        <w:rPr>
          <w:rFonts w:eastAsiaTheme="majorEastAsia" w:cs="Arial"/>
          <w:color w:val="000000" w:themeColor="text1"/>
          <w:sz w:val="22"/>
          <w:szCs w:val="22"/>
        </w:rPr>
      </w:pPr>
      <w:r w:rsidRPr="00237480">
        <w:rPr>
          <w:rFonts w:eastAsiaTheme="majorEastAsia" w:cs="Arial"/>
          <w:color w:val="000000" w:themeColor="text1"/>
          <w:sz w:val="22"/>
          <w:szCs w:val="22"/>
        </w:rPr>
        <w:t>Reassuring them that they have done the right thing.</w:t>
      </w:r>
    </w:p>
    <w:p w14:paraId="69A6CE2F" w14:textId="77777777" w:rsidR="00BF6095" w:rsidRPr="00237480" w:rsidRDefault="00BF6095" w:rsidP="00E047D4">
      <w:pPr>
        <w:pStyle w:val="1bodycopy10pt"/>
        <w:numPr>
          <w:ilvl w:val="0"/>
          <w:numId w:val="99"/>
        </w:numPr>
        <w:jc w:val="both"/>
        <w:rPr>
          <w:rFonts w:eastAsiaTheme="majorEastAsia" w:cs="Arial"/>
          <w:color w:val="000000" w:themeColor="text1"/>
          <w:sz w:val="22"/>
          <w:szCs w:val="22"/>
        </w:rPr>
      </w:pPr>
      <w:r w:rsidRPr="00237480">
        <w:rPr>
          <w:rFonts w:eastAsiaTheme="majorEastAsia" w:cs="Arial"/>
          <w:color w:val="000000" w:themeColor="text1"/>
          <w:sz w:val="22"/>
          <w:szCs w:val="22"/>
        </w:rPr>
        <w:t>Making it clear that the abuse or harm is not their fault.</w:t>
      </w:r>
    </w:p>
    <w:p w14:paraId="3F40BEA9" w14:textId="5F345ABD" w:rsidR="00BF6095" w:rsidRPr="00237480" w:rsidRDefault="00BF6095" w:rsidP="00E047D4">
      <w:pPr>
        <w:pStyle w:val="1bodycopy10pt"/>
        <w:numPr>
          <w:ilvl w:val="0"/>
          <w:numId w:val="99"/>
        </w:numPr>
        <w:jc w:val="both"/>
        <w:rPr>
          <w:rFonts w:eastAsiaTheme="majorEastAsia" w:cs="Arial"/>
          <w:color w:val="000000" w:themeColor="text1"/>
          <w:sz w:val="22"/>
          <w:szCs w:val="22"/>
        </w:rPr>
      </w:pPr>
      <w:r w:rsidRPr="00237480">
        <w:rPr>
          <w:rFonts w:eastAsiaTheme="majorEastAsia" w:cs="Arial"/>
          <w:color w:val="000000" w:themeColor="text1"/>
          <w:sz w:val="22"/>
          <w:szCs w:val="22"/>
        </w:rPr>
        <w:t>Being honest about the need to share information with safeguarding professionals to keep them safe.</w:t>
      </w:r>
    </w:p>
    <w:p w14:paraId="31DF2E37" w14:textId="77777777" w:rsidR="00BF6095" w:rsidRPr="00237480" w:rsidRDefault="00BF6095" w:rsidP="00E047D4">
      <w:pPr>
        <w:pStyle w:val="1bodycopy10pt"/>
        <w:numPr>
          <w:ilvl w:val="0"/>
          <w:numId w:val="99"/>
        </w:numPr>
        <w:jc w:val="both"/>
        <w:rPr>
          <w:rFonts w:eastAsiaTheme="majorEastAsia" w:cs="Arial"/>
          <w:color w:val="000000" w:themeColor="text1"/>
          <w:sz w:val="22"/>
          <w:szCs w:val="22"/>
        </w:rPr>
      </w:pPr>
      <w:r w:rsidRPr="00237480">
        <w:rPr>
          <w:rFonts w:eastAsiaTheme="majorEastAsia" w:cs="Arial"/>
          <w:color w:val="000000" w:themeColor="text1"/>
          <w:sz w:val="22"/>
          <w:szCs w:val="22"/>
        </w:rPr>
        <w:t>Explaining, in an age and developmentally appropriate way, what may happen next.</w:t>
      </w:r>
    </w:p>
    <w:p w14:paraId="59FCBF22" w14:textId="77777777" w:rsidR="00BF6095" w:rsidRPr="00237480" w:rsidRDefault="00BF6095" w:rsidP="00E047D4">
      <w:pPr>
        <w:pStyle w:val="1bodycopy10pt"/>
        <w:numPr>
          <w:ilvl w:val="0"/>
          <w:numId w:val="99"/>
        </w:numPr>
        <w:jc w:val="both"/>
        <w:rPr>
          <w:rFonts w:eastAsiaTheme="majorEastAsia" w:cs="Arial"/>
          <w:color w:val="000000" w:themeColor="text1"/>
          <w:sz w:val="22"/>
          <w:szCs w:val="22"/>
        </w:rPr>
      </w:pPr>
      <w:r w:rsidRPr="00237480">
        <w:rPr>
          <w:rFonts w:eastAsiaTheme="majorEastAsia" w:cs="Arial"/>
          <w:color w:val="000000" w:themeColor="text1"/>
          <w:sz w:val="22"/>
          <w:szCs w:val="22"/>
        </w:rPr>
        <w:t>Providing ongoing support and ensuring that the child knows who they can talk to if they remain worried or have further concerns.</w:t>
      </w:r>
    </w:p>
    <w:p w14:paraId="5230962F" w14:textId="77777777" w:rsidR="00C522BA" w:rsidRPr="008C48EA" w:rsidRDefault="00C522BA" w:rsidP="00C522BA">
      <w:pPr>
        <w:rPr>
          <w:rFonts w:cs="Arial"/>
          <w:sz w:val="22"/>
          <w:szCs w:val="22"/>
        </w:rPr>
      </w:pPr>
    </w:p>
    <w:p w14:paraId="33228DBC" w14:textId="1CCF410E" w:rsidR="001E7D27" w:rsidRPr="008C48EA" w:rsidRDefault="001E7D27" w:rsidP="001E7D27">
      <w:pPr>
        <w:spacing w:line="300" w:lineRule="atLeast"/>
        <w:rPr>
          <w:rFonts w:cs="Arial"/>
          <w:sz w:val="22"/>
          <w:szCs w:val="22"/>
        </w:rPr>
      </w:pPr>
      <w:r w:rsidRPr="008C48EA">
        <w:rPr>
          <w:rFonts w:cs="Arial"/>
          <w:sz w:val="22"/>
          <w:szCs w:val="22"/>
        </w:rPr>
        <w:t xml:space="preserve">The DSL has lead responsibility for referrals, but responsibility for safeguarding does not sit solely with the DSL. Any member of staff can and should make a referral if a child is at risk and they feel a referral is required.  particularly if: </w:t>
      </w:r>
    </w:p>
    <w:p w14:paraId="4FA42E34" w14:textId="77777777" w:rsidR="001E7D27" w:rsidRPr="008C48EA" w:rsidRDefault="001E7D27" w:rsidP="000C377E">
      <w:pPr>
        <w:numPr>
          <w:ilvl w:val="0"/>
          <w:numId w:val="201"/>
        </w:numPr>
        <w:spacing w:line="300" w:lineRule="atLeast"/>
        <w:rPr>
          <w:rFonts w:cs="Arial"/>
          <w:sz w:val="22"/>
          <w:szCs w:val="22"/>
        </w:rPr>
      </w:pPr>
      <w:r w:rsidRPr="008C48EA">
        <w:rPr>
          <w:rFonts w:cs="Arial"/>
          <w:sz w:val="22"/>
          <w:szCs w:val="22"/>
        </w:rPr>
        <w:t>the DSL is unavailable,</w:t>
      </w:r>
    </w:p>
    <w:p w14:paraId="688D509D" w14:textId="77777777" w:rsidR="001E7D27" w:rsidRPr="008C48EA" w:rsidRDefault="001E7D27" w:rsidP="000C377E">
      <w:pPr>
        <w:numPr>
          <w:ilvl w:val="0"/>
          <w:numId w:val="201"/>
        </w:numPr>
        <w:spacing w:line="300" w:lineRule="atLeast"/>
        <w:rPr>
          <w:rFonts w:cs="Arial"/>
          <w:sz w:val="22"/>
          <w:szCs w:val="22"/>
        </w:rPr>
      </w:pPr>
      <w:r w:rsidRPr="008C48EA">
        <w:rPr>
          <w:rFonts w:cs="Arial"/>
          <w:sz w:val="22"/>
          <w:szCs w:val="22"/>
        </w:rPr>
        <w:t>there would be an undue delay in making a referral,</w:t>
      </w:r>
    </w:p>
    <w:p w14:paraId="6AFF3EC8" w14:textId="6D74D699" w:rsidR="001E7D27" w:rsidRPr="008C48EA" w:rsidRDefault="001E7D27" w:rsidP="000C377E">
      <w:pPr>
        <w:numPr>
          <w:ilvl w:val="0"/>
          <w:numId w:val="201"/>
        </w:numPr>
        <w:spacing w:line="300" w:lineRule="atLeast"/>
        <w:rPr>
          <w:rFonts w:cs="Arial"/>
          <w:sz w:val="22"/>
          <w:szCs w:val="22"/>
        </w:rPr>
      </w:pPr>
      <w:r w:rsidRPr="008C48EA">
        <w:rPr>
          <w:rFonts w:cs="Arial"/>
          <w:sz w:val="22"/>
          <w:szCs w:val="22"/>
        </w:rPr>
        <w:t xml:space="preserve">or if staff feel appropriate action is not being taken. </w:t>
      </w:r>
    </w:p>
    <w:p w14:paraId="678969B2" w14:textId="6A6BA1B7" w:rsidR="001E7D27" w:rsidRPr="008C48EA" w:rsidRDefault="001E7D27" w:rsidP="001E7D27">
      <w:pPr>
        <w:spacing w:line="300" w:lineRule="atLeast"/>
        <w:rPr>
          <w:rFonts w:cs="Arial"/>
          <w:sz w:val="22"/>
          <w:szCs w:val="22"/>
        </w:rPr>
      </w:pPr>
      <w:r w:rsidRPr="008C48EA">
        <w:rPr>
          <w:rFonts w:cs="Arial"/>
          <w:sz w:val="22"/>
          <w:szCs w:val="22"/>
        </w:rPr>
        <w:t xml:space="preserve">If a child is in </w:t>
      </w:r>
      <w:r w:rsidRPr="008C48EA">
        <w:rPr>
          <w:rFonts w:cs="Arial"/>
          <w:b/>
          <w:sz w:val="22"/>
          <w:szCs w:val="22"/>
        </w:rPr>
        <w:t>immediate danger</w:t>
      </w:r>
      <w:r w:rsidRPr="008C48EA">
        <w:rPr>
          <w:rFonts w:cs="Arial"/>
          <w:sz w:val="22"/>
          <w:szCs w:val="22"/>
        </w:rPr>
        <w:t xml:space="preserve">, anyone should contact the police by calling </w:t>
      </w:r>
      <w:r w:rsidRPr="008C48EA">
        <w:rPr>
          <w:rFonts w:cs="Arial"/>
          <w:b/>
          <w:sz w:val="22"/>
          <w:szCs w:val="22"/>
        </w:rPr>
        <w:t>999</w:t>
      </w:r>
    </w:p>
    <w:p w14:paraId="3CE3AAB4" w14:textId="77777777" w:rsidR="00E141C1" w:rsidRPr="008C48EA" w:rsidRDefault="00E141C1" w:rsidP="526140A6">
      <w:pPr>
        <w:pStyle w:val="Heading2"/>
        <w:rPr>
          <w:sz w:val="22"/>
          <w:szCs w:val="22"/>
        </w:rPr>
      </w:pPr>
    </w:p>
    <w:p w14:paraId="1CDD4114" w14:textId="3AF750CD" w:rsidR="00226D69" w:rsidRPr="008C48EA" w:rsidRDefault="00226D69" w:rsidP="526140A6">
      <w:pPr>
        <w:pStyle w:val="Heading2"/>
        <w:rPr>
          <w:b w:val="0"/>
          <w:sz w:val="22"/>
          <w:szCs w:val="22"/>
        </w:rPr>
      </w:pPr>
      <w:r w:rsidRPr="008C48EA">
        <w:rPr>
          <w:sz w:val="22"/>
          <w:szCs w:val="22"/>
        </w:rPr>
        <w:t xml:space="preserve">Making a referral to </w:t>
      </w:r>
      <w:r w:rsidR="004520DF" w:rsidRPr="008C48EA">
        <w:rPr>
          <w:sz w:val="22"/>
          <w:szCs w:val="22"/>
        </w:rPr>
        <w:t>C</w:t>
      </w:r>
      <w:r w:rsidRPr="008C48EA">
        <w:rPr>
          <w:sz w:val="22"/>
          <w:szCs w:val="22"/>
        </w:rPr>
        <w:t>hildren</w:t>
      </w:r>
      <w:r w:rsidR="004520DF" w:rsidRPr="008C48EA">
        <w:rPr>
          <w:sz w:val="22"/>
          <w:szCs w:val="22"/>
        </w:rPr>
        <w:t>’s</w:t>
      </w:r>
      <w:r w:rsidRPr="008C48EA">
        <w:rPr>
          <w:sz w:val="22"/>
          <w:szCs w:val="22"/>
        </w:rPr>
        <w:t xml:space="preserve"> </w:t>
      </w:r>
      <w:r w:rsidR="004520DF" w:rsidRPr="008C48EA">
        <w:rPr>
          <w:sz w:val="22"/>
          <w:szCs w:val="22"/>
        </w:rPr>
        <w:t>S</w:t>
      </w:r>
      <w:r w:rsidRPr="008C48EA">
        <w:rPr>
          <w:sz w:val="22"/>
          <w:szCs w:val="22"/>
        </w:rPr>
        <w:t xml:space="preserve">ervices </w:t>
      </w:r>
      <w:r w:rsidR="00807878" w:rsidRPr="008C48EA">
        <w:rPr>
          <w:sz w:val="22"/>
          <w:szCs w:val="22"/>
        </w:rPr>
        <w:t>and</w:t>
      </w:r>
      <w:r w:rsidR="004520DF" w:rsidRPr="008C48EA">
        <w:rPr>
          <w:sz w:val="22"/>
          <w:szCs w:val="22"/>
        </w:rPr>
        <w:t>/or</w:t>
      </w:r>
      <w:r w:rsidRPr="008C48EA">
        <w:rPr>
          <w:sz w:val="22"/>
          <w:szCs w:val="22"/>
        </w:rPr>
        <w:t xml:space="preserve"> requesting support</w:t>
      </w:r>
    </w:p>
    <w:p w14:paraId="6C7EE902" w14:textId="26F8C54F" w:rsidR="526140A6" w:rsidRPr="008C48EA" w:rsidRDefault="526140A6" w:rsidP="526140A6">
      <w:pPr>
        <w:rPr>
          <w:rFonts w:cs="Arial"/>
          <w:sz w:val="22"/>
          <w:szCs w:val="22"/>
        </w:rPr>
      </w:pPr>
    </w:p>
    <w:p w14:paraId="6F16519D" w14:textId="3A3499A1" w:rsidR="00226D69" w:rsidRPr="008C48EA" w:rsidRDefault="00054BD7" w:rsidP="00657BE3">
      <w:pPr>
        <w:pStyle w:val="1bodycopy10pt"/>
        <w:rPr>
          <w:rFonts w:cs="Arial"/>
          <w:color w:val="000000" w:themeColor="text1"/>
          <w:sz w:val="22"/>
          <w:szCs w:val="22"/>
        </w:rPr>
      </w:pPr>
      <w:r w:rsidRPr="008C48EA">
        <w:rPr>
          <w:rFonts w:cs="Arial"/>
          <w:color w:val="000000" w:themeColor="text1"/>
          <w:sz w:val="22"/>
          <w:szCs w:val="22"/>
        </w:rPr>
        <w:t xml:space="preserve">We use </w:t>
      </w:r>
      <w:r w:rsidR="00226D69" w:rsidRPr="008C48EA">
        <w:rPr>
          <w:rFonts w:cs="Arial"/>
          <w:color w:val="000000" w:themeColor="text1"/>
          <w:sz w:val="22"/>
          <w:szCs w:val="22"/>
        </w:rPr>
        <w:t xml:space="preserve">Hertfordshire Safeguarding Children Partnership </w:t>
      </w:r>
      <w:hyperlink r:id="rId98">
        <w:r w:rsidR="000C6F36" w:rsidRPr="008C48EA">
          <w:rPr>
            <w:rStyle w:val="Hyperlink"/>
            <w:rFonts w:cs="Arial"/>
            <w:sz w:val="22"/>
            <w:szCs w:val="22"/>
          </w:rPr>
          <w:t>website</w:t>
        </w:r>
      </w:hyperlink>
      <w:r w:rsidR="7ADBDB5E" w:rsidRPr="008C48EA">
        <w:rPr>
          <w:rFonts w:cs="Arial"/>
          <w:sz w:val="22"/>
          <w:szCs w:val="22"/>
        </w:rPr>
        <w:t xml:space="preserve"> </w:t>
      </w:r>
      <w:r w:rsidR="00512049" w:rsidRPr="008C48EA">
        <w:rPr>
          <w:rFonts w:cs="Arial"/>
          <w:sz w:val="22"/>
          <w:szCs w:val="22"/>
        </w:rPr>
        <w:t xml:space="preserve">to make </w:t>
      </w:r>
      <w:r w:rsidR="00E736BB" w:rsidRPr="008C48EA">
        <w:rPr>
          <w:rFonts w:cs="Arial"/>
          <w:sz w:val="22"/>
          <w:szCs w:val="22"/>
        </w:rPr>
        <w:t>online</w:t>
      </w:r>
      <w:r w:rsidR="00512049" w:rsidRPr="008C48EA">
        <w:rPr>
          <w:rFonts w:cs="Arial"/>
          <w:sz w:val="22"/>
          <w:szCs w:val="22"/>
        </w:rPr>
        <w:t xml:space="preserve"> refe</w:t>
      </w:r>
      <w:r w:rsidR="00E736BB" w:rsidRPr="008C48EA">
        <w:rPr>
          <w:rFonts w:cs="Arial"/>
          <w:sz w:val="22"/>
          <w:szCs w:val="22"/>
        </w:rPr>
        <w:t>rr</w:t>
      </w:r>
      <w:r w:rsidR="00512049" w:rsidRPr="008C48EA">
        <w:rPr>
          <w:rFonts w:cs="Arial"/>
          <w:sz w:val="22"/>
          <w:szCs w:val="22"/>
        </w:rPr>
        <w:t>als for children</w:t>
      </w:r>
      <w:r w:rsidR="00E736BB" w:rsidRPr="008C48EA">
        <w:rPr>
          <w:rFonts w:cs="Arial"/>
          <w:sz w:val="22"/>
          <w:szCs w:val="22"/>
        </w:rPr>
        <w:t xml:space="preserve"> we have concerns about </w:t>
      </w:r>
      <w:r w:rsidR="008A38A7" w:rsidRPr="008C48EA">
        <w:rPr>
          <w:rFonts w:cs="Arial"/>
          <w:sz w:val="22"/>
          <w:szCs w:val="22"/>
        </w:rPr>
        <w:t>(</w:t>
      </w:r>
      <w:r w:rsidR="008A38A7" w:rsidRPr="008C48EA">
        <w:rPr>
          <w:rFonts w:cs="Arial"/>
          <w:b/>
          <w:sz w:val="22"/>
          <w:szCs w:val="22"/>
        </w:rPr>
        <w:t>consent</w:t>
      </w:r>
      <w:r w:rsidR="008A38A7" w:rsidRPr="008C48EA">
        <w:rPr>
          <w:rFonts w:cs="Arial"/>
          <w:sz w:val="22"/>
          <w:szCs w:val="22"/>
        </w:rPr>
        <w:t xml:space="preserve"> is needed from parents and care</w:t>
      </w:r>
      <w:r w:rsidR="004520DF" w:rsidRPr="008C48EA">
        <w:rPr>
          <w:rFonts w:cs="Arial"/>
          <w:sz w:val="22"/>
          <w:szCs w:val="22"/>
        </w:rPr>
        <w:t>r</w:t>
      </w:r>
      <w:r w:rsidR="008A38A7" w:rsidRPr="008C48EA">
        <w:rPr>
          <w:rFonts w:cs="Arial"/>
          <w:sz w:val="22"/>
          <w:szCs w:val="22"/>
        </w:rPr>
        <w:t xml:space="preserve">s, </w:t>
      </w:r>
      <w:r w:rsidR="00E736BB" w:rsidRPr="008C48EA">
        <w:rPr>
          <w:rFonts w:cs="Arial"/>
          <w:sz w:val="22"/>
          <w:szCs w:val="22"/>
        </w:rPr>
        <w:t xml:space="preserve">however if we </w:t>
      </w:r>
      <w:r w:rsidR="004F4D8D" w:rsidRPr="008C48EA">
        <w:rPr>
          <w:rFonts w:cs="Arial"/>
          <w:sz w:val="22"/>
          <w:szCs w:val="22"/>
        </w:rPr>
        <w:t>considered</w:t>
      </w:r>
      <w:r w:rsidR="00E736BB" w:rsidRPr="008C48EA">
        <w:rPr>
          <w:rFonts w:cs="Arial"/>
          <w:sz w:val="22"/>
          <w:szCs w:val="22"/>
        </w:rPr>
        <w:t xml:space="preserve"> this would </w:t>
      </w:r>
      <w:r w:rsidR="008A38A7" w:rsidRPr="008C48EA">
        <w:rPr>
          <w:rFonts w:cs="Arial"/>
          <w:sz w:val="22"/>
          <w:szCs w:val="22"/>
        </w:rPr>
        <w:t xml:space="preserve">place </w:t>
      </w:r>
      <w:r w:rsidR="004520DF" w:rsidRPr="008C48EA">
        <w:rPr>
          <w:rFonts w:cs="Arial"/>
          <w:sz w:val="22"/>
          <w:szCs w:val="22"/>
        </w:rPr>
        <w:t xml:space="preserve">a </w:t>
      </w:r>
      <w:r w:rsidR="008A38A7" w:rsidRPr="008C48EA">
        <w:rPr>
          <w:rFonts w:cs="Arial"/>
          <w:sz w:val="22"/>
          <w:szCs w:val="22"/>
        </w:rPr>
        <w:t>child at risk</w:t>
      </w:r>
      <w:r w:rsidR="003A3A48" w:rsidRPr="008C48EA">
        <w:rPr>
          <w:rFonts w:cs="Arial"/>
          <w:sz w:val="22"/>
          <w:szCs w:val="22"/>
        </w:rPr>
        <w:t xml:space="preserve">, we </w:t>
      </w:r>
      <w:r w:rsidR="00116BF5" w:rsidRPr="008C48EA">
        <w:rPr>
          <w:rFonts w:cs="Arial"/>
          <w:sz w:val="22"/>
          <w:szCs w:val="22"/>
        </w:rPr>
        <w:t>would</w:t>
      </w:r>
      <w:r w:rsidR="003A3A48" w:rsidRPr="008C48EA">
        <w:rPr>
          <w:rFonts w:cs="Arial"/>
          <w:sz w:val="22"/>
          <w:szCs w:val="22"/>
        </w:rPr>
        <w:t xml:space="preserve"> record our reason for not seeking consent</w:t>
      </w:r>
      <w:r w:rsidR="008A38A7" w:rsidRPr="008C48EA">
        <w:rPr>
          <w:rFonts w:cs="Arial"/>
          <w:sz w:val="22"/>
          <w:szCs w:val="22"/>
        </w:rPr>
        <w:t>)</w:t>
      </w:r>
      <w:r w:rsidR="0037175A" w:rsidRPr="008C48EA">
        <w:rPr>
          <w:rFonts w:cs="Arial"/>
          <w:sz w:val="22"/>
          <w:szCs w:val="22"/>
        </w:rPr>
        <w:t>.</w:t>
      </w:r>
    </w:p>
    <w:p w14:paraId="4645DA76" w14:textId="1933FABC" w:rsidR="00226D69" w:rsidRPr="008C48EA" w:rsidRDefault="003A3A48" w:rsidP="00657BE3">
      <w:pPr>
        <w:pStyle w:val="1bodycopy10pt"/>
        <w:rPr>
          <w:rFonts w:cs="Arial"/>
          <w:color w:val="000000" w:themeColor="text1"/>
          <w:sz w:val="22"/>
          <w:szCs w:val="22"/>
        </w:rPr>
      </w:pPr>
      <w:r w:rsidRPr="008C48EA">
        <w:rPr>
          <w:rFonts w:cs="Arial"/>
          <w:color w:val="000000" w:themeColor="text1"/>
          <w:sz w:val="22"/>
          <w:szCs w:val="22"/>
        </w:rPr>
        <w:t xml:space="preserve">We want all staff and stakeholders to know that </w:t>
      </w:r>
      <w:r w:rsidR="00100D4C" w:rsidRPr="008C48EA">
        <w:rPr>
          <w:rFonts w:cs="Arial"/>
          <w:color w:val="000000" w:themeColor="text1"/>
          <w:sz w:val="22"/>
          <w:szCs w:val="22"/>
        </w:rPr>
        <w:t>i</w:t>
      </w:r>
      <w:r w:rsidR="00226D69" w:rsidRPr="008C48EA">
        <w:rPr>
          <w:rFonts w:cs="Arial"/>
          <w:color w:val="000000" w:themeColor="text1"/>
          <w:sz w:val="22"/>
          <w:szCs w:val="22"/>
        </w:rPr>
        <w:t xml:space="preserve">f </w:t>
      </w:r>
      <w:r w:rsidR="0037175A" w:rsidRPr="008C48EA">
        <w:rPr>
          <w:rFonts w:cs="Arial"/>
          <w:color w:val="000000" w:themeColor="text1"/>
          <w:sz w:val="22"/>
          <w:szCs w:val="22"/>
        </w:rPr>
        <w:t xml:space="preserve">someone is in danger or </w:t>
      </w:r>
      <w:r w:rsidR="00226D69" w:rsidRPr="008C48EA">
        <w:rPr>
          <w:rFonts w:cs="Arial"/>
          <w:color w:val="000000" w:themeColor="text1"/>
          <w:sz w:val="22"/>
          <w:szCs w:val="22"/>
        </w:rPr>
        <w:t xml:space="preserve">a </w:t>
      </w:r>
      <w:r w:rsidR="00CB36F4" w:rsidRPr="008C48EA">
        <w:rPr>
          <w:rFonts w:cs="Arial"/>
          <w:color w:val="000000" w:themeColor="text1"/>
          <w:sz w:val="22"/>
          <w:szCs w:val="22"/>
        </w:rPr>
        <w:t>crime has been committed</w:t>
      </w:r>
      <w:r w:rsidR="00100D4C" w:rsidRPr="008C48EA">
        <w:rPr>
          <w:rFonts w:cs="Arial"/>
          <w:color w:val="000000" w:themeColor="text1"/>
          <w:sz w:val="22"/>
          <w:szCs w:val="22"/>
        </w:rPr>
        <w:t xml:space="preserve">, we all have a duty to </w:t>
      </w:r>
      <w:r w:rsidR="00226D69" w:rsidRPr="008C48EA">
        <w:rPr>
          <w:rFonts w:cs="Arial"/>
          <w:color w:val="000000" w:themeColor="text1"/>
          <w:sz w:val="22"/>
          <w:szCs w:val="22"/>
        </w:rPr>
        <w:t xml:space="preserve">call the </w:t>
      </w:r>
      <w:r w:rsidR="004520DF" w:rsidRPr="008C48EA">
        <w:rPr>
          <w:rFonts w:cs="Arial"/>
          <w:b/>
          <w:color w:val="000000" w:themeColor="text1"/>
          <w:sz w:val="22"/>
          <w:szCs w:val="22"/>
        </w:rPr>
        <w:t>P</w:t>
      </w:r>
      <w:r w:rsidR="0037175A" w:rsidRPr="008C48EA">
        <w:rPr>
          <w:rFonts w:cs="Arial"/>
          <w:b/>
          <w:color w:val="000000" w:themeColor="text1"/>
          <w:sz w:val="22"/>
          <w:szCs w:val="22"/>
        </w:rPr>
        <w:t>olice on 999</w:t>
      </w:r>
      <w:r w:rsidR="00226D69" w:rsidRPr="008C48EA">
        <w:rPr>
          <w:rFonts w:cs="Arial"/>
          <w:b/>
          <w:color w:val="000000" w:themeColor="text1"/>
          <w:sz w:val="22"/>
          <w:szCs w:val="22"/>
        </w:rPr>
        <w:t>.</w:t>
      </w:r>
    </w:p>
    <w:p w14:paraId="5DA146CD" w14:textId="77777777" w:rsidR="00226D69" w:rsidRPr="008C48EA" w:rsidRDefault="00226D69" w:rsidP="00657BE3">
      <w:pPr>
        <w:pStyle w:val="1bodycopy10pt"/>
        <w:rPr>
          <w:rFonts w:cs="Arial"/>
          <w:b/>
          <w:color w:val="000000" w:themeColor="text1"/>
          <w:sz w:val="22"/>
          <w:szCs w:val="22"/>
        </w:rPr>
      </w:pPr>
      <w:r w:rsidRPr="008C48EA">
        <w:rPr>
          <w:rFonts w:cs="Arial"/>
          <w:color w:val="000000" w:themeColor="text1"/>
          <w:sz w:val="22"/>
          <w:szCs w:val="22"/>
        </w:rPr>
        <w:t>Out of hours</w:t>
      </w:r>
      <w:r w:rsidR="00A25A7E" w:rsidRPr="008C48EA">
        <w:rPr>
          <w:rFonts w:cs="Arial"/>
          <w:color w:val="000000" w:themeColor="text1"/>
          <w:sz w:val="22"/>
          <w:szCs w:val="22"/>
        </w:rPr>
        <w:t xml:space="preserve"> (</w:t>
      </w:r>
      <w:r w:rsidR="007D0042" w:rsidRPr="008C48EA">
        <w:rPr>
          <w:rFonts w:cs="Arial"/>
          <w:color w:val="000000" w:themeColor="text1"/>
          <w:sz w:val="22"/>
          <w:szCs w:val="22"/>
        </w:rPr>
        <w:t>17:30</w:t>
      </w:r>
      <w:r w:rsidR="009D6A0D" w:rsidRPr="008C48EA">
        <w:rPr>
          <w:rFonts w:cs="Arial"/>
          <w:color w:val="000000" w:themeColor="text1"/>
          <w:sz w:val="22"/>
          <w:szCs w:val="22"/>
        </w:rPr>
        <w:t>-</w:t>
      </w:r>
      <w:r w:rsidR="007D0042" w:rsidRPr="008C48EA">
        <w:rPr>
          <w:rFonts w:cs="Arial"/>
          <w:color w:val="000000" w:themeColor="text1"/>
          <w:sz w:val="22"/>
          <w:szCs w:val="22"/>
        </w:rPr>
        <w:t>08:00</w:t>
      </w:r>
      <w:r w:rsidR="009D6A0D" w:rsidRPr="008C48EA">
        <w:rPr>
          <w:rFonts w:cs="Arial"/>
          <w:color w:val="000000" w:themeColor="text1"/>
          <w:sz w:val="22"/>
          <w:szCs w:val="22"/>
        </w:rPr>
        <w:t xml:space="preserve"> and weekends) </w:t>
      </w:r>
      <w:r w:rsidRPr="008C48EA">
        <w:rPr>
          <w:rFonts w:cs="Arial"/>
          <w:b/>
          <w:color w:val="000000" w:themeColor="text1"/>
          <w:sz w:val="22"/>
          <w:szCs w:val="22"/>
        </w:rPr>
        <w:t>call 0300 123 4043</w:t>
      </w:r>
      <w:r w:rsidR="006B3D33" w:rsidRPr="008C48EA">
        <w:rPr>
          <w:rFonts w:cs="Arial"/>
          <w:b/>
          <w:color w:val="000000" w:themeColor="text1"/>
          <w:sz w:val="22"/>
          <w:szCs w:val="22"/>
        </w:rPr>
        <w:t>.</w:t>
      </w:r>
    </w:p>
    <w:p w14:paraId="3114DC29" w14:textId="1578A150" w:rsidR="0037175A" w:rsidRPr="008C48EA" w:rsidRDefault="00226D69" w:rsidP="00657BE3">
      <w:pPr>
        <w:pStyle w:val="1bodycopy10pt"/>
        <w:rPr>
          <w:rFonts w:cs="Arial"/>
          <w:b/>
          <w:sz w:val="22"/>
          <w:szCs w:val="22"/>
        </w:rPr>
      </w:pPr>
      <w:r w:rsidRPr="008C48EA">
        <w:rPr>
          <w:rFonts w:cs="Arial"/>
          <w:sz w:val="22"/>
          <w:szCs w:val="22"/>
        </w:rPr>
        <w:lastRenderedPageBreak/>
        <w:t xml:space="preserve">Members of the public </w:t>
      </w:r>
      <w:r w:rsidR="0089451A" w:rsidRPr="008C48EA">
        <w:rPr>
          <w:rFonts w:cs="Arial"/>
          <w:sz w:val="22"/>
          <w:szCs w:val="22"/>
        </w:rPr>
        <w:t xml:space="preserve">in this context </w:t>
      </w:r>
      <w:r w:rsidRPr="008C48EA">
        <w:rPr>
          <w:rFonts w:cs="Arial"/>
          <w:sz w:val="22"/>
          <w:szCs w:val="22"/>
        </w:rPr>
        <w:t>(non-</w:t>
      </w:r>
      <w:r w:rsidR="00B91BB8" w:rsidRPr="008C48EA">
        <w:rPr>
          <w:rFonts w:cs="Arial"/>
          <w:color w:val="000000" w:themeColor="text1"/>
          <w:sz w:val="22"/>
          <w:szCs w:val="22"/>
        </w:rPr>
        <w:t>school staff</w:t>
      </w:r>
      <w:r w:rsidRPr="008C48EA">
        <w:rPr>
          <w:rFonts w:cs="Arial"/>
          <w:color w:val="000000" w:themeColor="text1"/>
          <w:sz w:val="22"/>
          <w:szCs w:val="22"/>
        </w:rPr>
        <w:t>)</w:t>
      </w:r>
      <w:r w:rsidR="00B00047" w:rsidRPr="008C48EA">
        <w:rPr>
          <w:rFonts w:cs="Arial"/>
          <w:color w:val="000000" w:themeColor="text1"/>
          <w:sz w:val="22"/>
          <w:szCs w:val="22"/>
        </w:rPr>
        <w:t>,</w:t>
      </w:r>
      <w:r w:rsidRPr="008C48EA">
        <w:rPr>
          <w:rFonts w:cs="Arial"/>
          <w:color w:val="000000" w:themeColor="text1"/>
          <w:sz w:val="22"/>
          <w:szCs w:val="22"/>
        </w:rPr>
        <w:t xml:space="preserve"> parents</w:t>
      </w:r>
      <w:r w:rsidR="00B00047" w:rsidRPr="008C48EA">
        <w:rPr>
          <w:rFonts w:cs="Arial"/>
          <w:color w:val="000000" w:themeColor="text1"/>
          <w:sz w:val="22"/>
          <w:szCs w:val="22"/>
        </w:rPr>
        <w:t>,</w:t>
      </w:r>
      <w:r w:rsidRPr="008C48EA">
        <w:rPr>
          <w:rFonts w:cs="Arial"/>
          <w:color w:val="000000" w:themeColor="text1"/>
          <w:sz w:val="22"/>
          <w:szCs w:val="22"/>
        </w:rPr>
        <w:t xml:space="preserve"> carers</w:t>
      </w:r>
      <w:r w:rsidR="00B00047" w:rsidRPr="008C48EA">
        <w:rPr>
          <w:rFonts w:cs="Arial"/>
          <w:color w:val="000000" w:themeColor="text1"/>
          <w:sz w:val="22"/>
          <w:szCs w:val="22"/>
        </w:rPr>
        <w:t>,</w:t>
      </w:r>
      <w:r w:rsidRPr="008C48EA">
        <w:rPr>
          <w:rFonts w:cs="Arial"/>
          <w:color w:val="000000" w:themeColor="text1"/>
          <w:sz w:val="22"/>
          <w:szCs w:val="22"/>
        </w:rPr>
        <w:t xml:space="preserve"> </w:t>
      </w:r>
      <w:r w:rsidR="01DD8B50" w:rsidRPr="008C48EA">
        <w:rPr>
          <w:rFonts w:cs="Arial"/>
          <w:color w:val="000000" w:themeColor="text1"/>
          <w:sz w:val="22"/>
          <w:szCs w:val="22"/>
        </w:rPr>
        <w:t>children,</w:t>
      </w:r>
      <w:r w:rsidRPr="008C48EA">
        <w:rPr>
          <w:rFonts w:cs="Arial"/>
          <w:color w:val="000000" w:themeColor="text1"/>
          <w:sz w:val="22"/>
          <w:szCs w:val="22"/>
        </w:rPr>
        <w:t xml:space="preserve"> and young people can call </w:t>
      </w:r>
      <w:r w:rsidR="006B3D33" w:rsidRPr="008C48EA">
        <w:rPr>
          <w:rFonts w:cs="Arial"/>
          <w:color w:val="000000" w:themeColor="text1"/>
          <w:sz w:val="22"/>
          <w:szCs w:val="22"/>
        </w:rPr>
        <w:t>C</w:t>
      </w:r>
      <w:r w:rsidRPr="008C48EA">
        <w:rPr>
          <w:rFonts w:cs="Arial"/>
          <w:color w:val="000000" w:themeColor="text1"/>
          <w:sz w:val="22"/>
          <w:szCs w:val="22"/>
        </w:rPr>
        <w:t>hildren</w:t>
      </w:r>
      <w:r w:rsidR="006B3D33" w:rsidRPr="008C48EA">
        <w:rPr>
          <w:rFonts w:cs="Arial"/>
          <w:color w:val="000000" w:themeColor="text1"/>
          <w:sz w:val="22"/>
          <w:szCs w:val="22"/>
        </w:rPr>
        <w:t>’s</w:t>
      </w:r>
      <w:r w:rsidRPr="008C48EA">
        <w:rPr>
          <w:rFonts w:cs="Arial"/>
          <w:color w:val="000000" w:themeColor="text1"/>
          <w:sz w:val="22"/>
          <w:szCs w:val="22"/>
        </w:rPr>
        <w:t xml:space="preserve"> </w:t>
      </w:r>
      <w:r w:rsidR="006B3D33" w:rsidRPr="008C48EA">
        <w:rPr>
          <w:rFonts w:cs="Arial"/>
          <w:color w:val="000000" w:themeColor="text1"/>
          <w:sz w:val="22"/>
          <w:szCs w:val="22"/>
        </w:rPr>
        <w:t>S</w:t>
      </w:r>
      <w:r w:rsidRPr="008C48EA">
        <w:rPr>
          <w:rFonts w:cs="Arial"/>
          <w:color w:val="000000" w:themeColor="text1"/>
          <w:sz w:val="22"/>
          <w:szCs w:val="22"/>
        </w:rPr>
        <w:t xml:space="preserve">ervices at any time of the day or night on </w:t>
      </w:r>
      <w:r w:rsidRPr="008C48EA">
        <w:rPr>
          <w:rFonts w:cs="Arial"/>
          <w:b/>
          <w:color w:val="000000" w:themeColor="text1"/>
          <w:sz w:val="22"/>
          <w:szCs w:val="22"/>
        </w:rPr>
        <w:t>0300 123 4043.</w:t>
      </w:r>
    </w:p>
    <w:p w14:paraId="0280A871" w14:textId="7E8E129F" w:rsidR="000A6608" w:rsidRPr="008C48EA" w:rsidRDefault="00226D69" w:rsidP="00657BE3">
      <w:pPr>
        <w:pStyle w:val="1bodycopy10pt"/>
        <w:rPr>
          <w:rStyle w:val="Hyperlink"/>
          <w:rFonts w:cs="Arial"/>
          <w:color w:val="auto"/>
          <w:sz w:val="22"/>
          <w:szCs w:val="22"/>
          <w:u w:val="none"/>
        </w:rPr>
      </w:pPr>
      <w:r w:rsidRPr="008C48EA">
        <w:rPr>
          <w:rFonts w:cs="Arial"/>
          <w:color w:val="000000" w:themeColor="text1"/>
          <w:sz w:val="22"/>
          <w:szCs w:val="22"/>
        </w:rPr>
        <w:t xml:space="preserve">This link provides leaflet for parents and carers </w:t>
      </w:r>
      <w:hyperlink r:id="rId99" w:history="1">
        <w:r w:rsidRPr="008C48EA">
          <w:rPr>
            <w:rStyle w:val="Hyperlink"/>
            <w:rFonts w:cs="Arial"/>
            <w:sz w:val="22"/>
            <w:szCs w:val="22"/>
          </w:rPr>
          <w:t>HSCP Family Leaflet (hertfordshire.gov.uk)</w:t>
        </w:r>
      </w:hyperlink>
      <w:r w:rsidR="00890E76" w:rsidRPr="008C48EA">
        <w:rPr>
          <w:rFonts w:cs="Arial"/>
          <w:sz w:val="22"/>
          <w:szCs w:val="22"/>
        </w:rPr>
        <w:t>.</w:t>
      </w:r>
    </w:p>
    <w:p w14:paraId="0ED6739A" w14:textId="03BE0090" w:rsidR="004B0B6F" w:rsidRPr="008C48EA" w:rsidRDefault="003552BB" w:rsidP="00657BE3">
      <w:pPr>
        <w:pStyle w:val="1bodycopy10pt"/>
        <w:rPr>
          <w:rFonts w:cs="Arial"/>
          <w:sz w:val="22"/>
          <w:szCs w:val="22"/>
        </w:rPr>
      </w:pPr>
      <w:r w:rsidRPr="008C48EA">
        <w:rPr>
          <w:rFonts w:cs="Arial"/>
          <w:sz w:val="22"/>
          <w:szCs w:val="22"/>
        </w:rPr>
        <w:t xml:space="preserve">You can </w:t>
      </w:r>
      <w:r w:rsidR="009035EE" w:rsidRPr="008C48EA">
        <w:rPr>
          <w:rFonts w:cs="Arial"/>
          <w:sz w:val="22"/>
          <w:szCs w:val="22"/>
        </w:rPr>
        <w:t xml:space="preserve">contact the NSPCC Helpline by calling </w:t>
      </w:r>
      <w:r w:rsidR="00CF3282" w:rsidRPr="008C48EA">
        <w:rPr>
          <w:rFonts w:cs="Arial"/>
          <w:sz w:val="22"/>
          <w:szCs w:val="22"/>
        </w:rPr>
        <w:t>0808 800 5000</w:t>
      </w:r>
      <w:r w:rsidR="003935CE" w:rsidRPr="008C48EA">
        <w:rPr>
          <w:rFonts w:cs="Arial"/>
          <w:sz w:val="22"/>
          <w:szCs w:val="22"/>
        </w:rPr>
        <w:t xml:space="preserve"> or email </w:t>
      </w:r>
      <w:hyperlink r:id="rId100" w:history="1">
        <w:r w:rsidR="004B0B6F" w:rsidRPr="008C48EA">
          <w:rPr>
            <w:rStyle w:val="Hyperlink"/>
            <w:rFonts w:cs="Arial"/>
            <w:sz w:val="22"/>
            <w:szCs w:val="22"/>
          </w:rPr>
          <w:t>help@nspcc.org.uk</w:t>
        </w:r>
      </w:hyperlink>
    </w:p>
    <w:p w14:paraId="005D6E70" w14:textId="6C89FE90" w:rsidR="007F12FD" w:rsidRPr="003705D4" w:rsidRDefault="002175EF" w:rsidP="00E047D4">
      <w:pPr>
        <w:pStyle w:val="1bodycopy10pt"/>
        <w:numPr>
          <w:ilvl w:val="0"/>
          <w:numId w:val="130"/>
        </w:numPr>
        <w:jc w:val="both"/>
        <w:rPr>
          <w:rFonts w:cs="Arial"/>
          <w:sz w:val="22"/>
          <w:szCs w:val="22"/>
        </w:rPr>
      </w:pPr>
      <w:r w:rsidRPr="003705D4">
        <w:rPr>
          <w:rFonts w:cs="Arial"/>
          <w:sz w:val="22"/>
          <w:szCs w:val="22"/>
        </w:rPr>
        <w:t>Child-friendly safeguarding poster available in every classroom for children to access information</w:t>
      </w:r>
    </w:p>
    <w:p w14:paraId="2C2B0E3F" w14:textId="2915AB06" w:rsidR="00321514" w:rsidRPr="003705D4" w:rsidRDefault="002175EF" w:rsidP="00E047D4">
      <w:pPr>
        <w:pStyle w:val="1bodycopy10pt"/>
        <w:numPr>
          <w:ilvl w:val="0"/>
          <w:numId w:val="130"/>
        </w:numPr>
        <w:jc w:val="both"/>
        <w:rPr>
          <w:rFonts w:cs="Arial"/>
          <w:sz w:val="22"/>
          <w:szCs w:val="22"/>
        </w:rPr>
      </w:pPr>
      <w:r w:rsidRPr="003705D4">
        <w:rPr>
          <w:rFonts w:cs="Arial"/>
          <w:sz w:val="22"/>
          <w:szCs w:val="22"/>
        </w:rPr>
        <w:t>Children use the safeguarding poster available in every classroom with advice of who to speak to</w:t>
      </w:r>
    </w:p>
    <w:p w14:paraId="69B84D38" w14:textId="0FE546E0" w:rsidR="00EB31BE" w:rsidRPr="003705D4" w:rsidRDefault="003705D4" w:rsidP="00745F6C">
      <w:pPr>
        <w:pStyle w:val="1bodycopy10pt"/>
        <w:numPr>
          <w:ilvl w:val="0"/>
          <w:numId w:val="130"/>
        </w:numPr>
        <w:jc w:val="both"/>
        <w:rPr>
          <w:rFonts w:cs="Arial"/>
          <w:sz w:val="22"/>
          <w:szCs w:val="22"/>
        </w:rPr>
      </w:pPr>
      <w:r w:rsidRPr="003705D4">
        <w:rPr>
          <w:rFonts w:cs="Arial"/>
          <w:sz w:val="22"/>
          <w:szCs w:val="22"/>
        </w:rPr>
        <w:t>Jigsaw PSHE curriculum has specific units covering child safety</w:t>
      </w:r>
    </w:p>
    <w:p w14:paraId="73DCB9CB" w14:textId="77777777" w:rsidR="00B93CFF" w:rsidRDefault="00B93CFF" w:rsidP="00230AD8">
      <w:pPr>
        <w:pStyle w:val="Heading2"/>
        <w:rPr>
          <w:sz w:val="22"/>
          <w:szCs w:val="22"/>
        </w:rPr>
      </w:pPr>
    </w:p>
    <w:p w14:paraId="5E318DD1" w14:textId="77777777" w:rsidR="00B93CFF" w:rsidRDefault="00B93CFF" w:rsidP="00230AD8">
      <w:pPr>
        <w:pStyle w:val="Heading2"/>
        <w:rPr>
          <w:sz w:val="22"/>
          <w:szCs w:val="22"/>
        </w:rPr>
      </w:pPr>
    </w:p>
    <w:p w14:paraId="2B10E896" w14:textId="77777777" w:rsidR="00514136" w:rsidRDefault="00514136" w:rsidP="526140A6">
      <w:pPr>
        <w:pStyle w:val="Heading2"/>
        <w:rPr>
          <w:highlight w:val="cyan"/>
        </w:rPr>
      </w:pPr>
    </w:p>
    <w:p w14:paraId="13AB6026" w14:textId="69C7104C" w:rsidR="00527F7C" w:rsidRPr="00A842E4" w:rsidRDefault="00527F7C" w:rsidP="526140A6">
      <w:pPr>
        <w:pStyle w:val="1bodycopy10pt"/>
        <w:jc w:val="both"/>
        <w:rPr>
          <w:rFonts w:cs="Arial"/>
          <w:sz w:val="24"/>
        </w:rPr>
      </w:pPr>
      <w:bookmarkStart w:id="45" w:name="_Toc172617235"/>
      <w:bookmarkStart w:id="46" w:name="_Toc172619348"/>
      <w:bookmarkStart w:id="47" w:name="_Toc204008210"/>
    </w:p>
    <w:p w14:paraId="768743AD" w14:textId="66CFC844" w:rsidR="00527F7C" w:rsidRPr="00DB507A" w:rsidRDefault="00DB1F3A" w:rsidP="526140A6">
      <w:pPr>
        <w:pStyle w:val="Heading1"/>
        <w:rPr>
          <w:sz w:val="22"/>
          <w:szCs w:val="22"/>
        </w:rPr>
      </w:pPr>
      <w:r w:rsidRPr="00DB507A">
        <w:rPr>
          <w:sz w:val="22"/>
          <w:szCs w:val="22"/>
        </w:rPr>
        <w:t xml:space="preserve">13. </w:t>
      </w:r>
      <w:r w:rsidR="00320A15" w:rsidRPr="00DB507A">
        <w:rPr>
          <w:sz w:val="22"/>
          <w:szCs w:val="22"/>
        </w:rPr>
        <w:t xml:space="preserve">Managing safeguarding concerns </w:t>
      </w:r>
      <w:r w:rsidR="009F5A62" w:rsidRPr="00DB507A">
        <w:rPr>
          <w:sz w:val="22"/>
          <w:szCs w:val="22"/>
        </w:rPr>
        <w:t xml:space="preserve">and allegations </w:t>
      </w:r>
      <w:r w:rsidR="00320A15" w:rsidRPr="00DB507A">
        <w:rPr>
          <w:sz w:val="22"/>
          <w:szCs w:val="22"/>
        </w:rPr>
        <w:t xml:space="preserve">against adults. </w:t>
      </w:r>
      <w:bookmarkEnd w:id="45"/>
      <w:bookmarkEnd w:id="46"/>
      <w:bookmarkEnd w:id="47"/>
    </w:p>
    <w:p w14:paraId="644B9B5B" w14:textId="0FEA470E" w:rsidR="008E1A76" w:rsidRPr="00DB507A" w:rsidRDefault="008E1A76" w:rsidP="526140A6">
      <w:pPr>
        <w:pStyle w:val="Heading3"/>
        <w:rPr>
          <w:rFonts w:cs="Arial"/>
          <w:b w:val="0"/>
          <w:i/>
          <w:szCs w:val="22"/>
          <w:highlight w:val="yellow"/>
        </w:rPr>
      </w:pPr>
    </w:p>
    <w:p w14:paraId="520F074B" w14:textId="0BC4E388" w:rsidR="00527F7C" w:rsidRPr="00DA6331" w:rsidRDefault="00527F7C" w:rsidP="526140A6">
      <w:pPr>
        <w:rPr>
          <w:rFonts w:cs="Arial"/>
          <w:sz w:val="22"/>
          <w:szCs w:val="22"/>
        </w:rPr>
      </w:pPr>
      <w:proofErr w:type="gramStart"/>
      <w:r w:rsidRPr="00DA6331">
        <w:rPr>
          <w:rFonts w:cs="Arial"/>
          <w:sz w:val="22"/>
          <w:szCs w:val="22"/>
        </w:rPr>
        <w:t xml:space="preserve">At </w:t>
      </w:r>
      <w:r w:rsidR="0085725A" w:rsidRPr="00DA6331">
        <w:rPr>
          <w:rFonts w:cs="Arial"/>
          <w:sz w:val="22"/>
          <w:szCs w:val="22"/>
        </w:rPr>
        <w:t xml:space="preserve"> Little</w:t>
      </w:r>
      <w:proofErr w:type="gramEnd"/>
      <w:r w:rsidR="0085725A" w:rsidRPr="00DA6331">
        <w:rPr>
          <w:rFonts w:cs="Arial"/>
          <w:sz w:val="22"/>
          <w:szCs w:val="22"/>
        </w:rPr>
        <w:t xml:space="preserve"> Chalfont Primary School </w:t>
      </w:r>
      <w:r w:rsidRPr="00DA6331">
        <w:rPr>
          <w:rFonts w:cs="Arial"/>
          <w:sz w:val="22"/>
          <w:szCs w:val="22"/>
        </w:rPr>
        <w:t>we start from the premise of having confidence and trust in the people we employ and engage to work with our children and young people. However, we recognise that maintaining a strong safeguarding culture requires openness, transparency, and professional curiosity. As such, all concerns, low-level concerns, and allegations relating to the conduct or behaviour of adults working or volunteering with children will be taken seriously, recorded appropriately, and responded to in a timely, proportionate, and fair manner.</w:t>
      </w:r>
    </w:p>
    <w:p w14:paraId="4A55A105" w14:textId="38A4BB5F" w:rsidR="00527F7C" w:rsidRPr="00DA6331" w:rsidRDefault="00527F7C" w:rsidP="526140A6">
      <w:pPr>
        <w:rPr>
          <w:rFonts w:cs="Arial"/>
          <w:sz w:val="22"/>
          <w:szCs w:val="22"/>
        </w:rPr>
      </w:pPr>
      <w:r w:rsidRPr="00DA6331">
        <w:rPr>
          <w:rFonts w:cs="Arial"/>
          <w:sz w:val="22"/>
          <w:szCs w:val="22"/>
        </w:rPr>
        <w:t>Our approach seeks to safeguard children and young people, support staff to maintain high standards of professional conduct, and ensure that concerns are identified and addressed at the earliest opportunity. We are committed to creating an environment where all members of the school community feel confident to raise concerns without fear of reprisal, knowing that they will be managed sensitively, fairly, and in accordance with statutory guidance and local safeguarding procedures.</w:t>
      </w:r>
    </w:p>
    <w:p w14:paraId="2BBFD989" w14:textId="55D43F5C" w:rsidR="004A1623" w:rsidRPr="00DA6331" w:rsidRDefault="00527F7C" w:rsidP="526140A6">
      <w:pPr>
        <w:tabs>
          <w:tab w:val="left" w:pos="1300"/>
        </w:tabs>
        <w:rPr>
          <w:rFonts w:cs="Arial"/>
          <w:sz w:val="22"/>
          <w:szCs w:val="22"/>
        </w:rPr>
      </w:pPr>
      <w:r w:rsidRPr="00DA6331">
        <w:rPr>
          <w:rFonts w:cs="Arial"/>
          <w:sz w:val="22"/>
          <w:szCs w:val="22"/>
        </w:rPr>
        <w:t>C</w:t>
      </w:r>
      <w:r w:rsidR="00E5363D" w:rsidRPr="00DA6331">
        <w:rPr>
          <w:rFonts w:cs="Arial"/>
          <w:sz w:val="22"/>
          <w:szCs w:val="22"/>
        </w:rPr>
        <w:t>oncerns</w:t>
      </w:r>
      <w:r w:rsidR="004A1623" w:rsidRPr="00DA6331">
        <w:rPr>
          <w:rFonts w:cs="Arial"/>
          <w:sz w:val="22"/>
          <w:szCs w:val="22"/>
        </w:rPr>
        <w:t xml:space="preserve"> regarding the conduct of adults working or volunteering with children are managed through one of two processes:</w:t>
      </w:r>
    </w:p>
    <w:p w14:paraId="7A0917A9" w14:textId="77777777" w:rsidR="004A1623" w:rsidRPr="00DA6331" w:rsidRDefault="004A1623" w:rsidP="00E047D4">
      <w:pPr>
        <w:numPr>
          <w:ilvl w:val="0"/>
          <w:numId w:val="135"/>
        </w:numPr>
        <w:tabs>
          <w:tab w:val="left" w:pos="1300"/>
        </w:tabs>
        <w:jc w:val="both"/>
        <w:rPr>
          <w:rFonts w:cs="Arial"/>
          <w:sz w:val="22"/>
          <w:szCs w:val="22"/>
        </w:rPr>
      </w:pPr>
      <w:r w:rsidRPr="00DA6331">
        <w:rPr>
          <w:rFonts w:cs="Arial"/>
          <w:b/>
          <w:sz w:val="22"/>
          <w:szCs w:val="22"/>
        </w:rPr>
        <w:t>Low-Level Concerns</w:t>
      </w:r>
      <w:r w:rsidRPr="00DA6331">
        <w:rPr>
          <w:rFonts w:cs="Arial"/>
          <w:sz w:val="22"/>
          <w:szCs w:val="22"/>
        </w:rPr>
        <w:t>: Used when behaviour does not meet the threshold for an allegation but may be inconsistent with the staff code of conduct or could indicate emerging concerns.</w:t>
      </w:r>
    </w:p>
    <w:p w14:paraId="49DDA5C1" w14:textId="603D8F31" w:rsidR="004A1623" w:rsidRPr="00DA6331" w:rsidRDefault="004A1623" w:rsidP="00E047D4">
      <w:pPr>
        <w:numPr>
          <w:ilvl w:val="0"/>
          <w:numId w:val="135"/>
        </w:numPr>
        <w:tabs>
          <w:tab w:val="left" w:pos="1300"/>
        </w:tabs>
        <w:jc w:val="both"/>
        <w:rPr>
          <w:rFonts w:cs="Arial"/>
          <w:sz w:val="22"/>
          <w:szCs w:val="22"/>
        </w:rPr>
      </w:pPr>
      <w:r w:rsidRPr="00DA6331">
        <w:rPr>
          <w:rFonts w:cs="Arial"/>
          <w:b/>
          <w:sz w:val="22"/>
          <w:szCs w:val="22"/>
        </w:rPr>
        <w:t>Allegations Against Staff</w:t>
      </w:r>
      <w:r w:rsidRPr="00DA6331">
        <w:rPr>
          <w:rFonts w:cs="Arial"/>
          <w:sz w:val="22"/>
          <w:szCs w:val="22"/>
        </w:rPr>
        <w:t>: Used where it is alleged that an adult has behaved in a way that has harmed a child, may have harmed a child, possibly committed a criminal offence</w:t>
      </w:r>
      <w:r w:rsidR="003D37D3" w:rsidRPr="00DA6331">
        <w:rPr>
          <w:rFonts w:cs="Arial"/>
          <w:sz w:val="22"/>
          <w:szCs w:val="22"/>
        </w:rPr>
        <w:t xml:space="preserve"> </w:t>
      </w:r>
      <w:r w:rsidRPr="00DA6331">
        <w:rPr>
          <w:rFonts w:cs="Arial"/>
          <w:sz w:val="22"/>
          <w:szCs w:val="22"/>
        </w:rPr>
        <w:t>against a child, or behaved towards a child in a way that indicates they may pose a risk of harm.</w:t>
      </w:r>
    </w:p>
    <w:p w14:paraId="572CC497" w14:textId="10743895" w:rsidR="004A1623" w:rsidRPr="00DB507A" w:rsidRDefault="004A1623" w:rsidP="526140A6">
      <w:pPr>
        <w:rPr>
          <w:rFonts w:cs="Arial"/>
          <w:sz w:val="22"/>
          <w:szCs w:val="22"/>
        </w:rPr>
      </w:pPr>
      <w:r w:rsidRPr="00DB507A">
        <w:rPr>
          <w:rFonts w:cs="Arial"/>
          <w:sz w:val="22"/>
          <w:szCs w:val="22"/>
        </w:rPr>
        <w:t>Both processes are designed to promote a culture of openness, transparency, and safeguarding, ensuring concerns are identified, managed, and escalated appropriately in line with statutory guidance</w:t>
      </w:r>
      <w:r w:rsidR="00996260" w:rsidRPr="00DB507A">
        <w:rPr>
          <w:rFonts w:cs="Arial"/>
          <w:sz w:val="22"/>
          <w:szCs w:val="22"/>
        </w:rPr>
        <w:t xml:space="preserve"> for example:</w:t>
      </w:r>
    </w:p>
    <w:p w14:paraId="39630394" w14:textId="5DDE532E" w:rsidR="00E901A2" w:rsidRPr="00DB507A" w:rsidRDefault="00C62504" w:rsidP="00E047D4">
      <w:pPr>
        <w:pStyle w:val="ListParagraph"/>
        <w:numPr>
          <w:ilvl w:val="0"/>
          <w:numId w:val="146"/>
        </w:numPr>
        <w:rPr>
          <w:rFonts w:ascii="Arial" w:eastAsia="Arial" w:hAnsi="Arial" w:cs="Arial"/>
          <w:sz w:val="22"/>
          <w:szCs w:val="22"/>
        </w:rPr>
      </w:pPr>
      <w:hyperlink r:id="rId101">
        <w:r w:rsidR="004A1623" w:rsidRPr="00DB507A">
          <w:rPr>
            <w:rStyle w:val="Hyperlink"/>
            <w:rFonts w:ascii="Arial" w:eastAsia="Arial" w:hAnsi="Arial" w:cs="Arial"/>
            <w:sz w:val="22"/>
            <w:szCs w:val="22"/>
          </w:rPr>
          <w:t>Keeping Children Safe in Education (KCSIE)</w:t>
        </w:r>
      </w:hyperlink>
    </w:p>
    <w:p w14:paraId="0799BECF" w14:textId="79CF8036" w:rsidR="00E901A2" w:rsidRPr="00DB507A" w:rsidRDefault="00C62504" w:rsidP="00E047D4">
      <w:pPr>
        <w:pStyle w:val="ListParagraph"/>
        <w:numPr>
          <w:ilvl w:val="0"/>
          <w:numId w:val="146"/>
        </w:numPr>
        <w:rPr>
          <w:rFonts w:ascii="Arial" w:eastAsia="Arial" w:hAnsi="Arial" w:cs="Arial"/>
          <w:sz w:val="22"/>
          <w:szCs w:val="22"/>
        </w:rPr>
      </w:pPr>
      <w:hyperlink r:id="rId102">
        <w:r w:rsidR="004A1623" w:rsidRPr="00DB507A">
          <w:rPr>
            <w:rStyle w:val="Hyperlink"/>
            <w:rFonts w:ascii="Arial" w:eastAsia="Arial" w:hAnsi="Arial" w:cs="Arial"/>
            <w:sz w:val="22"/>
            <w:szCs w:val="22"/>
          </w:rPr>
          <w:t>Working Together to Safeguard Children</w:t>
        </w:r>
      </w:hyperlink>
    </w:p>
    <w:p w14:paraId="4F49866E" w14:textId="68A55BC3" w:rsidR="00E901A2" w:rsidRPr="00DB507A" w:rsidRDefault="38C00C25" w:rsidP="00E047D4">
      <w:pPr>
        <w:pStyle w:val="ListParagraph"/>
        <w:numPr>
          <w:ilvl w:val="0"/>
          <w:numId w:val="146"/>
        </w:numPr>
        <w:rPr>
          <w:rFonts w:ascii="Arial" w:eastAsia="Arial" w:hAnsi="Arial" w:cs="Arial"/>
          <w:sz w:val="22"/>
          <w:szCs w:val="22"/>
        </w:rPr>
      </w:pPr>
      <w:r w:rsidRPr="00DB507A">
        <w:rPr>
          <w:rFonts w:ascii="Arial" w:eastAsia="Arial" w:hAnsi="Arial" w:cs="Arial"/>
          <w:sz w:val="22"/>
          <w:szCs w:val="22"/>
        </w:rPr>
        <w:t xml:space="preserve">Hertfordshire Safeguarding Children Partnership Procedures Manual, </w:t>
      </w:r>
      <w:hyperlink r:id="rId103">
        <w:r w:rsidRPr="00DB507A">
          <w:rPr>
            <w:rStyle w:val="Hyperlink"/>
            <w:rFonts w:ascii="Arial" w:eastAsia="Arial" w:hAnsi="Arial" w:cs="Arial"/>
            <w:sz w:val="22"/>
            <w:szCs w:val="22"/>
          </w:rPr>
          <w:t>Section 5.1.5 Managing Allegations Against People who work with Children and Young People</w:t>
        </w:r>
      </w:hyperlink>
    </w:p>
    <w:p w14:paraId="360D461E" w14:textId="7D49A807" w:rsidR="00E901A2" w:rsidRPr="00DB507A" w:rsidRDefault="004A1623" w:rsidP="00E047D4">
      <w:pPr>
        <w:pStyle w:val="ListParagraph"/>
        <w:numPr>
          <w:ilvl w:val="0"/>
          <w:numId w:val="146"/>
        </w:numPr>
        <w:rPr>
          <w:rFonts w:ascii="Arial" w:eastAsia="Arial" w:hAnsi="Arial" w:cs="Arial"/>
          <w:sz w:val="22"/>
          <w:szCs w:val="22"/>
        </w:rPr>
      </w:pPr>
      <w:r w:rsidRPr="00DB507A">
        <w:rPr>
          <w:rFonts w:ascii="Arial" w:eastAsia="Arial" w:hAnsi="Arial" w:cs="Arial"/>
          <w:sz w:val="22"/>
          <w:szCs w:val="22"/>
        </w:rPr>
        <w:t>The Teachers' Standards and Staff Code of Conduct (where applicable)</w:t>
      </w:r>
    </w:p>
    <w:p w14:paraId="4941CD1B" w14:textId="39CA2B7B" w:rsidR="00E901A2" w:rsidRPr="00DB507A" w:rsidRDefault="004A1623" w:rsidP="00E047D4">
      <w:pPr>
        <w:pStyle w:val="ListParagraph"/>
        <w:numPr>
          <w:ilvl w:val="0"/>
          <w:numId w:val="146"/>
        </w:numPr>
        <w:rPr>
          <w:rFonts w:ascii="Arial" w:eastAsia="Arial" w:hAnsi="Arial" w:cs="Arial"/>
          <w:sz w:val="22"/>
          <w:szCs w:val="22"/>
        </w:rPr>
      </w:pPr>
      <w:r w:rsidRPr="00DB507A">
        <w:rPr>
          <w:rFonts w:ascii="Arial" w:eastAsia="Arial" w:hAnsi="Arial" w:cs="Arial"/>
          <w:sz w:val="22"/>
          <w:szCs w:val="22"/>
        </w:rPr>
        <w:t>Relevant employment and safeguarding legislation.</w:t>
      </w:r>
    </w:p>
    <w:p w14:paraId="58D77EA4" w14:textId="7D0462B9" w:rsidR="00117949" w:rsidRPr="00DB507A" w:rsidRDefault="00C62504" w:rsidP="00E047D4">
      <w:pPr>
        <w:pStyle w:val="1bodycopy10pt"/>
        <w:numPr>
          <w:ilvl w:val="0"/>
          <w:numId w:val="146"/>
        </w:numPr>
        <w:rPr>
          <w:rFonts w:eastAsia="Arial" w:cs="Arial"/>
          <w:sz w:val="22"/>
          <w:szCs w:val="22"/>
        </w:rPr>
      </w:pPr>
      <w:hyperlink r:id="rId104">
        <w:r w:rsidR="00651EA8" w:rsidRPr="00DB507A">
          <w:rPr>
            <w:rStyle w:val="Hyperlink"/>
            <w:rFonts w:eastAsia="Arial" w:cs="Arial"/>
            <w:sz w:val="22"/>
            <w:szCs w:val="22"/>
          </w:rPr>
          <w:t>Developing and implementing a low-level concerns policy (Farrer &amp; Co)</w:t>
        </w:r>
      </w:hyperlink>
      <w:r w:rsidR="00FC4C09" w:rsidRPr="00DB507A">
        <w:rPr>
          <w:rFonts w:eastAsia="Arial" w:cs="Arial"/>
          <w:sz w:val="22"/>
          <w:szCs w:val="22"/>
        </w:rPr>
        <w:t xml:space="preserve">, </w:t>
      </w:r>
      <w:r w:rsidR="009D49AA" w:rsidRPr="00DB507A">
        <w:rPr>
          <w:rFonts w:eastAsia="Arial" w:cs="Arial"/>
          <w:sz w:val="22"/>
          <w:szCs w:val="22"/>
        </w:rPr>
        <w:t>which provides detailed guidance and examples</w:t>
      </w:r>
      <w:r w:rsidR="004975B6" w:rsidRPr="00DB507A">
        <w:rPr>
          <w:rFonts w:eastAsia="Arial" w:cs="Arial"/>
          <w:sz w:val="22"/>
          <w:szCs w:val="22"/>
        </w:rPr>
        <w:t>.</w:t>
      </w:r>
    </w:p>
    <w:p w14:paraId="7455C5B2" w14:textId="67F58B29" w:rsidR="526140A6" w:rsidRPr="00DB507A" w:rsidRDefault="526140A6" w:rsidP="00AF46AC">
      <w:pPr>
        <w:jc w:val="both"/>
        <w:rPr>
          <w:rFonts w:cs="Arial"/>
          <w:sz w:val="22"/>
          <w:szCs w:val="22"/>
          <w:highlight w:val="cyan"/>
        </w:rPr>
      </w:pPr>
    </w:p>
    <w:p w14:paraId="43762E35" w14:textId="116E281A" w:rsidR="526140A6" w:rsidRPr="00DB507A" w:rsidRDefault="0096768C" w:rsidP="002D6C18">
      <w:pPr>
        <w:pStyle w:val="Heading2"/>
        <w:rPr>
          <w:sz w:val="22"/>
          <w:szCs w:val="22"/>
          <w:lang w:val="en-US"/>
        </w:rPr>
      </w:pPr>
      <w:r w:rsidRPr="00DB507A">
        <w:rPr>
          <w:sz w:val="22"/>
          <w:szCs w:val="22"/>
        </w:rPr>
        <w:t>Allegation,</w:t>
      </w:r>
      <w:r w:rsidRPr="00DB507A">
        <w:rPr>
          <w:sz w:val="22"/>
          <w:szCs w:val="22"/>
          <w:lang w:val="en-US"/>
        </w:rPr>
        <w:t xml:space="preserve"> Concerns about the quality of care/practice and complaints </w:t>
      </w:r>
    </w:p>
    <w:p w14:paraId="40AD5C57" w14:textId="77777777" w:rsidR="002D6C18" w:rsidRPr="002D6C18" w:rsidRDefault="002D6C18" w:rsidP="002D6C18">
      <w:pPr>
        <w:rPr>
          <w:lang w:val="en-US"/>
        </w:rPr>
      </w:pPr>
    </w:p>
    <w:p w14:paraId="54AA1DAB" w14:textId="6A9EBAEE" w:rsidR="003D6E3C" w:rsidRPr="00DB507A" w:rsidRDefault="003D6E3C" w:rsidP="526140A6">
      <w:pPr>
        <w:rPr>
          <w:rFonts w:cs="Arial"/>
          <w:sz w:val="22"/>
          <w:szCs w:val="22"/>
        </w:rPr>
      </w:pPr>
      <w:r w:rsidRPr="00DB507A">
        <w:rPr>
          <w:rFonts w:cs="Arial"/>
          <w:sz w:val="22"/>
          <w:szCs w:val="22"/>
        </w:rPr>
        <w:t xml:space="preserve">In line with </w:t>
      </w:r>
      <w:hyperlink r:id="rId105">
        <w:r w:rsidR="009E0A22" w:rsidRPr="00DB507A">
          <w:rPr>
            <w:rStyle w:val="Hyperlink"/>
            <w:rFonts w:cs="Arial"/>
            <w:sz w:val="22"/>
            <w:szCs w:val="22"/>
          </w:rPr>
          <w:t>Section 11 of the 2004 Children’s Act</w:t>
        </w:r>
      </w:hyperlink>
      <w:r w:rsidR="009E0A22" w:rsidRPr="00DB507A">
        <w:rPr>
          <w:rFonts w:cs="Arial"/>
          <w:sz w:val="22"/>
          <w:szCs w:val="22"/>
        </w:rPr>
        <w:t xml:space="preserve"> </w:t>
      </w:r>
      <w:r w:rsidR="0085725A">
        <w:rPr>
          <w:rFonts w:cs="Arial"/>
          <w:sz w:val="22"/>
          <w:szCs w:val="22"/>
        </w:rPr>
        <w:t xml:space="preserve"> Little Chalfont Primary School </w:t>
      </w:r>
      <w:r w:rsidR="00834503" w:rsidRPr="00DB507A">
        <w:rPr>
          <w:rFonts w:cs="Arial"/>
          <w:sz w:val="22"/>
          <w:szCs w:val="22"/>
        </w:rPr>
        <w:t xml:space="preserve">have </w:t>
      </w:r>
      <w:r w:rsidRPr="00DB507A">
        <w:rPr>
          <w:rFonts w:cs="Arial"/>
          <w:sz w:val="22"/>
          <w:szCs w:val="22"/>
        </w:rPr>
        <w:t xml:space="preserve">clear procedures for managing safeguarding concerns about </w:t>
      </w:r>
      <w:r w:rsidR="00AF46AC" w:rsidRPr="00DB507A">
        <w:rPr>
          <w:rFonts w:cs="Arial"/>
          <w:sz w:val="22"/>
          <w:szCs w:val="22"/>
        </w:rPr>
        <w:t>professionals</w:t>
      </w:r>
      <w:r w:rsidRPr="00DB507A">
        <w:rPr>
          <w:rFonts w:cs="Arial"/>
          <w:sz w:val="22"/>
          <w:szCs w:val="22"/>
        </w:rPr>
        <w:t xml:space="preserve"> working or volunteering with children</w:t>
      </w:r>
      <w:r w:rsidR="00711972" w:rsidRPr="00DB507A">
        <w:rPr>
          <w:rFonts w:cs="Arial"/>
          <w:sz w:val="22"/>
          <w:szCs w:val="22"/>
        </w:rPr>
        <w:t xml:space="preserve">, in addition we understand </w:t>
      </w:r>
      <w:r w:rsidR="00680610" w:rsidRPr="00DB507A">
        <w:rPr>
          <w:rFonts w:cs="Arial"/>
          <w:sz w:val="22"/>
          <w:szCs w:val="22"/>
        </w:rPr>
        <w:t xml:space="preserve">the </w:t>
      </w:r>
      <w:r w:rsidR="008927D4" w:rsidRPr="00DB507A">
        <w:rPr>
          <w:rFonts w:cs="Arial"/>
          <w:sz w:val="22"/>
          <w:szCs w:val="22"/>
        </w:rPr>
        <w:t>differences between</w:t>
      </w:r>
      <w:r w:rsidRPr="00DB507A">
        <w:rPr>
          <w:rFonts w:cs="Arial"/>
          <w:sz w:val="22"/>
          <w:szCs w:val="22"/>
        </w:rPr>
        <w:t>:</w:t>
      </w:r>
    </w:p>
    <w:p w14:paraId="1D410F40" w14:textId="3B505F1A" w:rsidR="003D6E3C" w:rsidRPr="00DB507A" w:rsidRDefault="003D6E3C" w:rsidP="00E047D4">
      <w:pPr>
        <w:numPr>
          <w:ilvl w:val="0"/>
          <w:numId w:val="136"/>
        </w:numPr>
        <w:jc w:val="both"/>
        <w:rPr>
          <w:rFonts w:cs="Arial"/>
          <w:sz w:val="22"/>
          <w:szCs w:val="22"/>
        </w:rPr>
      </w:pPr>
      <w:r w:rsidRPr="00DB507A">
        <w:rPr>
          <w:rFonts w:cs="Arial"/>
          <w:b/>
          <w:sz w:val="22"/>
          <w:szCs w:val="22"/>
        </w:rPr>
        <w:t>Allegations</w:t>
      </w:r>
      <w:r w:rsidRPr="00DB507A">
        <w:rPr>
          <w:rFonts w:cs="Arial"/>
          <w:sz w:val="22"/>
          <w:szCs w:val="22"/>
        </w:rPr>
        <w:t xml:space="preserve">: </w:t>
      </w:r>
      <w:r w:rsidR="001B5F49" w:rsidRPr="00DB507A">
        <w:rPr>
          <w:rFonts w:cs="Arial"/>
          <w:sz w:val="22"/>
          <w:szCs w:val="22"/>
        </w:rPr>
        <w:t>these are c</w:t>
      </w:r>
      <w:r w:rsidRPr="00DB507A">
        <w:rPr>
          <w:rFonts w:cs="Arial"/>
          <w:sz w:val="22"/>
          <w:szCs w:val="22"/>
        </w:rPr>
        <w:t>oncerns that an adult may have harmed or posed a risk to a child, committed a criminal offence involving a child, or behaved in a way that raises concerns about their suitability to work with children. This can include behaviour that occurs both inside and outside the workplace.</w:t>
      </w:r>
    </w:p>
    <w:p w14:paraId="63F2D3D4" w14:textId="6F3067D4" w:rsidR="003D6E3C" w:rsidRPr="00DB507A" w:rsidRDefault="003D6E3C" w:rsidP="00E047D4">
      <w:pPr>
        <w:numPr>
          <w:ilvl w:val="0"/>
          <w:numId w:val="136"/>
        </w:numPr>
        <w:jc w:val="both"/>
        <w:rPr>
          <w:rFonts w:cs="Arial"/>
          <w:sz w:val="22"/>
          <w:szCs w:val="22"/>
        </w:rPr>
      </w:pPr>
      <w:r w:rsidRPr="00DB507A">
        <w:rPr>
          <w:rFonts w:cs="Arial"/>
          <w:b/>
          <w:sz w:val="22"/>
          <w:szCs w:val="22"/>
        </w:rPr>
        <w:t>Concerns about the Quality of Care or Practice</w:t>
      </w:r>
      <w:r w:rsidRPr="00DB507A">
        <w:rPr>
          <w:rFonts w:cs="Arial"/>
          <w:sz w:val="22"/>
          <w:szCs w:val="22"/>
        </w:rPr>
        <w:t xml:space="preserve">: </w:t>
      </w:r>
      <w:r w:rsidR="001B5F49" w:rsidRPr="00DB507A">
        <w:rPr>
          <w:rFonts w:cs="Arial"/>
          <w:sz w:val="22"/>
          <w:szCs w:val="22"/>
        </w:rPr>
        <w:t>these can relate to i</w:t>
      </w:r>
      <w:r w:rsidRPr="00DB507A">
        <w:rPr>
          <w:rFonts w:cs="Arial"/>
          <w:sz w:val="22"/>
          <w:szCs w:val="22"/>
        </w:rPr>
        <w:t>ssues relating to professional standards, performance, or conduct that do not meet expected levels but are not safeguarding or child protection concerns.</w:t>
      </w:r>
    </w:p>
    <w:p w14:paraId="3E3D70A3" w14:textId="11021B7B" w:rsidR="00AF46AC" w:rsidRPr="00DB507A" w:rsidRDefault="003D6E3C" w:rsidP="00CA371D">
      <w:pPr>
        <w:numPr>
          <w:ilvl w:val="0"/>
          <w:numId w:val="136"/>
        </w:numPr>
        <w:jc w:val="both"/>
        <w:rPr>
          <w:rFonts w:cs="Arial"/>
          <w:sz w:val="22"/>
          <w:szCs w:val="22"/>
        </w:rPr>
      </w:pPr>
      <w:r w:rsidRPr="00DB507A">
        <w:rPr>
          <w:rFonts w:cs="Arial"/>
          <w:b/>
          <w:sz w:val="22"/>
          <w:szCs w:val="22"/>
        </w:rPr>
        <w:lastRenderedPageBreak/>
        <w:t>Complaints</w:t>
      </w:r>
      <w:r w:rsidRPr="00DB507A">
        <w:rPr>
          <w:rFonts w:cs="Arial"/>
          <w:sz w:val="22"/>
          <w:szCs w:val="22"/>
        </w:rPr>
        <w:t xml:space="preserve">: </w:t>
      </w:r>
      <w:r w:rsidR="00243602" w:rsidRPr="00DB507A">
        <w:rPr>
          <w:rFonts w:cs="Arial"/>
          <w:sz w:val="22"/>
          <w:szCs w:val="22"/>
        </w:rPr>
        <w:t xml:space="preserve">Are based on a </w:t>
      </w:r>
      <w:r w:rsidR="00AC7813" w:rsidRPr="00DB507A">
        <w:rPr>
          <w:rFonts w:cs="Arial"/>
          <w:sz w:val="22"/>
          <w:szCs w:val="22"/>
        </w:rPr>
        <w:t>person expression of dissatisfaction</w:t>
      </w:r>
      <w:r w:rsidRPr="00DB507A">
        <w:rPr>
          <w:rFonts w:cs="Arial"/>
          <w:sz w:val="22"/>
          <w:szCs w:val="22"/>
        </w:rPr>
        <w:t xml:space="preserve"> regarding actions taken, decisions made, or a failure to act. While concerns may seek reassurance or clarification, complaints indicate that something is considered unacceptable.</w:t>
      </w:r>
    </w:p>
    <w:p w14:paraId="4F3D6B1E" w14:textId="39754159" w:rsidR="00AF46AC" w:rsidRPr="002D6C18" w:rsidRDefault="00243602" w:rsidP="002D6C18">
      <w:pPr>
        <w:jc w:val="both"/>
        <w:rPr>
          <w:rFonts w:cs="Arial"/>
          <w:sz w:val="22"/>
          <w:szCs w:val="22"/>
        </w:rPr>
      </w:pPr>
      <w:r w:rsidRPr="00DB507A">
        <w:rPr>
          <w:rFonts w:cs="Arial"/>
          <w:sz w:val="22"/>
          <w:szCs w:val="22"/>
        </w:rPr>
        <w:t>At</w:t>
      </w:r>
      <w:r w:rsidR="0085725A">
        <w:rPr>
          <w:rFonts w:cs="Arial"/>
          <w:sz w:val="22"/>
          <w:szCs w:val="22"/>
        </w:rPr>
        <w:t xml:space="preserve"> Little Chalfont Primary </w:t>
      </w:r>
      <w:proofErr w:type="gramStart"/>
      <w:r w:rsidR="0085725A">
        <w:rPr>
          <w:rFonts w:cs="Arial"/>
          <w:sz w:val="22"/>
          <w:szCs w:val="22"/>
        </w:rPr>
        <w:t>School</w:t>
      </w:r>
      <w:proofErr w:type="gramEnd"/>
      <w:r w:rsidR="0085725A">
        <w:rPr>
          <w:rFonts w:cs="Arial"/>
          <w:sz w:val="22"/>
          <w:szCs w:val="22"/>
        </w:rPr>
        <w:t xml:space="preserve"> </w:t>
      </w:r>
      <w:r w:rsidR="00671632" w:rsidRPr="00DB507A">
        <w:rPr>
          <w:rFonts w:cs="Arial"/>
          <w:sz w:val="22"/>
          <w:szCs w:val="22"/>
        </w:rPr>
        <w:t>we</w:t>
      </w:r>
      <w:r w:rsidR="009E0A22" w:rsidRPr="00DB507A">
        <w:rPr>
          <w:rFonts w:cs="Arial"/>
          <w:sz w:val="22"/>
          <w:szCs w:val="22"/>
        </w:rPr>
        <w:t xml:space="preserve"> </w:t>
      </w:r>
      <w:r w:rsidR="003D6E3C" w:rsidRPr="00DB507A">
        <w:rPr>
          <w:rFonts w:cs="Arial"/>
          <w:sz w:val="22"/>
          <w:szCs w:val="22"/>
        </w:rPr>
        <w:t>ensure that each type of concern is identified, managed, and escalated appropriately in accordance with safeguarding procedures.</w:t>
      </w:r>
    </w:p>
    <w:p w14:paraId="1169FE5E" w14:textId="7D530F3A" w:rsidR="00067156" w:rsidRPr="00DB507A" w:rsidRDefault="00874111" w:rsidP="00DB507A">
      <w:pPr>
        <w:pStyle w:val="Heading2"/>
        <w:rPr>
          <w:sz w:val="22"/>
          <w:szCs w:val="22"/>
          <w:lang w:val="en-US"/>
        </w:rPr>
      </w:pPr>
      <w:r w:rsidRPr="00DB507A">
        <w:rPr>
          <w:sz w:val="22"/>
          <w:szCs w:val="22"/>
          <w:lang w:val="en-US"/>
        </w:rPr>
        <w:t xml:space="preserve">Identifying </w:t>
      </w:r>
      <w:r w:rsidR="00073ECD" w:rsidRPr="00DB507A">
        <w:rPr>
          <w:sz w:val="22"/>
          <w:szCs w:val="22"/>
          <w:lang w:val="en-US"/>
        </w:rPr>
        <w:t xml:space="preserve">Low </w:t>
      </w:r>
      <w:r w:rsidR="16695E1B" w:rsidRPr="00DB507A">
        <w:rPr>
          <w:sz w:val="22"/>
          <w:szCs w:val="22"/>
          <w:lang w:val="en-US"/>
        </w:rPr>
        <w:t>L</w:t>
      </w:r>
      <w:r w:rsidR="00073ECD" w:rsidRPr="00DB507A">
        <w:rPr>
          <w:sz w:val="22"/>
          <w:szCs w:val="22"/>
          <w:lang w:val="en-US"/>
        </w:rPr>
        <w:t xml:space="preserve">evel </w:t>
      </w:r>
      <w:r w:rsidR="18B225BF" w:rsidRPr="00DB507A">
        <w:rPr>
          <w:sz w:val="22"/>
          <w:szCs w:val="22"/>
          <w:lang w:val="en-US"/>
        </w:rPr>
        <w:t>C</w:t>
      </w:r>
      <w:r w:rsidR="00073ECD" w:rsidRPr="00DB507A">
        <w:rPr>
          <w:sz w:val="22"/>
          <w:szCs w:val="22"/>
          <w:lang w:val="en-US"/>
        </w:rPr>
        <w:t>oncerns</w:t>
      </w:r>
      <w:r w:rsidR="007E66C7" w:rsidRPr="00DB507A">
        <w:rPr>
          <w:sz w:val="22"/>
          <w:szCs w:val="22"/>
          <w:lang w:val="en-US"/>
        </w:rPr>
        <w:t xml:space="preserve"> and Allegation</w:t>
      </w:r>
      <w:r w:rsidR="64721E13" w:rsidRPr="00DB507A">
        <w:rPr>
          <w:sz w:val="22"/>
          <w:szCs w:val="22"/>
          <w:lang w:val="en-US"/>
        </w:rPr>
        <w:t>s</w:t>
      </w:r>
    </w:p>
    <w:p w14:paraId="55C68D52" w14:textId="24D007A7" w:rsidR="002E62B6" w:rsidRPr="00DB507A" w:rsidRDefault="00D255F0" w:rsidP="00A74B63">
      <w:pPr>
        <w:jc w:val="both"/>
        <w:rPr>
          <w:rFonts w:cs="Arial"/>
          <w:sz w:val="22"/>
          <w:szCs w:val="22"/>
        </w:rPr>
      </w:pPr>
      <w:r w:rsidRPr="00DB507A">
        <w:rPr>
          <w:rFonts w:cs="Arial"/>
          <w:sz w:val="22"/>
          <w:szCs w:val="22"/>
        </w:rPr>
        <w:t>Low-Level Concerns and Allegations</w:t>
      </w:r>
      <w:r w:rsidR="00671E4C" w:rsidRPr="00DB507A">
        <w:rPr>
          <w:rFonts w:cs="Arial"/>
          <w:sz w:val="22"/>
          <w:szCs w:val="22"/>
        </w:rPr>
        <w:t xml:space="preserve"> </w:t>
      </w:r>
      <w:r w:rsidR="002E62B6" w:rsidRPr="00DB507A">
        <w:rPr>
          <w:rFonts w:cs="Arial"/>
          <w:sz w:val="22"/>
          <w:szCs w:val="22"/>
        </w:rPr>
        <w:t xml:space="preserve">may emerge </w:t>
      </w:r>
      <w:r w:rsidR="00116BF5" w:rsidRPr="00DB507A">
        <w:rPr>
          <w:rFonts w:cs="Arial"/>
          <w:sz w:val="22"/>
          <w:szCs w:val="22"/>
        </w:rPr>
        <w:t>because</w:t>
      </w:r>
      <w:r w:rsidR="002E62B6" w:rsidRPr="00DB507A">
        <w:rPr>
          <w:rFonts w:cs="Arial"/>
          <w:sz w:val="22"/>
          <w:szCs w:val="22"/>
        </w:rPr>
        <w:t xml:space="preserve"> of either observed suspicions or direct disclosures made by a child.</w:t>
      </w:r>
      <w:r w:rsidR="00CF016E" w:rsidRPr="00DB507A">
        <w:rPr>
          <w:rFonts w:cs="Arial"/>
          <w:sz w:val="22"/>
          <w:szCs w:val="22"/>
        </w:rPr>
        <w:t xml:space="preserve"> In assessing the potential harm and impact to a child or young person</w:t>
      </w:r>
      <w:r w:rsidR="0033521B" w:rsidRPr="00DB507A">
        <w:rPr>
          <w:rFonts w:cs="Arial"/>
          <w:sz w:val="22"/>
          <w:szCs w:val="22"/>
        </w:rPr>
        <w:t>, DSLs</w:t>
      </w:r>
      <w:r w:rsidR="00370F72" w:rsidRPr="00DB507A">
        <w:rPr>
          <w:rFonts w:cs="Arial"/>
          <w:sz w:val="22"/>
          <w:szCs w:val="22"/>
        </w:rPr>
        <w:t xml:space="preserve"> </w:t>
      </w:r>
      <w:r w:rsidR="00FE6A43" w:rsidRPr="00DB507A">
        <w:rPr>
          <w:rFonts w:cs="Arial"/>
          <w:sz w:val="22"/>
          <w:szCs w:val="22"/>
        </w:rPr>
        <w:t>will consider the four categories of abuse</w:t>
      </w:r>
      <w:r w:rsidR="0011668C" w:rsidRPr="00DB507A">
        <w:rPr>
          <w:rFonts w:cs="Arial"/>
          <w:sz w:val="22"/>
          <w:szCs w:val="22"/>
        </w:rPr>
        <w:t xml:space="preserve"> – physical, emotional, sexual and neglect </w:t>
      </w:r>
      <w:r w:rsidR="00261085" w:rsidRPr="00DB507A">
        <w:rPr>
          <w:rFonts w:cs="Arial"/>
          <w:sz w:val="22"/>
          <w:szCs w:val="22"/>
        </w:rPr>
        <w:t>–</w:t>
      </w:r>
      <w:r w:rsidR="0011668C" w:rsidRPr="00DB507A">
        <w:rPr>
          <w:rFonts w:cs="Arial"/>
          <w:sz w:val="22"/>
          <w:szCs w:val="22"/>
        </w:rPr>
        <w:t xml:space="preserve"> </w:t>
      </w:r>
      <w:r w:rsidR="00261085" w:rsidRPr="00DB507A">
        <w:rPr>
          <w:rFonts w:cs="Arial"/>
          <w:sz w:val="22"/>
          <w:szCs w:val="22"/>
        </w:rPr>
        <w:t>as well as any safeguarding elements</w:t>
      </w:r>
      <w:r w:rsidR="00D26BC5" w:rsidRPr="00DB507A">
        <w:rPr>
          <w:rFonts w:cs="Arial"/>
          <w:sz w:val="22"/>
          <w:szCs w:val="22"/>
        </w:rPr>
        <w:t xml:space="preserve"> related to exploitation.</w:t>
      </w:r>
      <w:r w:rsidR="005E6EDF" w:rsidRPr="00DB507A">
        <w:rPr>
          <w:rFonts w:cs="Arial"/>
          <w:sz w:val="22"/>
          <w:szCs w:val="22"/>
        </w:rPr>
        <w:t xml:space="preserve"> Detailed definitions of these terms can be found in </w:t>
      </w:r>
      <w:r w:rsidR="00874111" w:rsidRPr="00DB507A">
        <w:rPr>
          <w:rFonts w:cs="Arial"/>
          <w:sz w:val="22"/>
          <w:szCs w:val="22"/>
        </w:rPr>
        <w:t xml:space="preserve">section </w:t>
      </w:r>
      <w:r w:rsidR="00D26867" w:rsidRPr="00DB507A">
        <w:rPr>
          <w:rFonts w:cs="Arial"/>
          <w:sz w:val="22"/>
          <w:szCs w:val="22"/>
        </w:rPr>
        <w:t xml:space="preserve">9 of </w:t>
      </w:r>
      <w:r w:rsidR="005E6EDF" w:rsidRPr="00DB507A">
        <w:rPr>
          <w:rFonts w:cs="Arial"/>
          <w:sz w:val="22"/>
          <w:szCs w:val="22"/>
        </w:rPr>
        <w:t>this policy.</w:t>
      </w:r>
    </w:p>
    <w:p w14:paraId="15B122EC" w14:textId="5120F079" w:rsidR="007C49F6" w:rsidRPr="00DB507A" w:rsidRDefault="00BF7385" w:rsidP="00A74B63">
      <w:pPr>
        <w:jc w:val="both"/>
        <w:rPr>
          <w:rFonts w:cs="Arial"/>
          <w:sz w:val="22"/>
          <w:szCs w:val="22"/>
        </w:rPr>
      </w:pPr>
      <w:r w:rsidRPr="00DB507A">
        <w:rPr>
          <w:rFonts w:cs="Arial"/>
          <w:sz w:val="22"/>
          <w:szCs w:val="22"/>
        </w:rPr>
        <w:t xml:space="preserve">The </w:t>
      </w:r>
      <w:r w:rsidR="005E6EDF" w:rsidRPr="00DB507A">
        <w:rPr>
          <w:rFonts w:cs="Arial"/>
          <w:sz w:val="22"/>
          <w:szCs w:val="22"/>
        </w:rPr>
        <w:t>H</w:t>
      </w:r>
      <w:r w:rsidRPr="00DB507A">
        <w:rPr>
          <w:rFonts w:cs="Arial"/>
          <w:sz w:val="22"/>
          <w:szCs w:val="22"/>
        </w:rPr>
        <w:t xml:space="preserve">arm </w:t>
      </w:r>
      <w:r w:rsidR="005E6EDF" w:rsidRPr="00DB507A">
        <w:rPr>
          <w:rFonts w:cs="Arial"/>
          <w:sz w:val="22"/>
          <w:szCs w:val="22"/>
        </w:rPr>
        <w:t>T</w:t>
      </w:r>
      <w:r w:rsidRPr="00DB507A">
        <w:rPr>
          <w:rFonts w:cs="Arial"/>
          <w:sz w:val="22"/>
          <w:szCs w:val="22"/>
        </w:rPr>
        <w:t xml:space="preserve">est is explained in the Disclosure and Barring service Guidance: </w:t>
      </w:r>
      <w:hyperlink r:id="rId106" w:history="1">
        <w:r w:rsidR="006F3F0B" w:rsidRPr="00DB507A">
          <w:rPr>
            <w:rStyle w:val="Hyperlink"/>
            <w:rFonts w:cs="Arial"/>
            <w:sz w:val="22"/>
            <w:szCs w:val="22"/>
          </w:rPr>
          <w:t>Making barring referrals to the DBS and Section 31(9) of the Children Act 1989 (as amended by the Adoption and Children Act 2002)</w:t>
        </w:r>
      </w:hyperlink>
      <w:r w:rsidR="006F3F0B" w:rsidRPr="00DB507A">
        <w:rPr>
          <w:rFonts w:cs="Arial"/>
          <w:sz w:val="22"/>
          <w:szCs w:val="22"/>
        </w:rPr>
        <w:t>.</w:t>
      </w:r>
    </w:p>
    <w:p w14:paraId="5C975B35" w14:textId="77777777" w:rsidR="00A479AC" w:rsidRDefault="00A479AC" w:rsidP="00A74B63">
      <w:pPr>
        <w:jc w:val="both"/>
        <w:rPr>
          <w:rFonts w:cs="Arial"/>
          <w:sz w:val="22"/>
          <w:szCs w:val="22"/>
          <w:lang w:val="en-US"/>
        </w:rPr>
      </w:pPr>
    </w:p>
    <w:p w14:paraId="4E452EC1" w14:textId="77777777" w:rsidR="00B63D4B" w:rsidRDefault="00B63D4B" w:rsidP="00A74B63">
      <w:pPr>
        <w:jc w:val="both"/>
        <w:rPr>
          <w:rFonts w:cs="Arial"/>
          <w:sz w:val="22"/>
          <w:szCs w:val="22"/>
          <w:lang w:val="en-US"/>
        </w:rPr>
      </w:pPr>
    </w:p>
    <w:p w14:paraId="0769FFBA" w14:textId="77777777" w:rsidR="00B63D4B" w:rsidRPr="00DB507A" w:rsidRDefault="00B63D4B" w:rsidP="00A74B63">
      <w:pPr>
        <w:jc w:val="both"/>
        <w:rPr>
          <w:rFonts w:cs="Arial"/>
          <w:sz w:val="22"/>
          <w:szCs w:val="22"/>
          <w:lang w:val="en-US"/>
        </w:rPr>
      </w:pPr>
    </w:p>
    <w:p w14:paraId="7B1172B3" w14:textId="50CDD510" w:rsidR="003525BA" w:rsidRPr="00DB507A" w:rsidRDefault="002D6C18" w:rsidP="00DB507A">
      <w:pPr>
        <w:pStyle w:val="Heading2"/>
        <w:jc w:val="both"/>
        <w:rPr>
          <w:sz w:val="22"/>
          <w:szCs w:val="22"/>
        </w:rPr>
      </w:pPr>
      <w:r>
        <w:rPr>
          <w:sz w:val="22"/>
          <w:szCs w:val="22"/>
        </w:rPr>
        <w:t xml:space="preserve">14. </w:t>
      </w:r>
      <w:r w:rsidR="00F365F0" w:rsidRPr="00DB507A">
        <w:rPr>
          <w:sz w:val="22"/>
          <w:szCs w:val="22"/>
        </w:rPr>
        <w:t>L</w:t>
      </w:r>
      <w:r w:rsidR="00FC64B1" w:rsidRPr="00DB507A">
        <w:rPr>
          <w:rFonts w:eastAsiaTheme="minorEastAsia"/>
          <w:sz w:val="22"/>
          <w:szCs w:val="22"/>
        </w:rPr>
        <w:t>ow</w:t>
      </w:r>
      <w:r w:rsidR="00B10E48" w:rsidRPr="00DB507A">
        <w:rPr>
          <w:rFonts w:eastAsiaTheme="minorEastAsia"/>
          <w:sz w:val="22"/>
          <w:szCs w:val="22"/>
        </w:rPr>
        <w:t>-</w:t>
      </w:r>
      <w:r w:rsidR="00FC64B1" w:rsidRPr="00DB507A">
        <w:rPr>
          <w:rFonts w:eastAsiaTheme="minorEastAsia"/>
          <w:sz w:val="22"/>
          <w:szCs w:val="22"/>
        </w:rPr>
        <w:t xml:space="preserve">Level Concerns </w:t>
      </w:r>
      <w:r w:rsidR="00CC49C1" w:rsidRPr="00DB507A">
        <w:rPr>
          <w:sz w:val="22"/>
          <w:szCs w:val="22"/>
        </w:rPr>
        <w:t>(</w:t>
      </w:r>
      <w:r w:rsidR="009649D2" w:rsidRPr="00DB507A">
        <w:rPr>
          <w:sz w:val="22"/>
          <w:szCs w:val="22"/>
        </w:rPr>
        <w:t xml:space="preserve">those that </w:t>
      </w:r>
      <w:r w:rsidR="008C74F6" w:rsidRPr="00DB507A">
        <w:rPr>
          <w:sz w:val="22"/>
          <w:szCs w:val="22"/>
        </w:rPr>
        <w:t xml:space="preserve">DO NOT meet the </w:t>
      </w:r>
      <w:r w:rsidR="00B10E48" w:rsidRPr="00DB507A">
        <w:rPr>
          <w:sz w:val="22"/>
          <w:szCs w:val="22"/>
        </w:rPr>
        <w:t>H</w:t>
      </w:r>
      <w:r w:rsidR="008C74F6" w:rsidRPr="00DB507A">
        <w:rPr>
          <w:sz w:val="22"/>
          <w:szCs w:val="22"/>
        </w:rPr>
        <w:t xml:space="preserve">arm </w:t>
      </w:r>
      <w:r w:rsidR="00B10E48" w:rsidRPr="00DB507A">
        <w:rPr>
          <w:sz w:val="22"/>
          <w:szCs w:val="22"/>
        </w:rPr>
        <w:t>T</w:t>
      </w:r>
      <w:r w:rsidR="008C74F6" w:rsidRPr="00DB507A">
        <w:rPr>
          <w:sz w:val="22"/>
          <w:szCs w:val="22"/>
        </w:rPr>
        <w:t>hreshold</w:t>
      </w:r>
      <w:r w:rsidR="00CC49C1" w:rsidRPr="00DB507A">
        <w:rPr>
          <w:sz w:val="22"/>
          <w:szCs w:val="22"/>
        </w:rPr>
        <w:t xml:space="preserve"> for </w:t>
      </w:r>
      <w:r w:rsidR="00A60085" w:rsidRPr="00DB507A">
        <w:rPr>
          <w:sz w:val="22"/>
          <w:szCs w:val="22"/>
        </w:rPr>
        <w:t xml:space="preserve">an </w:t>
      </w:r>
      <w:r w:rsidR="006C59BE" w:rsidRPr="00DB507A">
        <w:rPr>
          <w:sz w:val="22"/>
          <w:szCs w:val="22"/>
        </w:rPr>
        <w:t>Allegation</w:t>
      </w:r>
      <w:r w:rsidR="00B10E48" w:rsidRPr="00DB507A">
        <w:rPr>
          <w:sz w:val="22"/>
          <w:szCs w:val="22"/>
        </w:rPr>
        <w:t>)</w:t>
      </w:r>
    </w:p>
    <w:p w14:paraId="45ECEAFB" w14:textId="2DABD553" w:rsidR="526140A6" w:rsidRPr="00DB507A" w:rsidRDefault="526140A6" w:rsidP="00DB507A">
      <w:pPr>
        <w:jc w:val="both"/>
        <w:rPr>
          <w:rFonts w:cs="Arial"/>
          <w:sz w:val="22"/>
          <w:szCs w:val="22"/>
        </w:rPr>
      </w:pPr>
    </w:p>
    <w:p w14:paraId="578BB6EE" w14:textId="77FEC9A4" w:rsidR="00F919CB" w:rsidRPr="00DB507A" w:rsidRDefault="005E0F40" w:rsidP="000E4F06">
      <w:pPr>
        <w:pStyle w:val="Heading2"/>
        <w:spacing w:before="0" w:after="120"/>
        <w:jc w:val="both"/>
        <w:rPr>
          <w:b w:val="0"/>
          <w:sz w:val="22"/>
          <w:szCs w:val="22"/>
        </w:rPr>
      </w:pPr>
      <w:r w:rsidRPr="00DB507A">
        <w:rPr>
          <w:b w:val="0"/>
          <w:sz w:val="22"/>
          <w:szCs w:val="22"/>
        </w:rPr>
        <w:t>A</w:t>
      </w:r>
      <w:r w:rsidR="001A603F" w:rsidRPr="00DB507A">
        <w:rPr>
          <w:b w:val="0"/>
          <w:sz w:val="22"/>
          <w:szCs w:val="22"/>
        </w:rPr>
        <w:t xml:space="preserve"> </w:t>
      </w:r>
      <w:r w:rsidR="00AC35BE" w:rsidRPr="00DB507A">
        <w:rPr>
          <w:b w:val="0"/>
          <w:sz w:val="22"/>
          <w:szCs w:val="22"/>
        </w:rPr>
        <w:t>‘</w:t>
      </w:r>
      <w:r w:rsidR="000F08A3" w:rsidRPr="00DB507A">
        <w:rPr>
          <w:sz w:val="22"/>
          <w:szCs w:val="22"/>
        </w:rPr>
        <w:t>L</w:t>
      </w:r>
      <w:r w:rsidR="001A603F" w:rsidRPr="00DB507A">
        <w:rPr>
          <w:sz w:val="22"/>
          <w:szCs w:val="22"/>
        </w:rPr>
        <w:t>ow-</w:t>
      </w:r>
      <w:r w:rsidR="000F08A3" w:rsidRPr="00DB507A">
        <w:rPr>
          <w:sz w:val="22"/>
          <w:szCs w:val="22"/>
        </w:rPr>
        <w:t>L</w:t>
      </w:r>
      <w:r w:rsidR="001A603F" w:rsidRPr="00DB507A">
        <w:rPr>
          <w:sz w:val="22"/>
          <w:szCs w:val="22"/>
        </w:rPr>
        <w:t>evel</w:t>
      </w:r>
      <w:r w:rsidR="00AC35BE" w:rsidRPr="00DB507A">
        <w:rPr>
          <w:sz w:val="22"/>
          <w:szCs w:val="22"/>
        </w:rPr>
        <w:t>’</w:t>
      </w:r>
      <w:r w:rsidR="001A603F" w:rsidRPr="00DB507A">
        <w:rPr>
          <w:sz w:val="22"/>
          <w:szCs w:val="22"/>
        </w:rPr>
        <w:t xml:space="preserve"> </w:t>
      </w:r>
      <w:r w:rsidR="6ED4DF50" w:rsidRPr="00DB507A">
        <w:rPr>
          <w:sz w:val="22"/>
          <w:szCs w:val="22"/>
        </w:rPr>
        <w:t>C</w:t>
      </w:r>
      <w:r w:rsidR="001A603F" w:rsidRPr="00DB507A">
        <w:rPr>
          <w:sz w:val="22"/>
          <w:szCs w:val="22"/>
        </w:rPr>
        <w:t>oncern</w:t>
      </w:r>
      <w:r w:rsidR="001A603F" w:rsidRPr="00DB507A">
        <w:rPr>
          <w:b w:val="0"/>
          <w:sz w:val="22"/>
          <w:szCs w:val="22"/>
        </w:rPr>
        <w:t xml:space="preserve"> does </w:t>
      </w:r>
      <w:r w:rsidR="00F919CB" w:rsidRPr="00DB507A">
        <w:rPr>
          <w:b w:val="0"/>
          <w:sz w:val="22"/>
          <w:szCs w:val="22"/>
        </w:rPr>
        <w:t xml:space="preserve">not </w:t>
      </w:r>
      <w:r w:rsidR="00C25B7D" w:rsidRPr="00DB507A">
        <w:rPr>
          <w:b w:val="0"/>
          <w:sz w:val="22"/>
          <w:szCs w:val="22"/>
        </w:rPr>
        <w:t xml:space="preserve">mean </w:t>
      </w:r>
      <w:r w:rsidR="00A03D6E" w:rsidRPr="00DB507A">
        <w:rPr>
          <w:b w:val="0"/>
          <w:sz w:val="22"/>
          <w:szCs w:val="22"/>
        </w:rPr>
        <w:t xml:space="preserve">the behaviour or actions taken place are </w:t>
      </w:r>
      <w:r w:rsidR="00F919CB" w:rsidRPr="00DB507A">
        <w:rPr>
          <w:b w:val="0"/>
          <w:sz w:val="22"/>
          <w:szCs w:val="22"/>
        </w:rPr>
        <w:t>insignifican</w:t>
      </w:r>
      <w:r w:rsidR="0014131F" w:rsidRPr="00DB507A">
        <w:rPr>
          <w:b w:val="0"/>
          <w:sz w:val="22"/>
          <w:szCs w:val="22"/>
        </w:rPr>
        <w:t xml:space="preserve">t, </w:t>
      </w:r>
      <w:r w:rsidR="115B63AD" w:rsidRPr="00DB507A">
        <w:rPr>
          <w:b w:val="0"/>
          <w:sz w:val="22"/>
          <w:szCs w:val="22"/>
        </w:rPr>
        <w:t>it</w:t>
      </w:r>
      <w:r w:rsidR="003800F1" w:rsidRPr="00DB507A">
        <w:rPr>
          <w:b w:val="0"/>
          <w:sz w:val="22"/>
          <w:szCs w:val="22"/>
        </w:rPr>
        <w:t xml:space="preserve"> refers to any behaviour</w:t>
      </w:r>
      <w:r w:rsidR="00574489" w:rsidRPr="00DB507A">
        <w:rPr>
          <w:b w:val="0"/>
          <w:sz w:val="22"/>
          <w:szCs w:val="22"/>
        </w:rPr>
        <w:t xml:space="preserve">s, </w:t>
      </w:r>
      <w:r w:rsidR="004E09CD" w:rsidRPr="00DB507A">
        <w:rPr>
          <w:b w:val="0"/>
          <w:sz w:val="22"/>
          <w:szCs w:val="22"/>
        </w:rPr>
        <w:t xml:space="preserve">however </w:t>
      </w:r>
      <w:r w:rsidR="00191571" w:rsidRPr="00DB507A">
        <w:rPr>
          <w:b w:val="0"/>
          <w:sz w:val="22"/>
          <w:szCs w:val="22"/>
        </w:rPr>
        <w:t>minor</w:t>
      </w:r>
      <w:r w:rsidR="00574489" w:rsidRPr="00DB507A">
        <w:rPr>
          <w:b w:val="0"/>
          <w:sz w:val="22"/>
          <w:szCs w:val="22"/>
        </w:rPr>
        <w:t xml:space="preserve">, could cause </w:t>
      </w:r>
      <w:r w:rsidR="004618BC" w:rsidRPr="00DB507A">
        <w:rPr>
          <w:b w:val="0"/>
          <w:sz w:val="22"/>
          <w:szCs w:val="22"/>
        </w:rPr>
        <w:t xml:space="preserve">a sense of unease or a </w:t>
      </w:r>
      <w:r w:rsidR="00B1244C" w:rsidRPr="00DB507A">
        <w:rPr>
          <w:b w:val="0"/>
          <w:sz w:val="22"/>
          <w:szCs w:val="22"/>
        </w:rPr>
        <w:t>‘</w:t>
      </w:r>
      <w:r w:rsidR="004618BC" w:rsidRPr="00DB507A">
        <w:rPr>
          <w:b w:val="0"/>
          <w:sz w:val="22"/>
          <w:szCs w:val="22"/>
        </w:rPr>
        <w:t>nagging doubt</w:t>
      </w:r>
      <w:r w:rsidR="00B1244C" w:rsidRPr="00DB507A">
        <w:rPr>
          <w:b w:val="0"/>
          <w:sz w:val="22"/>
          <w:szCs w:val="22"/>
        </w:rPr>
        <w:t>’</w:t>
      </w:r>
      <w:r w:rsidR="00562859" w:rsidRPr="00DB507A">
        <w:rPr>
          <w:b w:val="0"/>
          <w:sz w:val="22"/>
          <w:szCs w:val="22"/>
        </w:rPr>
        <w:t xml:space="preserve"> about whether an adult</w:t>
      </w:r>
      <w:r w:rsidR="001A632F" w:rsidRPr="00DB507A">
        <w:rPr>
          <w:b w:val="0"/>
          <w:sz w:val="22"/>
          <w:szCs w:val="22"/>
        </w:rPr>
        <w:t>’s behaviour</w:t>
      </w:r>
      <w:r w:rsidR="0014131F" w:rsidRPr="00DB507A">
        <w:rPr>
          <w:b w:val="0"/>
          <w:sz w:val="22"/>
          <w:szCs w:val="22"/>
        </w:rPr>
        <w:t xml:space="preserve"> is</w:t>
      </w:r>
      <w:r w:rsidR="00344FAA" w:rsidRPr="00DB507A">
        <w:rPr>
          <w:b w:val="0"/>
          <w:sz w:val="22"/>
          <w:szCs w:val="22"/>
        </w:rPr>
        <w:t xml:space="preserve">- </w:t>
      </w:r>
    </w:p>
    <w:p w14:paraId="6ACF9B55" w14:textId="2BE71C61" w:rsidR="00413960" w:rsidRPr="00DB507A" w:rsidRDefault="000BBAB7" w:rsidP="00E047D4">
      <w:pPr>
        <w:pStyle w:val="ListParagraph"/>
        <w:numPr>
          <w:ilvl w:val="0"/>
          <w:numId w:val="21"/>
        </w:numPr>
        <w:spacing w:after="120"/>
        <w:jc w:val="both"/>
        <w:rPr>
          <w:rFonts w:ascii="Arial" w:hAnsi="Arial" w:cs="Arial"/>
          <w:sz w:val="22"/>
          <w:szCs w:val="22"/>
        </w:rPr>
      </w:pPr>
      <w:r w:rsidRPr="00DB507A">
        <w:rPr>
          <w:rFonts w:ascii="Arial" w:hAnsi="Arial" w:cs="Arial"/>
          <w:sz w:val="22"/>
          <w:szCs w:val="22"/>
        </w:rPr>
        <w:t>Behaviour</w:t>
      </w:r>
      <w:r w:rsidR="00413960" w:rsidRPr="00DB507A">
        <w:rPr>
          <w:rFonts w:ascii="Arial" w:hAnsi="Arial" w:cs="Arial"/>
          <w:sz w:val="22"/>
          <w:szCs w:val="22"/>
        </w:rPr>
        <w:t xml:space="preserve"> inconsistent with </w:t>
      </w:r>
      <w:r w:rsidR="0085725A">
        <w:rPr>
          <w:rFonts w:ascii="Arial" w:hAnsi="Arial" w:cs="Arial"/>
          <w:sz w:val="22"/>
          <w:szCs w:val="22"/>
        </w:rPr>
        <w:t xml:space="preserve">Little Chalfont Primary School </w:t>
      </w:r>
      <w:r w:rsidR="00344FAA" w:rsidRPr="00DB507A">
        <w:rPr>
          <w:rFonts w:ascii="Arial" w:hAnsi="Arial" w:cs="Arial"/>
          <w:sz w:val="22"/>
          <w:szCs w:val="22"/>
        </w:rPr>
        <w:t>and</w:t>
      </w:r>
      <w:r w:rsidR="001703A6" w:rsidRPr="00DB507A">
        <w:rPr>
          <w:rFonts w:ascii="Arial" w:hAnsi="Arial" w:cs="Arial"/>
          <w:sz w:val="22"/>
          <w:szCs w:val="22"/>
        </w:rPr>
        <w:t xml:space="preserve"> </w:t>
      </w:r>
      <w:r w:rsidR="00AB5B0E" w:rsidRPr="00DB507A">
        <w:rPr>
          <w:rFonts w:ascii="Arial" w:hAnsi="Arial" w:cs="Arial"/>
          <w:sz w:val="22"/>
          <w:szCs w:val="22"/>
        </w:rPr>
        <w:t>(</w:t>
      </w:r>
      <w:r w:rsidR="001703A6" w:rsidRPr="0085725A">
        <w:rPr>
          <w:rFonts w:ascii="Arial" w:hAnsi="Arial" w:cs="Arial"/>
          <w:sz w:val="22"/>
          <w:szCs w:val="22"/>
        </w:rPr>
        <w:t>staff code of conduct</w:t>
      </w:r>
      <w:r w:rsidR="00AB5B0E" w:rsidRPr="0085725A">
        <w:rPr>
          <w:rFonts w:ascii="Arial" w:hAnsi="Arial" w:cs="Arial"/>
          <w:sz w:val="22"/>
          <w:szCs w:val="22"/>
        </w:rPr>
        <w:t>)</w:t>
      </w:r>
      <w:r w:rsidR="00413960" w:rsidRPr="0085725A">
        <w:rPr>
          <w:rFonts w:ascii="Arial" w:hAnsi="Arial" w:cs="Arial"/>
          <w:sz w:val="22"/>
          <w:szCs w:val="22"/>
        </w:rPr>
        <w:t>,</w:t>
      </w:r>
      <w:r w:rsidR="00413960" w:rsidRPr="00DB507A">
        <w:rPr>
          <w:rFonts w:ascii="Arial" w:hAnsi="Arial" w:cs="Arial"/>
          <w:sz w:val="22"/>
          <w:szCs w:val="22"/>
        </w:rPr>
        <w:t xml:space="preserve"> including inappropriate conduct outside of work, and</w:t>
      </w:r>
    </w:p>
    <w:p w14:paraId="007F059D" w14:textId="217D985B" w:rsidR="00413960" w:rsidRPr="00DB507A" w:rsidRDefault="004519FE" w:rsidP="00E047D4">
      <w:pPr>
        <w:pStyle w:val="ListParagraph"/>
        <w:numPr>
          <w:ilvl w:val="0"/>
          <w:numId w:val="21"/>
        </w:numPr>
        <w:spacing w:after="120"/>
        <w:jc w:val="both"/>
        <w:rPr>
          <w:rFonts w:ascii="Arial" w:hAnsi="Arial" w:cs="Arial"/>
          <w:sz w:val="22"/>
          <w:szCs w:val="22"/>
        </w:rPr>
      </w:pPr>
      <w:r w:rsidRPr="00DB507A">
        <w:rPr>
          <w:rFonts w:ascii="Arial" w:hAnsi="Arial" w:cs="Arial"/>
          <w:sz w:val="22"/>
          <w:szCs w:val="22"/>
        </w:rPr>
        <w:t xml:space="preserve">Although not acceptable </w:t>
      </w:r>
      <w:r w:rsidR="00884BFF" w:rsidRPr="00DB507A">
        <w:rPr>
          <w:rFonts w:ascii="Arial" w:hAnsi="Arial" w:cs="Arial"/>
          <w:sz w:val="22"/>
          <w:szCs w:val="22"/>
        </w:rPr>
        <w:t xml:space="preserve">and considered serious, </w:t>
      </w:r>
      <w:r w:rsidRPr="00DB507A">
        <w:rPr>
          <w:rFonts w:ascii="Arial" w:hAnsi="Arial" w:cs="Arial"/>
          <w:sz w:val="22"/>
          <w:szCs w:val="22"/>
        </w:rPr>
        <w:t xml:space="preserve">the level </w:t>
      </w:r>
      <w:r w:rsidR="00147398" w:rsidRPr="00DB507A">
        <w:rPr>
          <w:rFonts w:ascii="Arial" w:hAnsi="Arial" w:cs="Arial"/>
          <w:sz w:val="22"/>
          <w:szCs w:val="22"/>
        </w:rPr>
        <w:t xml:space="preserve">of conduct would not </w:t>
      </w:r>
      <w:r w:rsidR="00413960" w:rsidRPr="00DB507A">
        <w:rPr>
          <w:rFonts w:ascii="Arial" w:hAnsi="Arial" w:cs="Arial"/>
          <w:sz w:val="22"/>
          <w:szCs w:val="22"/>
        </w:rPr>
        <w:t xml:space="preserve">meet </w:t>
      </w:r>
      <w:r w:rsidR="00147398" w:rsidRPr="00DB507A">
        <w:rPr>
          <w:rFonts w:ascii="Arial" w:hAnsi="Arial" w:cs="Arial"/>
          <w:sz w:val="22"/>
          <w:szCs w:val="22"/>
        </w:rPr>
        <w:t xml:space="preserve">the </w:t>
      </w:r>
      <w:r w:rsidR="00413960" w:rsidRPr="00DB507A">
        <w:rPr>
          <w:rFonts w:ascii="Arial" w:hAnsi="Arial" w:cs="Arial"/>
          <w:sz w:val="22"/>
          <w:szCs w:val="22"/>
        </w:rPr>
        <w:t>threshold</w:t>
      </w:r>
      <w:r w:rsidR="00726EEC" w:rsidRPr="00DB507A">
        <w:rPr>
          <w:rFonts w:ascii="Arial" w:hAnsi="Arial" w:cs="Arial"/>
          <w:sz w:val="22"/>
          <w:szCs w:val="22"/>
        </w:rPr>
        <w:t xml:space="preserve"> </w:t>
      </w:r>
      <w:r w:rsidR="006E6C0D" w:rsidRPr="00DB507A">
        <w:rPr>
          <w:rFonts w:ascii="Arial" w:hAnsi="Arial" w:cs="Arial"/>
          <w:sz w:val="22"/>
          <w:szCs w:val="22"/>
        </w:rPr>
        <w:t>criterions</w:t>
      </w:r>
      <w:r w:rsidR="00726EEC" w:rsidRPr="00DB507A">
        <w:rPr>
          <w:rFonts w:ascii="Arial" w:hAnsi="Arial" w:cs="Arial"/>
          <w:sz w:val="22"/>
          <w:szCs w:val="22"/>
        </w:rPr>
        <w:t xml:space="preserve"> for </w:t>
      </w:r>
      <w:r w:rsidR="000E4F06" w:rsidRPr="00DB507A">
        <w:rPr>
          <w:rFonts w:ascii="Arial" w:hAnsi="Arial" w:cs="Arial"/>
          <w:sz w:val="22"/>
          <w:szCs w:val="22"/>
        </w:rPr>
        <w:t xml:space="preserve">referral to the local authority designated office (LADO) </w:t>
      </w:r>
    </w:p>
    <w:p w14:paraId="09DF2411" w14:textId="77777777" w:rsidR="00DB507A" w:rsidRDefault="00DB507A" w:rsidP="00775BFD">
      <w:pPr>
        <w:spacing w:line="300" w:lineRule="atLeast"/>
        <w:ind w:left="360"/>
        <w:rPr>
          <w:rFonts w:cs="Arial"/>
          <w:b/>
          <w:bCs/>
          <w:sz w:val="24"/>
        </w:rPr>
      </w:pPr>
    </w:p>
    <w:p w14:paraId="30CA8557" w14:textId="5D8F4061" w:rsidR="00775BFD" w:rsidRPr="00DB507A" w:rsidRDefault="00775BFD" w:rsidP="00775BFD">
      <w:pPr>
        <w:spacing w:line="300" w:lineRule="atLeast"/>
        <w:ind w:left="360"/>
        <w:rPr>
          <w:rFonts w:cs="Arial"/>
          <w:sz w:val="22"/>
          <w:szCs w:val="22"/>
        </w:rPr>
      </w:pPr>
      <w:r w:rsidRPr="00DB507A">
        <w:rPr>
          <w:rFonts w:cs="Arial"/>
          <w:b/>
          <w:sz w:val="22"/>
          <w:szCs w:val="22"/>
        </w:rPr>
        <w:t>Low-level concerns</w:t>
      </w:r>
      <w:r w:rsidRPr="00DB507A">
        <w:rPr>
          <w:rFonts w:cs="Arial"/>
          <w:sz w:val="22"/>
          <w:szCs w:val="22"/>
        </w:rPr>
        <w:t xml:space="preserve"> are incidents or patterns of behaviour that do not align with the school's </w:t>
      </w:r>
      <w:r w:rsidRPr="0085725A">
        <w:rPr>
          <w:rFonts w:cs="Arial"/>
          <w:sz w:val="22"/>
          <w:szCs w:val="22"/>
        </w:rPr>
        <w:t>Code of Conduct</w:t>
      </w:r>
      <w:r w:rsidRPr="00DB507A">
        <w:rPr>
          <w:rFonts w:cs="Arial"/>
          <w:sz w:val="22"/>
          <w:szCs w:val="22"/>
        </w:rPr>
        <w:t xml:space="preserve"> but do not meet the threshold for referral to the Local Authority Designated Officer (LADO). They may range from inadvertent or poor judgement to behaviour that could potentially enable abuse. Concerns can arise from a variety of sources, including suspicions, complaints, disclosures by children, parents or adults, or information identified through vetting checks.</w:t>
      </w:r>
    </w:p>
    <w:p w14:paraId="2DA89B5F" w14:textId="212A5A33" w:rsidR="526140A6" w:rsidRPr="00DB507A" w:rsidRDefault="526140A6" w:rsidP="526140A6">
      <w:pPr>
        <w:rPr>
          <w:rFonts w:cs="Arial"/>
          <w:sz w:val="22"/>
          <w:szCs w:val="22"/>
          <w:highlight w:val="cyan"/>
        </w:rPr>
      </w:pPr>
    </w:p>
    <w:p w14:paraId="1B4240D4" w14:textId="6948D65D" w:rsidR="00A15B28" w:rsidRPr="00DB507A" w:rsidRDefault="00A15B28" w:rsidP="00A15B28">
      <w:pPr>
        <w:jc w:val="both"/>
        <w:rPr>
          <w:rFonts w:cs="Arial"/>
          <w:sz w:val="22"/>
          <w:szCs w:val="22"/>
        </w:rPr>
      </w:pPr>
      <w:r w:rsidRPr="00DB507A">
        <w:rPr>
          <w:rFonts w:cs="Arial"/>
          <w:sz w:val="22"/>
          <w:szCs w:val="22"/>
        </w:rPr>
        <w:t xml:space="preserve">At </w:t>
      </w:r>
      <w:r w:rsidR="0085725A">
        <w:rPr>
          <w:rFonts w:cs="Arial"/>
          <w:sz w:val="22"/>
          <w:szCs w:val="22"/>
        </w:rPr>
        <w:t>Little Chalfont Primary School</w:t>
      </w:r>
      <w:r w:rsidRPr="00DB507A">
        <w:rPr>
          <w:rFonts w:cs="Arial"/>
          <w:i/>
          <w:color w:val="000000" w:themeColor="text1"/>
          <w:sz w:val="22"/>
          <w:szCs w:val="22"/>
        </w:rPr>
        <w:t xml:space="preserve"> </w:t>
      </w:r>
      <w:r w:rsidRPr="00DB507A">
        <w:rPr>
          <w:rFonts w:cs="Arial"/>
          <w:sz w:val="22"/>
          <w:szCs w:val="22"/>
        </w:rPr>
        <w:t>all staff have a responsibility to share any low-level concerns about the conduct of an adult working in or on behalf of the school. Creating a culture where concerns can be raised openly and professionally helps to safeguard children and promote effective safeguarding practice.</w:t>
      </w:r>
    </w:p>
    <w:p w14:paraId="57BDB7E4" w14:textId="77777777" w:rsidR="00A15B28" w:rsidRPr="00DB507A" w:rsidRDefault="00A15B28" w:rsidP="00A15B28">
      <w:pPr>
        <w:jc w:val="both"/>
        <w:rPr>
          <w:rFonts w:cs="Arial"/>
          <w:sz w:val="22"/>
          <w:szCs w:val="22"/>
        </w:rPr>
      </w:pPr>
      <w:r w:rsidRPr="00DB507A">
        <w:rPr>
          <w:rFonts w:cs="Arial"/>
          <w:sz w:val="22"/>
          <w:szCs w:val="22"/>
        </w:rPr>
        <w:t>A low-level concern should be reported, recorded, and considered appropriately to help identify potential safeguarding risks and maintain a culture of openness and accountability.</w:t>
      </w:r>
    </w:p>
    <w:p w14:paraId="24448C7B" w14:textId="77777777" w:rsidR="00A15B28" w:rsidRPr="00DB507A" w:rsidRDefault="00A15B28" w:rsidP="00A15B28">
      <w:pPr>
        <w:jc w:val="both"/>
        <w:rPr>
          <w:rFonts w:cs="Arial"/>
          <w:sz w:val="22"/>
          <w:szCs w:val="22"/>
        </w:rPr>
      </w:pPr>
      <w:r w:rsidRPr="00DB507A">
        <w:rPr>
          <w:rFonts w:cs="Arial"/>
          <w:sz w:val="22"/>
          <w:szCs w:val="22"/>
        </w:rPr>
        <w:t>Staff should:</w:t>
      </w:r>
    </w:p>
    <w:p w14:paraId="74CE1EAD" w14:textId="77777777" w:rsidR="00A15B28" w:rsidRPr="00DB507A" w:rsidRDefault="00A15B28" w:rsidP="00E047D4">
      <w:pPr>
        <w:numPr>
          <w:ilvl w:val="0"/>
          <w:numId w:val="139"/>
        </w:numPr>
        <w:jc w:val="both"/>
        <w:rPr>
          <w:rFonts w:cs="Arial"/>
          <w:sz w:val="22"/>
          <w:szCs w:val="22"/>
        </w:rPr>
      </w:pPr>
      <w:r w:rsidRPr="00DB507A">
        <w:rPr>
          <w:rFonts w:cs="Arial"/>
          <w:sz w:val="22"/>
          <w:szCs w:val="22"/>
        </w:rPr>
        <w:t>Report any low-level concern as soon as possible to the Headteacher (or nominated safeguarding lead).</w:t>
      </w:r>
    </w:p>
    <w:p w14:paraId="227BC471" w14:textId="77777777" w:rsidR="00A15B28" w:rsidRPr="00DB507A" w:rsidRDefault="00A15B28" w:rsidP="00E047D4">
      <w:pPr>
        <w:numPr>
          <w:ilvl w:val="0"/>
          <w:numId w:val="139"/>
        </w:numPr>
        <w:jc w:val="both"/>
        <w:rPr>
          <w:rFonts w:cs="Arial"/>
          <w:sz w:val="22"/>
          <w:szCs w:val="22"/>
        </w:rPr>
      </w:pPr>
      <w:r w:rsidRPr="00DB507A">
        <w:rPr>
          <w:rFonts w:cs="Arial"/>
          <w:sz w:val="22"/>
          <w:szCs w:val="22"/>
        </w:rPr>
        <w:t>If the concern relates to the Headteacher, report it to the Chair of Governors/Proprietor.</w:t>
      </w:r>
    </w:p>
    <w:p w14:paraId="012BE49E" w14:textId="77777777" w:rsidR="00A15B28" w:rsidRPr="00DB507A" w:rsidRDefault="00A15B28" w:rsidP="00E047D4">
      <w:pPr>
        <w:numPr>
          <w:ilvl w:val="0"/>
          <w:numId w:val="139"/>
        </w:numPr>
        <w:jc w:val="both"/>
        <w:rPr>
          <w:rFonts w:cs="Arial"/>
          <w:sz w:val="22"/>
          <w:szCs w:val="22"/>
        </w:rPr>
      </w:pPr>
      <w:r w:rsidRPr="00DB507A">
        <w:rPr>
          <w:rFonts w:cs="Arial"/>
          <w:sz w:val="22"/>
          <w:szCs w:val="22"/>
        </w:rPr>
        <w:t>Record the concern promptly, providing a clear and factual account of what was observed, heard, or disclosed.</w:t>
      </w:r>
    </w:p>
    <w:p w14:paraId="0BEE3268" w14:textId="77777777" w:rsidR="00A15B28" w:rsidRPr="00DB507A" w:rsidRDefault="00A15B28" w:rsidP="00E047D4">
      <w:pPr>
        <w:numPr>
          <w:ilvl w:val="0"/>
          <w:numId w:val="139"/>
        </w:numPr>
        <w:jc w:val="both"/>
        <w:rPr>
          <w:rFonts w:cs="Arial"/>
          <w:sz w:val="22"/>
          <w:szCs w:val="22"/>
        </w:rPr>
      </w:pPr>
      <w:r w:rsidRPr="00DB507A">
        <w:rPr>
          <w:rFonts w:cs="Arial"/>
          <w:sz w:val="22"/>
          <w:szCs w:val="22"/>
        </w:rPr>
        <w:t>Avoid making assumptions, conducting investigations, or discussing the matter unnecessarily with colleagues.</w:t>
      </w:r>
    </w:p>
    <w:p w14:paraId="4C106B51" w14:textId="77777777" w:rsidR="00A15B28" w:rsidRPr="00DB507A" w:rsidRDefault="00A15B28" w:rsidP="00E047D4">
      <w:pPr>
        <w:numPr>
          <w:ilvl w:val="0"/>
          <w:numId w:val="139"/>
        </w:numPr>
        <w:jc w:val="both"/>
        <w:rPr>
          <w:rFonts w:cs="Arial"/>
          <w:sz w:val="22"/>
          <w:szCs w:val="22"/>
        </w:rPr>
      </w:pPr>
      <w:r w:rsidRPr="00DB507A">
        <w:rPr>
          <w:rFonts w:cs="Arial"/>
          <w:sz w:val="22"/>
          <w:szCs w:val="22"/>
        </w:rPr>
        <w:t>Continue to report concerns even if they appear minor, isolated, or have already been addressed informally.</w:t>
      </w:r>
    </w:p>
    <w:p w14:paraId="2CF1D5DC" w14:textId="77777777" w:rsidR="00A15B28" w:rsidRPr="00DB507A" w:rsidRDefault="00A15B28" w:rsidP="00E047D4">
      <w:pPr>
        <w:numPr>
          <w:ilvl w:val="0"/>
          <w:numId w:val="139"/>
        </w:numPr>
        <w:jc w:val="both"/>
        <w:rPr>
          <w:rFonts w:cs="Arial"/>
          <w:sz w:val="22"/>
          <w:szCs w:val="22"/>
        </w:rPr>
      </w:pPr>
      <w:r w:rsidRPr="00DB507A">
        <w:rPr>
          <w:rFonts w:cs="Arial"/>
          <w:sz w:val="22"/>
          <w:szCs w:val="22"/>
        </w:rPr>
        <w:t>Maintain confidentiality and share information only with those who need to know.</w:t>
      </w:r>
    </w:p>
    <w:p w14:paraId="54A62965" w14:textId="77777777" w:rsidR="00A15B28" w:rsidRPr="00DB507A" w:rsidRDefault="00A15B28" w:rsidP="00E047D4">
      <w:pPr>
        <w:numPr>
          <w:ilvl w:val="0"/>
          <w:numId w:val="139"/>
        </w:numPr>
        <w:jc w:val="both"/>
        <w:rPr>
          <w:rFonts w:cs="Arial"/>
          <w:sz w:val="22"/>
          <w:szCs w:val="22"/>
        </w:rPr>
      </w:pPr>
      <w:r w:rsidRPr="00DB507A">
        <w:rPr>
          <w:rFonts w:cs="Arial"/>
          <w:sz w:val="22"/>
          <w:szCs w:val="22"/>
        </w:rPr>
        <w:t>Seek advice from the DSL or Headteacher if they are unsure whether a concern meets the low-level concerns threshold.</w:t>
      </w:r>
    </w:p>
    <w:p w14:paraId="058EE4AE" w14:textId="77777777" w:rsidR="00A15B28" w:rsidRPr="00DB507A" w:rsidRDefault="00A15B28" w:rsidP="00A15B28">
      <w:pPr>
        <w:jc w:val="both"/>
        <w:rPr>
          <w:rFonts w:cs="Arial"/>
          <w:sz w:val="22"/>
          <w:szCs w:val="22"/>
        </w:rPr>
      </w:pPr>
      <w:r w:rsidRPr="00DB507A">
        <w:rPr>
          <w:rFonts w:cs="Arial"/>
          <w:sz w:val="22"/>
          <w:szCs w:val="22"/>
        </w:rPr>
        <w:lastRenderedPageBreak/>
        <w:t>All low-level concerns will be reviewed and managed proportionately. Consideration will be given to whether the behaviour is a one-off incident, part of a pattern of behaviour, or whether it meets the threshold for escalation under the school's Allegations Against Staff procedures or referral to the Local Authority Designated Officer (LADO).</w:t>
      </w:r>
    </w:p>
    <w:p w14:paraId="366C347A" w14:textId="6CC8908A" w:rsidR="00EE0B5E" w:rsidRPr="00DB507A" w:rsidRDefault="00A15B28" w:rsidP="00E45A92">
      <w:pPr>
        <w:jc w:val="both"/>
        <w:rPr>
          <w:rFonts w:cs="Arial"/>
          <w:sz w:val="22"/>
          <w:szCs w:val="22"/>
        </w:rPr>
      </w:pPr>
      <w:r w:rsidRPr="00DB507A">
        <w:rPr>
          <w:rFonts w:cs="Arial"/>
          <w:sz w:val="22"/>
          <w:szCs w:val="22"/>
        </w:rPr>
        <w:t>This approach enables the school to identify concerning patterns of behaviour at an early stage, provide support where appropriate, and ensure that children remain safe.</w:t>
      </w:r>
    </w:p>
    <w:p w14:paraId="603C46E7" w14:textId="77777777" w:rsidR="00DB571D" w:rsidRPr="00DB507A" w:rsidRDefault="00DB571D" w:rsidP="00AC62B4">
      <w:pPr>
        <w:pStyle w:val="Mainbodytext"/>
        <w:spacing w:before="0"/>
        <w:rPr>
          <w:rFonts w:cs="Arial"/>
          <w:b/>
          <w:highlight w:val="cyan"/>
        </w:rPr>
      </w:pPr>
    </w:p>
    <w:p w14:paraId="0711EAE5" w14:textId="77777777" w:rsidR="002D6C18" w:rsidRPr="00DB507A" w:rsidRDefault="002D6C18" w:rsidP="00AC62B4">
      <w:pPr>
        <w:pStyle w:val="Mainbodytext"/>
        <w:spacing w:before="0"/>
        <w:rPr>
          <w:rFonts w:cs="Arial"/>
        </w:rPr>
      </w:pPr>
    </w:p>
    <w:tbl>
      <w:tblPr>
        <w:tblStyle w:val="TableGrid"/>
        <w:tblW w:w="10485" w:type="dxa"/>
        <w:jc w:val="center"/>
        <w:tblLook w:val="04A0" w:firstRow="1" w:lastRow="0" w:firstColumn="1" w:lastColumn="0" w:noHBand="0" w:noVBand="1"/>
      </w:tblPr>
      <w:tblGrid>
        <w:gridCol w:w="3849"/>
        <w:gridCol w:w="6636"/>
      </w:tblGrid>
      <w:tr w:rsidR="00AC62B4" w:rsidRPr="00A842E4" w14:paraId="33908B1F" w14:textId="77777777" w:rsidTr="00D57904">
        <w:trPr>
          <w:jc w:val="center"/>
        </w:trPr>
        <w:tc>
          <w:tcPr>
            <w:tcW w:w="3849" w:type="dxa"/>
            <w:shd w:val="clear" w:color="auto" w:fill="D9D9D9" w:themeFill="background1" w:themeFillShade="D9"/>
            <w:vAlign w:val="center"/>
          </w:tcPr>
          <w:p w14:paraId="6623CF7C" w14:textId="77777777" w:rsidR="00AC62B4" w:rsidRPr="00DB507A" w:rsidRDefault="00AC62B4">
            <w:pPr>
              <w:jc w:val="center"/>
              <w:rPr>
                <w:rFonts w:cs="Arial"/>
                <w:b/>
                <w:sz w:val="22"/>
                <w:szCs w:val="22"/>
              </w:rPr>
            </w:pPr>
            <w:r w:rsidRPr="00DB507A">
              <w:rPr>
                <w:rFonts w:cs="Arial"/>
                <w:b/>
                <w:sz w:val="22"/>
                <w:szCs w:val="22"/>
              </w:rPr>
              <w:t>Concern/Allegation about</w:t>
            </w:r>
          </w:p>
        </w:tc>
        <w:tc>
          <w:tcPr>
            <w:tcW w:w="6636" w:type="dxa"/>
            <w:shd w:val="clear" w:color="auto" w:fill="D9D9D9" w:themeFill="background1" w:themeFillShade="D9"/>
            <w:vAlign w:val="center"/>
          </w:tcPr>
          <w:p w14:paraId="06DBA689" w14:textId="77777777" w:rsidR="00AC62B4" w:rsidRPr="00DB507A" w:rsidRDefault="00AC62B4">
            <w:pPr>
              <w:jc w:val="center"/>
              <w:rPr>
                <w:rFonts w:cs="Arial"/>
                <w:b/>
                <w:sz w:val="22"/>
                <w:szCs w:val="22"/>
              </w:rPr>
            </w:pPr>
            <w:r w:rsidRPr="00DB507A">
              <w:rPr>
                <w:rFonts w:cs="Arial"/>
                <w:b/>
                <w:sz w:val="22"/>
                <w:szCs w:val="22"/>
              </w:rPr>
              <w:t>Report to</w:t>
            </w:r>
          </w:p>
        </w:tc>
      </w:tr>
      <w:tr w:rsidR="00AC62B4" w:rsidRPr="00A842E4" w14:paraId="197BCD27" w14:textId="77777777" w:rsidTr="00D57904">
        <w:trPr>
          <w:jc w:val="center"/>
        </w:trPr>
        <w:tc>
          <w:tcPr>
            <w:tcW w:w="3849" w:type="dxa"/>
          </w:tcPr>
          <w:p w14:paraId="4B35E453" w14:textId="21E65647" w:rsidR="00AC62B4" w:rsidRPr="00DB507A" w:rsidRDefault="00AC62B4">
            <w:pPr>
              <w:rPr>
                <w:rFonts w:cs="Arial"/>
                <w:sz w:val="22"/>
                <w:szCs w:val="22"/>
              </w:rPr>
            </w:pPr>
            <w:r w:rsidRPr="00DB507A">
              <w:rPr>
                <w:rFonts w:cs="Arial"/>
                <w:sz w:val="22"/>
                <w:szCs w:val="22"/>
              </w:rPr>
              <w:t>Member of staff</w:t>
            </w:r>
            <w:r w:rsidR="00597803" w:rsidRPr="00DB507A">
              <w:rPr>
                <w:rFonts w:cs="Arial"/>
                <w:sz w:val="22"/>
                <w:szCs w:val="22"/>
              </w:rPr>
              <w:t xml:space="preserve"> / volunteer</w:t>
            </w:r>
          </w:p>
          <w:p w14:paraId="6D85299A" w14:textId="77777777" w:rsidR="00AC62B4" w:rsidRPr="00DB507A" w:rsidRDefault="00AC62B4">
            <w:pPr>
              <w:rPr>
                <w:rFonts w:cs="Arial"/>
                <w:sz w:val="22"/>
                <w:szCs w:val="22"/>
              </w:rPr>
            </w:pPr>
            <w:r w:rsidRPr="00DB507A">
              <w:rPr>
                <w:rFonts w:cs="Arial"/>
                <w:sz w:val="22"/>
                <w:szCs w:val="22"/>
              </w:rPr>
              <w:t>(including volunteers, supply staff and contractors)</w:t>
            </w:r>
          </w:p>
        </w:tc>
        <w:tc>
          <w:tcPr>
            <w:tcW w:w="6636" w:type="dxa"/>
          </w:tcPr>
          <w:p w14:paraId="35A1BC6F" w14:textId="4C868B5F" w:rsidR="00AC62B4" w:rsidRPr="00DB507A" w:rsidRDefault="00AC62B4">
            <w:pPr>
              <w:rPr>
                <w:rFonts w:cs="Arial"/>
                <w:b/>
                <w:sz w:val="22"/>
                <w:szCs w:val="22"/>
              </w:rPr>
            </w:pPr>
            <w:r w:rsidRPr="00DB507A">
              <w:rPr>
                <w:rFonts w:cs="Arial"/>
                <w:b/>
                <w:sz w:val="22"/>
                <w:szCs w:val="22"/>
                <w:lang w:val="en-US"/>
              </w:rPr>
              <w:t>Headteacher, Principal or Proprietor</w:t>
            </w:r>
            <w:r w:rsidR="00597803" w:rsidRPr="00DB507A">
              <w:rPr>
                <w:rFonts w:cs="Arial"/>
                <w:b/>
                <w:sz w:val="22"/>
                <w:szCs w:val="22"/>
                <w:lang w:val="en-US"/>
              </w:rPr>
              <w:t xml:space="preserve"> </w:t>
            </w:r>
            <w:r w:rsidRPr="00DB507A">
              <w:rPr>
                <w:rFonts w:cs="Arial"/>
                <w:b/>
                <w:sz w:val="22"/>
                <w:szCs w:val="22"/>
                <w:lang w:val="en-US"/>
              </w:rPr>
              <w:t xml:space="preserve">(or </w:t>
            </w:r>
            <w:r w:rsidR="00597803" w:rsidRPr="00DB507A">
              <w:rPr>
                <w:rFonts w:cs="Arial"/>
                <w:b/>
                <w:sz w:val="22"/>
                <w:szCs w:val="22"/>
                <w:lang w:val="en-US"/>
              </w:rPr>
              <w:t xml:space="preserve">equivalent) </w:t>
            </w:r>
          </w:p>
          <w:p w14:paraId="18C6B0DD" w14:textId="77777777" w:rsidR="00AC62B4" w:rsidRPr="00DB507A" w:rsidRDefault="00AC62B4">
            <w:pPr>
              <w:rPr>
                <w:rFonts w:cs="Arial"/>
                <w:sz w:val="22"/>
                <w:szCs w:val="22"/>
              </w:rPr>
            </w:pPr>
            <w:r w:rsidRPr="00DB507A">
              <w:rPr>
                <w:rFonts w:cs="Arial"/>
                <w:sz w:val="22"/>
                <w:szCs w:val="22"/>
                <w:lang w:val="en-US"/>
              </w:rPr>
              <w:t>If the allegation is against supply staff or contractor, leadership, management will pass on report to the adult's employer at their agency/company.</w:t>
            </w:r>
          </w:p>
        </w:tc>
      </w:tr>
      <w:tr w:rsidR="00AC62B4" w:rsidRPr="00A842E4" w14:paraId="0AB2D3FD" w14:textId="77777777" w:rsidTr="00D57904">
        <w:trPr>
          <w:jc w:val="center"/>
        </w:trPr>
        <w:tc>
          <w:tcPr>
            <w:tcW w:w="3849" w:type="dxa"/>
          </w:tcPr>
          <w:p w14:paraId="3D7A13DB" w14:textId="77777777" w:rsidR="00AC62B4" w:rsidRPr="00DB507A" w:rsidRDefault="00AC62B4">
            <w:pPr>
              <w:rPr>
                <w:rFonts w:cs="Arial"/>
                <w:sz w:val="22"/>
                <w:szCs w:val="22"/>
              </w:rPr>
            </w:pPr>
            <w:r w:rsidRPr="00DB507A">
              <w:rPr>
                <w:rFonts w:cs="Arial"/>
                <w:sz w:val="22"/>
                <w:szCs w:val="22"/>
                <w:lang w:val="en-US"/>
              </w:rPr>
              <w:t>Headteacher, Principal or Proprietor</w:t>
            </w:r>
          </w:p>
        </w:tc>
        <w:tc>
          <w:tcPr>
            <w:tcW w:w="6636" w:type="dxa"/>
          </w:tcPr>
          <w:p w14:paraId="0F58855D" w14:textId="77777777" w:rsidR="00AC62B4" w:rsidRPr="00DB507A" w:rsidRDefault="00AC62B4">
            <w:pPr>
              <w:rPr>
                <w:rFonts w:cs="Arial"/>
                <w:sz w:val="22"/>
                <w:szCs w:val="22"/>
              </w:rPr>
            </w:pPr>
            <w:r w:rsidRPr="00DB507A">
              <w:rPr>
                <w:rFonts w:cs="Arial"/>
                <w:b/>
                <w:sz w:val="22"/>
                <w:szCs w:val="22"/>
                <w:lang w:val="en-US"/>
              </w:rPr>
              <w:t>Chair of Governors / Vice Chair of Governors / Trustee board</w:t>
            </w:r>
          </w:p>
          <w:p w14:paraId="5200FB3A" w14:textId="77777777" w:rsidR="00AC62B4" w:rsidRPr="00DB507A" w:rsidRDefault="00AC62B4">
            <w:pPr>
              <w:rPr>
                <w:rFonts w:cs="Arial"/>
                <w:sz w:val="22"/>
                <w:szCs w:val="22"/>
                <w:lang w:val="en-US"/>
              </w:rPr>
            </w:pPr>
            <w:r w:rsidRPr="00DB507A">
              <w:rPr>
                <w:rFonts w:cs="Arial"/>
                <w:sz w:val="22"/>
                <w:szCs w:val="22"/>
                <w:lang w:val="en-US"/>
              </w:rPr>
              <w:t>Your school website or Child Protection policy will have details of your Chair/Vice Chair of Governors.</w:t>
            </w:r>
          </w:p>
        </w:tc>
      </w:tr>
      <w:tr w:rsidR="00AC62B4" w:rsidRPr="00A842E4" w14:paraId="30C765D6" w14:textId="77777777" w:rsidTr="00D57904">
        <w:trPr>
          <w:jc w:val="center"/>
        </w:trPr>
        <w:tc>
          <w:tcPr>
            <w:tcW w:w="3849" w:type="dxa"/>
          </w:tcPr>
          <w:p w14:paraId="097B4451" w14:textId="77777777" w:rsidR="00AC62B4" w:rsidRPr="00DB507A" w:rsidRDefault="00AC62B4">
            <w:pPr>
              <w:rPr>
                <w:rFonts w:cs="Arial"/>
                <w:sz w:val="22"/>
                <w:szCs w:val="22"/>
                <w:lang w:val="en-US"/>
              </w:rPr>
            </w:pPr>
            <w:r w:rsidRPr="00DB507A">
              <w:rPr>
                <w:rFonts w:cs="Arial"/>
                <w:sz w:val="22"/>
                <w:szCs w:val="22"/>
                <w:lang w:val="en-US"/>
              </w:rPr>
              <w:t>Chair of Governors / Vice Chair of Governors / Trustee board</w:t>
            </w:r>
          </w:p>
          <w:p w14:paraId="58F87BC4" w14:textId="77777777" w:rsidR="00AC62B4" w:rsidRPr="00DB507A" w:rsidRDefault="00AC62B4">
            <w:pPr>
              <w:rPr>
                <w:rFonts w:cs="Arial"/>
                <w:sz w:val="22"/>
                <w:szCs w:val="22"/>
              </w:rPr>
            </w:pPr>
            <w:r w:rsidRPr="00DB507A">
              <w:rPr>
                <w:rFonts w:cs="Arial"/>
                <w:sz w:val="22"/>
                <w:szCs w:val="22"/>
              </w:rPr>
              <w:t>Or</w:t>
            </w:r>
          </w:p>
          <w:p w14:paraId="4FB0EBB7" w14:textId="77777777" w:rsidR="00AC62B4" w:rsidRPr="00DB507A" w:rsidRDefault="00AC62B4">
            <w:pPr>
              <w:rPr>
                <w:rFonts w:cs="Arial"/>
                <w:sz w:val="22"/>
                <w:szCs w:val="22"/>
              </w:rPr>
            </w:pPr>
            <w:r w:rsidRPr="00DB507A">
              <w:rPr>
                <w:rFonts w:cs="Arial"/>
                <w:sz w:val="22"/>
                <w:szCs w:val="22"/>
                <w:lang w:val="en-US"/>
              </w:rPr>
              <w:t xml:space="preserve">Manager who is the sole proprietor </w:t>
            </w:r>
          </w:p>
        </w:tc>
        <w:tc>
          <w:tcPr>
            <w:tcW w:w="6636" w:type="dxa"/>
          </w:tcPr>
          <w:p w14:paraId="514F9955" w14:textId="1E7B69FC" w:rsidR="00AC62B4" w:rsidRPr="00DB507A" w:rsidRDefault="00AC62B4">
            <w:pPr>
              <w:rPr>
                <w:rFonts w:cs="Arial"/>
                <w:sz w:val="22"/>
                <w:szCs w:val="22"/>
              </w:rPr>
            </w:pPr>
            <w:r w:rsidRPr="00DB507A">
              <w:rPr>
                <w:rFonts w:cs="Arial"/>
                <w:b/>
                <w:sz w:val="22"/>
                <w:szCs w:val="22"/>
                <w:lang w:val="en-US"/>
              </w:rPr>
              <w:t xml:space="preserve">Local Authority Designated Officer LADO </w:t>
            </w:r>
            <w:r w:rsidRPr="00DB507A">
              <w:rPr>
                <w:rFonts w:cs="Arial"/>
                <w:i/>
                <w:sz w:val="22"/>
                <w:szCs w:val="22"/>
                <w:lang w:val="en-US"/>
              </w:rPr>
              <w:t xml:space="preserve">(for staff only) </w:t>
            </w:r>
            <w:hyperlink r:id="rId107" w:history="1">
              <w:r w:rsidR="0085725A" w:rsidRPr="0029065A">
                <w:rPr>
                  <w:rStyle w:val="Hyperlink"/>
                  <w:rFonts w:cs="Arial"/>
                  <w:sz w:val="22"/>
                  <w:szCs w:val="22"/>
                  <w:lang w:val="en-US"/>
                </w:rPr>
                <w:t>LADO.Referral@b</w:t>
              </w:r>
              <w:r w:rsidR="0085725A" w:rsidRPr="0029065A">
                <w:rPr>
                  <w:rStyle w:val="Hyperlink"/>
                  <w:lang w:val="en-US"/>
                </w:rPr>
                <w:t>uckinghamshire</w:t>
              </w:r>
              <w:r w:rsidR="0085725A" w:rsidRPr="0029065A">
                <w:rPr>
                  <w:rStyle w:val="Hyperlink"/>
                  <w:rFonts w:cs="Arial"/>
                  <w:sz w:val="22"/>
                  <w:szCs w:val="22"/>
                  <w:lang w:val="en-US"/>
                </w:rPr>
                <w:t>.gov.uk</w:t>
              </w:r>
            </w:hyperlink>
            <w:r w:rsidRPr="00DB507A">
              <w:rPr>
                <w:rFonts w:cs="Arial"/>
                <w:sz w:val="22"/>
                <w:szCs w:val="22"/>
                <w:lang w:val="en-US"/>
              </w:rPr>
              <w:t xml:space="preserve"> </w:t>
            </w:r>
          </w:p>
          <w:p w14:paraId="75BA2126" w14:textId="77777777" w:rsidR="00AC62B4" w:rsidRPr="00DB507A" w:rsidRDefault="00AC62B4">
            <w:pPr>
              <w:rPr>
                <w:rFonts w:cs="Arial"/>
                <w:sz w:val="22"/>
                <w:szCs w:val="22"/>
              </w:rPr>
            </w:pPr>
            <w:r w:rsidRPr="00DB507A">
              <w:rPr>
                <w:rFonts w:cs="Arial"/>
                <w:sz w:val="22"/>
                <w:szCs w:val="22"/>
              </w:rPr>
              <w:t>and/or</w:t>
            </w:r>
          </w:p>
          <w:p w14:paraId="0096B5C1" w14:textId="77777777" w:rsidR="00AC62B4" w:rsidRPr="00DB507A" w:rsidRDefault="00AC62B4">
            <w:pPr>
              <w:rPr>
                <w:rFonts w:cs="Arial"/>
                <w:sz w:val="22"/>
                <w:szCs w:val="22"/>
              </w:rPr>
            </w:pPr>
            <w:r w:rsidRPr="00DB507A">
              <w:rPr>
                <w:rFonts w:cs="Arial"/>
                <w:sz w:val="22"/>
                <w:szCs w:val="22"/>
                <w:lang w:val="en-US"/>
              </w:rPr>
              <w:t>Report to the police on 101 or if urgent 999</w:t>
            </w:r>
          </w:p>
        </w:tc>
      </w:tr>
      <w:tr w:rsidR="00AC62B4" w:rsidRPr="00A842E4" w14:paraId="5871ACCE" w14:textId="77777777" w:rsidTr="00D57904">
        <w:trPr>
          <w:jc w:val="center"/>
        </w:trPr>
        <w:tc>
          <w:tcPr>
            <w:tcW w:w="3849" w:type="dxa"/>
          </w:tcPr>
          <w:p w14:paraId="6C9A8979" w14:textId="77777777" w:rsidR="00AC62B4" w:rsidRPr="00DB507A" w:rsidRDefault="00AC62B4">
            <w:pPr>
              <w:rPr>
                <w:rFonts w:cs="Arial"/>
                <w:sz w:val="22"/>
                <w:szCs w:val="22"/>
              </w:rPr>
            </w:pPr>
            <w:r w:rsidRPr="00DB507A">
              <w:rPr>
                <w:rFonts w:cs="Arial"/>
                <w:sz w:val="22"/>
                <w:szCs w:val="22"/>
                <w:lang w:val="en-US"/>
              </w:rPr>
              <w:t>If you are worried that the concerns raised have not been taken seriously or escalated.</w:t>
            </w:r>
          </w:p>
        </w:tc>
        <w:tc>
          <w:tcPr>
            <w:tcW w:w="6636" w:type="dxa"/>
          </w:tcPr>
          <w:p w14:paraId="7F98DE47" w14:textId="77777777" w:rsidR="00AC62B4" w:rsidRPr="00DB507A" w:rsidRDefault="00AC62B4">
            <w:pPr>
              <w:rPr>
                <w:rFonts w:cs="Arial"/>
                <w:sz w:val="22"/>
                <w:szCs w:val="22"/>
              </w:rPr>
            </w:pPr>
            <w:r w:rsidRPr="00DB507A">
              <w:rPr>
                <w:rFonts w:cs="Arial"/>
                <w:b/>
                <w:sz w:val="22"/>
                <w:szCs w:val="22"/>
                <w:lang w:val="en-US"/>
              </w:rPr>
              <w:t>Chair of Governors</w:t>
            </w:r>
          </w:p>
          <w:p w14:paraId="26944101" w14:textId="77777777" w:rsidR="00AC62B4" w:rsidRPr="00DB507A" w:rsidRDefault="00AC62B4">
            <w:pPr>
              <w:rPr>
                <w:rFonts w:cs="Arial"/>
                <w:sz w:val="22"/>
                <w:szCs w:val="22"/>
              </w:rPr>
            </w:pPr>
            <w:r w:rsidRPr="00DB507A">
              <w:rPr>
                <w:rFonts w:cs="Arial"/>
                <w:b/>
                <w:sz w:val="22"/>
                <w:szCs w:val="22"/>
                <w:lang w:val="en-US"/>
              </w:rPr>
              <w:t xml:space="preserve">Police </w:t>
            </w:r>
            <w:r w:rsidRPr="00DB507A">
              <w:rPr>
                <w:rFonts w:cs="Arial"/>
                <w:sz w:val="22"/>
                <w:szCs w:val="22"/>
                <w:lang w:val="en-US"/>
              </w:rPr>
              <w:t>101</w:t>
            </w:r>
          </w:p>
          <w:p w14:paraId="208E9CE8" w14:textId="77777777" w:rsidR="00AC62B4" w:rsidRPr="00DB507A" w:rsidRDefault="00AC62B4">
            <w:pPr>
              <w:rPr>
                <w:rFonts w:cs="Arial"/>
                <w:sz w:val="22"/>
                <w:szCs w:val="22"/>
              </w:rPr>
            </w:pPr>
            <w:r w:rsidRPr="00DB507A">
              <w:rPr>
                <w:rFonts w:cs="Arial"/>
                <w:b/>
                <w:sz w:val="22"/>
                <w:szCs w:val="22"/>
                <w:lang w:val="en-US"/>
              </w:rPr>
              <w:t xml:space="preserve">Children Services </w:t>
            </w:r>
            <w:r w:rsidRPr="00DB507A">
              <w:rPr>
                <w:rFonts w:cs="Arial"/>
                <w:sz w:val="22"/>
                <w:szCs w:val="22"/>
              </w:rPr>
              <w:t>0300 123 4043</w:t>
            </w:r>
          </w:p>
          <w:p w14:paraId="1A262615" w14:textId="77777777" w:rsidR="00AC62B4" w:rsidRPr="00DB507A" w:rsidRDefault="00AC62B4">
            <w:pPr>
              <w:rPr>
                <w:rFonts w:cs="Arial"/>
                <w:sz w:val="22"/>
                <w:szCs w:val="22"/>
              </w:rPr>
            </w:pPr>
            <w:r w:rsidRPr="00DB507A">
              <w:rPr>
                <w:rFonts w:cs="Arial"/>
                <w:b/>
                <w:sz w:val="22"/>
                <w:szCs w:val="22"/>
              </w:rPr>
              <w:t xml:space="preserve">NSPCC Whistleblowing Helpline </w:t>
            </w:r>
            <w:r w:rsidRPr="00DB507A">
              <w:rPr>
                <w:rFonts w:cs="Arial"/>
                <w:sz w:val="22"/>
                <w:szCs w:val="22"/>
              </w:rPr>
              <w:t xml:space="preserve">0800 028 0285 </w:t>
            </w:r>
          </w:p>
          <w:p w14:paraId="448FB724" w14:textId="77777777" w:rsidR="00AC62B4" w:rsidRPr="00DB507A" w:rsidRDefault="00AC62B4">
            <w:pPr>
              <w:rPr>
                <w:rFonts w:cs="Arial"/>
                <w:sz w:val="22"/>
                <w:szCs w:val="22"/>
              </w:rPr>
            </w:pPr>
            <w:r w:rsidRPr="00DB507A">
              <w:rPr>
                <w:rFonts w:cs="Arial"/>
                <w:b/>
                <w:sz w:val="22"/>
                <w:szCs w:val="22"/>
              </w:rPr>
              <w:t>NSPCC Whistleblowing Email</w:t>
            </w:r>
            <w:r w:rsidRPr="00DB507A">
              <w:rPr>
                <w:rFonts w:cs="Arial"/>
                <w:sz w:val="22"/>
                <w:szCs w:val="22"/>
              </w:rPr>
              <w:t xml:space="preserve"> </w:t>
            </w:r>
            <w:hyperlink r:id="rId108" w:history="1">
              <w:r w:rsidRPr="00DB507A">
                <w:rPr>
                  <w:rStyle w:val="Hyperlink"/>
                  <w:rFonts w:cs="Arial"/>
                  <w:sz w:val="22"/>
                  <w:szCs w:val="22"/>
                </w:rPr>
                <w:t>help@nspcc.org.uk</w:t>
              </w:r>
            </w:hyperlink>
          </w:p>
        </w:tc>
      </w:tr>
      <w:tr w:rsidR="00AC62B4" w:rsidRPr="00A842E4" w14:paraId="4DFFEAF0" w14:textId="77777777" w:rsidTr="00D57904">
        <w:trPr>
          <w:jc w:val="center"/>
        </w:trPr>
        <w:tc>
          <w:tcPr>
            <w:tcW w:w="3849" w:type="dxa"/>
          </w:tcPr>
          <w:p w14:paraId="1BFF34AD" w14:textId="7C041921" w:rsidR="00AC62B4" w:rsidRPr="00DB507A" w:rsidRDefault="00AC62B4">
            <w:pPr>
              <w:rPr>
                <w:rFonts w:cs="Arial"/>
                <w:sz w:val="22"/>
                <w:szCs w:val="22"/>
              </w:rPr>
            </w:pPr>
            <w:r w:rsidRPr="00DB507A">
              <w:rPr>
                <w:rFonts w:cs="Arial"/>
                <w:sz w:val="22"/>
                <w:szCs w:val="22"/>
              </w:rPr>
              <w:t xml:space="preserve">Concerns/Allegations relating to an incident that happened when an individual or organisation has </w:t>
            </w:r>
            <w:r w:rsidR="00691C08" w:rsidRPr="00DB507A">
              <w:rPr>
                <w:rFonts w:cs="Arial"/>
                <w:sz w:val="22"/>
                <w:szCs w:val="22"/>
              </w:rPr>
              <w:t>hired</w:t>
            </w:r>
            <w:r w:rsidRPr="00DB507A">
              <w:rPr>
                <w:rFonts w:cs="Arial"/>
                <w:sz w:val="22"/>
                <w:szCs w:val="22"/>
              </w:rPr>
              <w:t xml:space="preserve"> school premises for running activities for children e.g. community groups, sports and faith associations, or service providers that run extra-curricular activities)</w:t>
            </w:r>
          </w:p>
        </w:tc>
        <w:tc>
          <w:tcPr>
            <w:tcW w:w="6636" w:type="dxa"/>
          </w:tcPr>
          <w:p w14:paraId="2894A285" w14:textId="77777777" w:rsidR="00AC62B4" w:rsidRPr="00DB507A" w:rsidRDefault="00AC62B4">
            <w:pPr>
              <w:rPr>
                <w:rFonts w:cs="Arial"/>
                <w:sz w:val="22"/>
                <w:szCs w:val="22"/>
              </w:rPr>
            </w:pPr>
            <w:r w:rsidRPr="00DB507A">
              <w:rPr>
                <w:rFonts w:cs="Arial"/>
                <w:b/>
                <w:sz w:val="22"/>
                <w:szCs w:val="22"/>
                <w:lang w:val="en-US"/>
              </w:rPr>
              <w:t>Headteacher, Principal or Proprietor</w:t>
            </w:r>
          </w:p>
          <w:p w14:paraId="692BA1B4" w14:textId="77777777" w:rsidR="00AC62B4" w:rsidRPr="00DB507A" w:rsidRDefault="00AC62B4">
            <w:pPr>
              <w:rPr>
                <w:rFonts w:cs="Arial"/>
                <w:sz w:val="22"/>
                <w:szCs w:val="22"/>
              </w:rPr>
            </w:pPr>
            <w:r w:rsidRPr="00DB507A">
              <w:rPr>
                <w:rFonts w:cs="Arial"/>
                <w:sz w:val="22"/>
                <w:szCs w:val="22"/>
              </w:rPr>
              <w:t>As with any safeguarding allegation, DSL will follow their schools safeguarding policies and procedures, including informing the LADO.</w:t>
            </w:r>
          </w:p>
          <w:p w14:paraId="49E76AFB" w14:textId="77777777" w:rsidR="00AC62B4" w:rsidRPr="00DB507A" w:rsidRDefault="00C62504">
            <w:pPr>
              <w:rPr>
                <w:rFonts w:cs="Arial"/>
                <w:sz w:val="22"/>
                <w:szCs w:val="22"/>
              </w:rPr>
            </w:pPr>
            <w:hyperlink r:id="rId109" w:history="1">
              <w:r w:rsidR="00AC62B4" w:rsidRPr="00DB507A">
                <w:rPr>
                  <w:rStyle w:val="Hyperlink"/>
                  <w:rFonts w:cs="Arial"/>
                  <w:sz w:val="22"/>
                  <w:szCs w:val="22"/>
                </w:rPr>
                <w:t>Out-of-school settings: safeguarding guidance for providers - GOV.UK</w:t>
              </w:r>
            </w:hyperlink>
          </w:p>
        </w:tc>
      </w:tr>
    </w:tbl>
    <w:p w14:paraId="1AB99379" w14:textId="77777777" w:rsidR="009271C3" w:rsidRPr="00DB507A" w:rsidRDefault="009271C3" w:rsidP="526140A6">
      <w:pPr>
        <w:pStyle w:val="Heading2"/>
        <w:rPr>
          <w:sz w:val="22"/>
          <w:szCs w:val="22"/>
        </w:rPr>
      </w:pPr>
    </w:p>
    <w:p w14:paraId="6798A0E5" w14:textId="04E5D2C7" w:rsidR="00E72511" w:rsidRPr="00DB507A" w:rsidRDefault="00E72511" w:rsidP="526140A6">
      <w:pPr>
        <w:ind w:left="720"/>
        <w:jc w:val="both"/>
        <w:rPr>
          <w:rFonts w:cs="Arial"/>
          <w:sz w:val="22"/>
          <w:szCs w:val="22"/>
          <w:highlight w:val="cyan"/>
        </w:rPr>
      </w:pPr>
    </w:p>
    <w:p w14:paraId="26D44BDC" w14:textId="531FADA2" w:rsidR="00E72511" w:rsidRPr="00DB507A" w:rsidRDefault="0085725A" w:rsidP="000F4382">
      <w:pPr>
        <w:jc w:val="both"/>
        <w:rPr>
          <w:rFonts w:cs="Arial"/>
          <w:sz w:val="22"/>
          <w:szCs w:val="22"/>
        </w:rPr>
      </w:pPr>
      <w:r>
        <w:rPr>
          <w:rFonts w:cs="Arial"/>
          <w:sz w:val="22"/>
          <w:szCs w:val="22"/>
        </w:rPr>
        <w:t>Little Chalfont Primary School</w:t>
      </w:r>
      <w:r w:rsidR="007C098E" w:rsidRPr="00DB507A">
        <w:rPr>
          <w:rFonts w:cs="Arial"/>
          <w:i/>
          <w:color w:val="000000" w:themeColor="text1"/>
          <w:sz w:val="22"/>
          <w:szCs w:val="22"/>
        </w:rPr>
        <w:t xml:space="preserve"> </w:t>
      </w:r>
      <w:r w:rsidR="00E72511" w:rsidRPr="00DB507A">
        <w:rPr>
          <w:rFonts w:cs="Arial"/>
          <w:sz w:val="22"/>
          <w:szCs w:val="22"/>
        </w:rPr>
        <w:t>fosters</w:t>
      </w:r>
      <w:r w:rsidR="002E3D6A" w:rsidRPr="00DB507A">
        <w:rPr>
          <w:rFonts w:cs="Arial"/>
          <w:sz w:val="22"/>
          <w:szCs w:val="22"/>
        </w:rPr>
        <w:t xml:space="preserve"> a </w:t>
      </w:r>
      <w:r w:rsidR="00682A2C" w:rsidRPr="00DB507A">
        <w:rPr>
          <w:rFonts w:cs="Arial"/>
          <w:sz w:val="22"/>
          <w:szCs w:val="22"/>
        </w:rPr>
        <w:t>safeguarding culture where</w:t>
      </w:r>
      <w:r w:rsidR="00E32C58" w:rsidRPr="00DB507A">
        <w:rPr>
          <w:rFonts w:cs="Arial"/>
          <w:sz w:val="22"/>
          <w:szCs w:val="22"/>
        </w:rPr>
        <w:t xml:space="preserve"> every staff member is professionally curious.</w:t>
      </w:r>
      <w:r w:rsidR="004A52E0" w:rsidRPr="00DB507A">
        <w:rPr>
          <w:rFonts w:cs="Arial"/>
          <w:sz w:val="22"/>
          <w:szCs w:val="22"/>
        </w:rPr>
        <w:t xml:space="preserve"> We</w:t>
      </w:r>
      <w:r w:rsidR="0078319E" w:rsidRPr="00DB507A">
        <w:rPr>
          <w:rFonts w:cs="Arial"/>
          <w:sz w:val="22"/>
          <w:szCs w:val="22"/>
        </w:rPr>
        <w:t>:</w:t>
      </w:r>
    </w:p>
    <w:p w14:paraId="20D0286B" w14:textId="671A1B12" w:rsidR="0078319E" w:rsidRPr="00DB507A" w:rsidRDefault="0078319E" w:rsidP="00E047D4">
      <w:pPr>
        <w:pStyle w:val="ListParagraph"/>
        <w:numPr>
          <w:ilvl w:val="0"/>
          <w:numId w:val="26"/>
        </w:numPr>
        <w:spacing w:after="120"/>
        <w:jc w:val="both"/>
        <w:rPr>
          <w:rFonts w:ascii="Arial" w:hAnsi="Arial" w:cs="Arial"/>
          <w:sz w:val="22"/>
          <w:szCs w:val="22"/>
        </w:rPr>
      </w:pPr>
      <w:r w:rsidRPr="00DB507A">
        <w:rPr>
          <w:rFonts w:ascii="Arial" w:hAnsi="Arial" w:cs="Arial"/>
          <w:sz w:val="22"/>
          <w:szCs w:val="22"/>
        </w:rPr>
        <w:t xml:space="preserve">Clarify expected </w:t>
      </w:r>
      <w:r w:rsidR="008F3BAF" w:rsidRPr="00DB507A">
        <w:rPr>
          <w:rFonts w:ascii="Arial" w:hAnsi="Arial" w:cs="Arial"/>
          <w:sz w:val="22"/>
          <w:szCs w:val="22"/>
        </w:rPr>
        <w:t xml:space="preserve">staff </w:t>
      </w:r>
      <w:r w:rsidRPr="00DB507A">
        <w:rPr>
          <w:rFonts w:ascii="Arial" w:hAnsi="Arial" w:cs="Arial"/>
          <w:sz w:val="22"/>
          <w:szCs w:val="22"/>
        </w:rPr>
        <w:t xml:space="preserve">behaviour and help </w:t>
      </w:r>
      <w:r w:rsidR="00320486" w:rsidRPr="00DB507A">
        <w:rPr>
          <w:rFonts w:ascii="Arial" w:hAnsi="Arial" w:cs="Arial"/>
          <w:sz w:val="22"/>
          <w:szCs w:val="22"/>
        </w:rPr>
        <w:t>them</w:t>
      </w:r>
      <w:r w:rsidRPr="00DB507A">
        <w:rPr>
          <w:rFonts w:ascii="Arial" w:hAnsi="Arial" w:cs="Arial"/>
          <w:sz w:val="22"/>
          <w:szCs w:val="22"/>
        </w:rPr>
        <w:t xml:space="preserve"> distinguish it from concerning conduct</w:t>
      </w:r>
    </w:p>
    <w:p w14:paraId="1CEBCC06" w14:textId="22D562C1" w:rsidR="001914A4" w:rsidRPr="00DB507A" w:rsidRDefault="00C62504" w:rsidP="00E047D4">
      <w:pPr>
        <w:numPr>
          <w:ilvl w:val="0"/>
          <w:numId w:val="140"/>
        </w:numPr>
        <w:jc w:val="both"/>
        <w:rPr>
          <w:rFonts w:cs="Arial"/>
          <w:sz w:val="22"/>
          <w:szCs w:val="22"/>
        </w:rPr>
      </w:pPr>
      <w:hyperlink r:id="rId110" w:history="1">
        <w:r w:rsidR="001914A4" w:rsidRPr="00DB507A">
          <w:rPr>
            <w:rStyle w:val="Hyperlink"/>
            <w:rFonts w:cs="Arial"/>
            <w:sz w:val="22"/>
            <w:szCs w:val="22"/>
          </w:rPr>
          <w:t>Data Protection Act 2018 and UK GDPR.</w:t>
        </w:r>
      </w:hyperlink>
    </w:p>
    <w:p w14:paraId="1CFED667" w14:textId="77777777" w:rsidR="001914A4" w:rsidRPr="00DB507A" w:rsidRDefault="001914A4" w:rsidP="00E047D4">
      <w:pPr>
        <w:numPr>
          <w:ilvl w:val="0"/>
          <w:numId w:val="140"/>
        </w:numPr>
        <w:jc w:val="both"/>
        <w:rPr>
          <w:rFonts w:cs="Arial"/>
          <w:sz w:val="22"/>
          <w:szCs w:val="22"/>
        </w:rPr>
      </w:pPr>
      <w:r w:rsidRPr="00DB507A">
        <w:rPr>
          <w:rFonts w:cs="Arial"/>
          <w:sz w:val="22"/>
          <w:szCs w:val="22"/>
        </w:rPr>
        <w:t>Concerns are considered in context and reviewed proportionately, taking account of the individual's circumstances and any previous concerns.</w:t>
      </w:r>
    </w:p>
    <w:p w14:paraId="7773E72F" w14:textId="77777777" w:rsidR="001914A4" w:rsidRPr="00DB507A" w:rsidRDefault="001914A4" w:rsidP="00E047D4">
      <w:pPr>
        <w:numPr>
          <w:ilvl w:val="0"/>
          <w:numId w:val="140"/>
        </w:numPr>
        <w:jc w:val="both"/>
        <w:rPr>
          <w:rFonts w:cs="Arial"/>
          <w:sz w:val="22"/>
          <w:szCs w:val="22"/>
        </w:rPr>
      </w:pPr>
      <w:r w:rsidRPr="00DB507A">
        <w:rPr>
          <w:rFonts w:cs="Arial"/>
          <w:sz w:val="22"/>
          <w:szCs w:val="22"/>
        </w:rPr>
        <w:t>Where a pattern of concerning behaviour emerges, the Case Manager will determine whether further action is required, including support, guidance, disciplinary procedures, or referral to the Local Authority Designated Officer (LADO) if the harm threshold is met.</w:t>
      </w:r>
    </w:p>
    <w:p w14:paraId="3478F800" w14:textId="77777777" w:rsidR="001914A4" w:rsidRPr="00DB507A" w:rsidRDefault="001914A4" w:rsidP="00E047D4">
      <w:pPr>
        <w:numPr>
          <w:ilvl w:val="0"/>
          <w:numId w:val="140"/>
        </w:numPr>
        <w:jc w:val="both"/>
        <w:rPr>
          <w:rFonts w:cs="Arial"/>
          <w:sz w:val="22"/>
          <w:szCs w:val="22"/>
        </w:rPr>
      </w:pPr>
      <w:r w:rsidRPr="00DB507A">
        <w:rPr>
          <w:rFonts w:cs="Arial"/>
          <w:sz w:val="22"/>
          <w:szCs w:val="22"/>
        </w:rPr>
        <w:t>Trends, themes, and learning from low-level concerns will be used to inform safeguarding practice, staff training, supervision, and policy development.</w:t>
      </w:r>
    </w:p>
    <w:p w14:paraId="1FCEF0A4" w14:textId="77777777" w:rsidR="001914A4" w:rsidRPr="00DB507A" w:rsidRDefault="001914A4" w:rsidP="00E047D4">
      <w:pPr>
        <w:numPr>
          <w:ilvl w:val="0"/>
          <w:numId w:val="140"/>
        </w:numPr>
        <w:jc w:val="both"/>
        <w:rPr>
          <w:rFonts w:cs="Arial"/>
          <w:sz w:val="22"/>
          <w:szCs w:val="22"/>
        </w:rPr>
      </w:pPr>
      <w:r w:rsidRPr="00DB507A">
        <w:rPr>
          <w:rFonts w:cs="Arial"/>
          <w:sz w:val="22"/>
          <w:szCs w:val="22"/>
        </w:rPr>
        <w:t>Records of concerns are retained by until the individual reaches normal retirement age or for ten years from the date of the concern, whichever is longer.</w:t>
      </w:r>
    </w:p>
    <w:p w14:paraId="60F298D8" w14:textId="77777777" w:rsidR="001914A4" w:rsidRPr="00DB507A" w:rsidRDefault="001914A4" w:rsidP="00DB507A">
      <w:pPr>
        <w:jc w:val="both"/>
        <w:rPr>
          <w:rFonts w:cs="Arial"/>
          <w:sz w:val="22"/>
          <w:szCs w:val="22"/>
        </w:rPr>
      </w:pPr>
      <w:r w:rsidRPr="00DB507A">
        <w:rPr>
          <w:rFonts w:cs="Arial"/>
          <w:sz w:val="22"/>
          <w:szCs w:val="22"/>
        </w:rPr>
        <w:t>By maintaining accurate records and responding appropriately to concerns, seeks to protect children, promote professional standards, support staff development, and ensure that any safeguarding risks are identified and addressed at the earliest opportunity.</w:t>
      </w:r>
    </w:p>
    <w:p w14:paraId="6655BF9A" w14:textId="77777777" w:rsidR="008B5A52" w:rsidRPr="00DB507A" w:rsidRDefault="008B5A52" w:rsidP="00DB507A">
      <w:pPr>
        <w:pStyle w:val="Heading2"/>
        <w:jc w:val="both"/>
        <w:rPr>
          <w:sz w:val="22"/>
          <w:szCs w:val="22"/>
        </w:rPr>
      </w:pPr>
    </w:p>
    <w:p w14:paraId="56FB880C" w14:textId="2BBC264B" w:rsidR="00B81CE1" w:rsidRPr="00DB507A" w:rsidRDefault="000B2A80" w:rsidP="00DB507A">
      <w:pPr>
        <w:pStyle w:val="Heading2"/>
        <w:jc w:val="both"/>
        <w:rPr>
          <w:b w:val="0"/>
          <w:sz w:val="22"/>
          <w:szCs w:val="22"/>
        </w:rPr>
      </w:pPr>
      <w:r w:rsidRPr="00DB507A">
        <w:rPr>
          <w:sz w:val="22"/>
          <w:szCs w:val="22"/>
        </w:rPr>
        <w:t xml:space="preserve">Managing </w:t>
      </w:r>
      <w:r w:rsidR="003C2131" w:rsidRPr="00DB507A">
        <w:rPr>
          <w:rFonts w:eastAsiaTheme="minorEastAsia"/>
          <w:sz w:val="22"/>
          <w:szCs w:val="22"/>
        </w:rPr>
        <w:t>Allegations (</w:t>
      </w:r>
      <w:r w:rsidR="00362F2C" w:rsidRPr="00DB507A">
        <w:rPr>
          <w:rFonts w:eastAsiaTheme="minorEastAsia"/>
          <w:sz w:val="22"/>
          <w:szCs w:val="22"/>
        </w:rPr>
        <w:t>concerns that</w:t>
      </w:r>
      <w:r w:rsidR="00B24770" w:rsidRPr="00DB507A">
        <w:rPr>
          <w:rFonts w:eastAsiaTheme="minorEastAsia"/>
          <w:sz w:val="22"/>
          <w:szCs w:val="22"/>
        </w:rPr>
        <w:t xml:space="preserve"> </w:t>
      </w:r>
      <w:r w:rsidR="00D8445F" w:rsidRPr="00DB507A">
        <w:rPr>
          <w:rFonts w:eastAsiaTheme="minorEastAsia"/>
          <w:sz w:val="22"/>
          <w:szCs w:val="22"/>
        </w:rPr>
        <w:t>MEET t</w:t>
      </w:r>
      <w:r w:rsidR="003C2131" w:rsidRPr="00DB507A">
        <w:rPr>
          <w:sz w:val="22"/>
          <w:szCs w:val="22"/>
        </w:rPr>
        <w:t>hreshold</w:t>
      </w:r>
      <w:r w:rsidR="002B2A35" w:rsidRPr="00DB507A">
        <w:rPr>
          <w:sz w:val="22"/>
          <w:szCs w:val="22"/>
        </w:rPr>
        <w:t xml:space="preserve"> for</w:t>
      </w:r>
      <w:r w:rsidR="006763C4" w:rsidRPr="00DB507A">
        <w:rPr>
          <w:sz w:val="22"/>
          <w:szCs w:val="22"/>
        </w:rPr>
        <w:t xml:space="preserve"> </w:t>
      </w:r>
      <w:r w:rsidR="002B2A35" w:rsidRPr="00DB507A">
        <w:rPr>
          <w:sz w:val="22"/>
          <w:szCs w:val="22"/>
        </w:rPr>
        <w:t>LADO</w:t>
      </w:r>
      <w:r w:rsidR="22B11D5C" w:rsidRPr="00DB507A">
        <w:rPr>
          <w:sz w:val="22"/>
          <w:szCs w:val="22"/>
        </w:rPr>
        <w:t>)</w:t>
      </w:r>
    </w:p>
    <w:p w14:paraId="69595B98" w14:textId="16D3D0BC" w:rsidR="001E6B80" w:rsidRPr="00DB507A" w:rsidRDefault="001E6B80" w:rsidP="00783664">
      <w:pPr>
        <w:pStyle w:val="Mainbodytext"/>
        <w:spacing w:before="0"/>
        <w:rPr>
          <w:rFonts w:eastAsiaTheme="minorEastAsia" w:cs="Arial"/>
        </w:rPr>
      </w:pPr>
      <w:r w:rsidRPr="00DB507A">
        <w:rPr>
          <w:rFonts w:eastAsiaTheme="minorEastAsia" w:cs="Arial"/>
        </w:rPr>
        <w:t xml:space="preserve">Where a concern or allegation meets the harm threshold, will respond in accordance with statutory guidance, including </w:t>
      </w:r>
      <w:r w:rsidR="00EB0EEA" w:rsidRPr="00DB507A">
        <w:rPr>
          <w:rFonts w:eastAsiaTheme="minorEastAsia" w:cs="Arial"/>
        </w:rPr>
        <w:t>H</w:t>
      </w:r>
      <w:r w:rsidR="00F01B7B" w:rsidRPr="00DB507A">
        <w:rPr>
          <w:rFonts w:eastAsiaTheme="minorEastAsia" w:cs="Arial"/>
        </w:rPr>
        <w:t xml:space="preserve">SCP </w:t>
      </w:r>
      <w:hyperlink r:id="rId111">
        <w:r w:rsidR="0059065E" w:rsidRPr="00DB507A">
          <w:rPr>
            <w:rStyle w:val="Hyperlink"/>
            <w:rFonts w:cs="Arial"/>
          </w:rPr>
          <w:t>Section 5.1.5 Managing Allegations Against Adults Who Work With Children and Young People</w:t>
        </w:r>
      </w:hyperlink>
      <w:r w:rsidR="0059065E" w:rsidRPr="00DB507A">
        <w:rPr>
          <w:rFonts w:cs="Arial"/>
        </w:rPr>
        <w:t xml:space="preserve"> ) </w:t>
      </w:r>
      <w:r w:rsidRPr="00DB507A">
        <w:rPr>
          <w:rFonts w:eastAsiaTheme="minorEastAsia" w:cs="Arial"/>
        </w:rPr>
        <w:t xml:space="preserve"> </w:t>
      </w:r>
    </w:p>
    <w:p w14:paraId="241BD466" w14:textId="77777777" w:rsidR="001E6B80" w:rsidRPr="00DB507A" w:rsidRDefault="001E6B80" w:rsidP="001E6B80">
      <w:pPr>
        <w:jc w:val="both"/>
        <w:rPr>
          <w:rFonts w:eastAsiaTheme="minorEastAsia" w:cs="Arial"/>
          <w:sz w:val="22"/>
          <w:szCs w:val="22"/>
        </w:rPr>
      </w:pPr>
      <w:r w:rsidRPr="00DB507A">
        <w:rPr>
          <w:rFonts w:eastAsiaTheme="minorEastAsia" w:cs="Arial"/>
          <w:sz w:val="22"/>
          <w:szCs w:val="22"/>
        </w:rPr>
        <w:t>All staff, volunteers, governors, trustees, contractors, and any adults working on behalf of have a responsibility to immediately report concerns about the behaviour or conduct of an adult towards a child. This includes concerns relating to individuals delivering out-of-school activities or using school facilities.</w:t>
      </w:r>
    </w:p>
    <w:p w14:paraId="5AB02266" w14:textId="77777777" w:rsidR="001E6B80" w:rsidRPr="00DB507A" w:rsidRDefault="001E6B80" w:rsidP="001E6B80">
      <w:pPr>
        <w:jc w:val="both"/>
        <w:rPr>
          <w:rFonts w:eastAsiaTheme="minorEastAsia" w:cs="Arial"/>
          <w:sz w:val="22"/>
          <w:szCs w:val="22"/>
        </w:rPr>
      </w:pPr>
      <w:r w:rsidRPr="00DB507A">
        <w:rPr>
          <w:rFonts w:eastAsiaTheme="minorEastAsia" w:cs="Arial"/>
          <w:sz w:val="22"/>
          <w:szCs w:val="22"/>
        </w:rPr>
        <w:t>takes all allegations seriously and will ensure that concerns are managed fairly, consistently, quickly, and in a way that provides effective protection for children whilst supporting those involved.</w:t>
      </w:r>
    </w:p>
    <w:p w14:paraId="322478A0" w14:textId="77777777" w:rsidR="001E6B80" w:rsidRPr="00DB507A" w:rsidRDefault="001E6B80" w:rsidP="001E6B80">
      <w:pPr>
        <w:jc w:val="both"/>
        <w:rPr>
          <w:rFonts w:eastAsiaTheme="minorEastAsia" w:cs="Arial"/>
          <w:sz w:val="22"/>
          <w:szCs w:val="22"/>
        </w:rPr>
      </w:pPr>
      <w:r w:rsidRPr="00DB507A">
        <w:rPr>
          <w:rFonts w:eastAsiaTheme="minorEastAsia" w:cs="Arial"/>
          <w:sz w:val="22"/>
          <w:szCs w:val="22"/>
        </w:rPr>
        <w:t>The procedures outlined in this section apply where it is alleged that a person working or volunteering in the school, including supply staff, contractors, and volunteers, has:</w:t>
      </w:r>
    </w:p>
    <w:p w14:paraId="3C34563C" w14:textId="77777777" w:rsidR="001E6B80" w:rsidRPr="00DB507A" w:rsidRDefault="001E6B80" w:rsidP="00E047D4">
      <w:pPr>
        <w:numPr>
          <w:ilvl w:val="0"/>
          <w:numId w:val="141"/>
        </w:numPr>
        <w:jc w:val="both"/>
        <w:rPr>
          <w:rFonts w:eastAsiaTheme="minorEastAsia" w:cs="Arial"/>
          <w:sz w:val="22"/>
          <w:szCs w:val="22"/>
        </w:rPr>
      </w:pPr>
      <w:r w:rsidRPr="00DB507A">
        <w:rPr>
          <w:rFonts w:eastAsiaTheme="minorEastAsia" w:cs="Arial"/>
          <w:sz w:val="22"/>
          <w:szCs w:val="22"/>
        </w:rPr>
        <w:t>Behaved in a way that has harmed a child, or may have harmed a child;</w:t>
      </w:r>
    </w:p>
    <w:p w14:paraId="3EDD19E8" w14:textId="77777777" w:rsidR="001E6B80" w:rsidRPr="00DB507A" w:rsidRDefault="001E6B80" w:rsidP="00E047D4">
      <w:pPr>
        <w:numPr>
          <w:ilvl w:val="0"/>
          <w:numId w:val="141"/>
        </w:numPr>
        <w:jc w:val="both"/>
        <w:rPr>
          <w:rFonts w:eastAsiaTheme="minorEastAsia" w:cs="Arial"/>
          <w:sz w:val="22"/>
          <w:szCs w:val="22"/>
        </w:rPr>
      </w:pPr>
      <w:r w:rsidRPr="00DB507A">
        <w:rPr>
          <w:rFonts w:eastAsiaTheme="minorEastAsia" w:cs="Arial"/>
          <w:sz w:val="22"/>
          <w:szCs w:val="22"/>
        </w:rPr>
        <w:t>Possibly committed a criminal offence against, or related to, a child;</w:t>
      </w:r>
    </w:p>
    <w:p w14:paraId="4337B884" w14:textId="77777777" w:rsidR="001E6B80" w:rsidRPr="00DB507A" w:rsidRDefault="001E6B80" w:rsidP="00E047D4">
      <w:pPr>
        <w:numPr>
          <w:ilvl w:val="0"/>
          <w:numId w:val="141"/>
        </w:numPr>
        <w:jc w:val="both"/>
        <w:rPr>
          <w:rFonts w:eastAsiaTheme="minorEastAsia" w:cs="Arial"/>
          <w:sz w:val="22"/>
          <w:szCs w:val="22"/>
        </w:rPr>
      </w:pPr>
      <w:r w:rsidRPr="00DB507A">
        <w:rPr>
          <w:rFonts w:eastAsiaTheme="minorEastAsia" w:cs="Arial"/>
          <w:sz w:val="22"/>
          <w:szCs w:val="22"/>
        </w:rPr>
        <w:t>Behaved towards a child or children in a way that indicates they may pose a risk of harm to children; or</w:t>
      </w:r>
    </w:p>
    <w:p w14:paraId="4BAE749F" w14:textId="77777777" w:rsidR="001E6B80" w:rsidRPr="00DB507A" w:rsidRDefault="001E6B80" w:rsidP="00E047D4">
      <w:pPr>
        <w:numPr>
          <w:ilvl w:val="0"/>
          <w:numId w:val="141"/>
        </w:numPr>
        <w:jc w:val="both"/>
        <w:rPr>
          <w:rFonts w:eastAsiaTheme="minorEastAsia" w:cs="Arial"/>
          <w:sz w:val="22"/>
          <w:szCs w:val="22"/>
        </w:rPr>
      </w:pPr>
      <w:r w:rsidRPr="00DB507A">
        <w:rPr>
          <w:rFonts w:eastAsiaTheme="minorEastAsia" w:cs="Arial"/>
          <w:sz w:val="22"/>
          <w:szCs w:val="22"/>
        </w:rPr>
        <w:t>Behaved, or may have behaved, in a way that indicates they may not be suitable to work wit</w:t>
      </w:r>
      <w:r w:rsidRPr="00A842E4">
        <w:rPr>
          <w:rFonts w:eastAsiaTheme="minorEastAsia" w:cs="Arial"/>
          <w:sz w:val="24"/>
        </w:rPr>
        <w:t xml:space="preserve">h </w:t>
      </w:r>
      <w:r w:rsidRPr="00DB507A">
        <w:rPr>
          <w:rFonts w:eastAsiaTheme="minorEastAsia" w:cs="Arial"/>
          <w:sz w:val="22"/>
          <w:szCs w:val="22"/>
        </w:rPr>
        <w:t>children.</w:t>
      </w:r>
    </w:p>
    <w:p w14:paraId="7EBCDB57" w14:textId="77777777" w:rsidR="001E6B80" w:rsidRPr="00DB507A" w:rsidRDefault="001E6B80" w:rsidP="001E6B80">
      <w:pPr>
        <w:jc w:val="both"/>
        <w:rPr>
          <w:rFonts w:eastAsiaTheme="minorEastAsia" w:cs="Arial"/>
          <w:sz w:val="22"/>
          <w:szCs w:val="22"/>
        </w:rPr>
      </w:pPr>
      <w:r w:rsidRPr="00DB507A">
        <w:rPr>
          <w:rFonts w:eastAsiaTheme="minorEastAsia" w:cs="Arial"/>
          <w:sz w:val="22"/>
          <w:szCs w:val="22"/>
        </w:rPr>
        <w:t>These criteria may also apply to behaviour that has occurred outside the workplace where it suggests that an individual may pose a risk to children or is unsuitable to work with children and young people.</w:t>
      </w:r>
    </w:p>
    <w:p w14:paraId="5810D1F7" w14:textId="77777777" w:rsidR="00AF46AC" w:rsidRPr="00DB507A" w:rsidRDefault="00AF46AC" w:rsidP="00554E3B">
      <w:pPr>
        <w:jc w:val="both"/>
        <w:rPr>
          <w:rFonts w:eastAsiaTheme="minorEastAsia" w:cs="Arial"/>
          <w:sz w:val="22"/>
          <w:szCs w:val="22"/>
        </w:rPr>
      </w:pPr>
    </w:p>
    <w:p w14:paraId="20D988E4" w14:textId="660B7D75" w:rsidR="005A296E" w:rsidRPr="00DB507A" w:rsidRDefault="001E6B80" w:rsidP="00554E3B">
      <w:pPr>
        <w:jc w:val="both"/>
        <w:rPr>
          <w:rFonts w:eastAsiaTheme="minorEastAsia" w:cs="Arial"/>
          <w:sz w:val="22"/>
          <w:szCs w:val="22"/>
        </w:rPr>
      </w:pPr>
      <w:r w:rsidRPr="00DB507A">
        <w:rPr>
          <w:rFonts w:eastAsiaTheme="minorEastAsia" w:cs="Arial"/>
          <w:sz w:val="22"/>
          <w:szCs w:val="22"/>
        </w:rPr>
        <w:t>Any allegation meeting the harm threshold will be reported to the Local Authority Designated Officer (LADO) without delay, and all subsequent actions will be taken in accordance with advice received and relevant safeguarding procedures. The welfare of the child or children involved will remain the paramount consideration throughout the process.</w:t>
      </w:r>
    </w:p>
    <w:p w14:paraId="25BEC8CB" w14:textId="77777777" w:rsidR="00AF46AC" w:rsidRDefault="00AF46AC" w:rsidP="00554E3B">
      <w:pPr>
        <w:jc w:val="both"/>
        <w:rPr>
          <w:rFonts w:eastAsiaTheme="minorEastAsia" w:cs="Arial"/>
          <w:sz w:val="24"/>
        </w:rPr>
      </w:pPr>
    </w:p>
    <w:p w14:paraId="38D8B5DE" w14:textId="77777777" w:rsidR="00DB507A" w:rsidRDefault="00DB507A" w:rsidP="00554E3B">
      <w:pPr>
        <w:jc w:val="both"/>
        <w:rPr>
          <w:rFonts w:eastAsiaTheme="minorEastAsia" w:cs="Arial"/>
          <w:sz w:val="24"/>
        </w:rPr>
      </w:pPr>
    </w:p>
    <w:p w14:paraId="17D93E79" w14:textId="1BB1076F" w:rsidR="0097357B" w:rsidRPr="00DB507A" w:rsidRDefault="0097357B" w:rsidP="00554E3B">
      <w:pPr>
        <w:jc w:val="both"/>
        <w:rPr>
          <w:rFonts w:eastAsiaTheme="minorEastAsia" w:cs="Arial"/>
          <w:b/>
          <w:sz w:val="22"/>
          <w:szCs w:val="22"/>
        </w:rPr>
      </w:pPr>
      <w:r w:rsidRPr="00DB507A">
        <w:rPr>
          <w:rFonts w:eastAsiaTheme="minorEastAsia" w:cs="Arial"/>
          <w:b/>
          <w:bCs/>
          <w:sz w:val="22"/>
          <w:szCs w:val="22"/>
        </w:rPr>
        <w:t>E</w:t>
      </w:r>
      <w:r w:rsidR="00A166BC" w:rsidRPr="00DB507A">
        <w:rPr>
          <w:rFonts w:eastAsiaTheme="minorEastAsia" w:cs="Arial"/>
          <w:b/>
          <w:bCs/>
          <w:sz w:val="22"/>
          <w:szCs w:val="22"/>
        </w:rPr>
        <w:t>xample</w:t>
      </w:r>
      <w:r w:rsidR="00DB507A" w:rsidRPr="00DB507A">
        <w:rPr>
          <w:rFonts w:eastAsiaTheme="minorEastAsia" w:cs="Arial"/>
          <w:b/>
          <w:bCs/>
          <w:sz w:val="22"/>
          <w:szCs w:val="22"/>
        </w:rPr>
        <w:t>s</w:t>
      </w:r>
      <w:r w:rsidR="00A166BC" w:rsidRPr="00DB507A">
        <w:rPr>
          <w:rFonts w:eastAsiaTheme="minorEastAsia" w:cs="Arial"/>
          <w:b/>
          <w:sz w:val="22"/>
          <w:szCs w:val="22"/>
        </w:rPr>
        <w:t xml:space="preserve"> of threshold criteria </w:t>
      </w:r>
    </w:p>
    <w:tbl>
      <w:tblPr>
        <w:tblStyle w:val="TableGrid"/>
        <w:tblW w:w="10499" w:type="dxa"/>
        <w:jc w:val="center"/>
        <w:tblLook w:val="04A0" w:firstRow="1" w:lastRow="0" w:firstColumn="1" w:lastColumn="0" w:noHBand="0" w:noVBand="1"/>
      </w:tblPr>
      <w:tblGrid>
        <w:gridCol w:w="3304"/>
        <w:gridCol w:w="2399"/>
        <w:gridCol w:w="2232"/>
        <w:gridCol w:w="2564"/>
      </w:tblGrid>
      <w:tr w:rsidR="00D77F05" w:rsidRPr="00A842E4" w14:paraId="2108DEA5" w14:textId="77777777" w:rsidTr="00073A4B">
        <w:trPr>
          <w:jc w:val="center"/>
        </w:trPr>
        <w:tc>
          <w:tcPr>
            <w:tcW w:w="3304" w:type="dxa"/>
          </w:tcPr>
          <w:p w14:paraId="1C1BB257" w14:textId="1B0D0CFB" w:rsidR="00363437" w:rsidRPr="00DB507A" w:rsidRDefault="008D61EA" w:rsidP="00D77F05">
            <w:pPr>
              <w:rPr>
                <w:rFonts w:cs="Arial"/>
                <w:i/>
                <w:sz w:val="22"/>
                <w:szCs w:val="22"/>
              </w:rPr>
            </w:pPr>
            <w:r w:rsidRPr="00DB507A">
              <w:rPr>
                <w:rFonts w:cs="Arial"/>
                <w:i/>
                <w:sz w:val="22"/>
                <w:szCs w:val="22"/>
              </w:rPr>
              <w:t>Behaved in a way that has, or may have harmed a child/young person</w:t>
            </w:r>
          </w:p>
        </w:tc>
        <w:tc>
          <w:tcPr>
            <w:tcW w:w="2399" w:type="dxa"/>
          </w:tcPr>
          <w:p w14:paraId="6D956415" w14:textId="21499EA1" w:rsidR="00F7083D" w:rsidRPr="00DB507A" w:rsidRDefault="008D61EA" w:rsidP="00D77F05">
            <w:pPr>
              <w:rPr>
                <w:rFonts w:cs="Arial"/>
                <w:i/>
                <w:sz w:val="22"/>
                <w:szCs w:val="22"/>
              </w:rPr>
            </w:pPr>
            <w:r w:rsidRPr="00DB507A">
              <w:rPr>
                <w:rFonts w:cs="Arial"/>
                <w:i/>
                <w:sz w:val="22"/>
                <w:szCs w:val="22"/>
              </w:rPr>
              <w:t>Possibly committed a criminal offence against/related to a child/young person</w:t>
            </w:r>
          </w:p>
        </w:tc>
        <w:tc>
          <w:tcPr>
            <w:tcW w:w="2232" w:type="dxa"/>
          </w:tcPr>
          <w:p w14:paraId="172D677A" w14:textId="57FE1F89" w:rsidR="00F7083D" w:rsidRPr="00DB507A" w:rsidRDefault="008D61EA" w:rsidP="00D77F05">
            <w:pPr>
              <w:rPr>
                <w:rFonts w:cs="Arial"/>
                <w:i/>
                <w:sz w:val="22"/>
                <w:szCs w:val="22"/>
              </w:rPr>
            </w:pPr>
            <w:r w:rsidRPr="00DB507A">
              <w:rPr>
                <w:rFonts w:cs="Arial"/>
                <w:i/>
                <w:sz w:val="22"/>
                <w:szCs w:val="22"/>
              </w:rPr>
              <w:t>Behaved toward a child/young person in a way that indicates he or she would pose a risk of harm</w:t>
            </w:r>
          </w:p>
        </w:tc>
        <w:tc>
          <w:tcPr>
            <w:tcW w:w="2564" w:type="dxa"/>
          </w:tcPr>
          <w:p w14:paraId="43E771E3" w14:textId="30026628" w:rsidR="00F7083D" w:rsidRPr="00DB507A" w:rsidRDefault="008D61EA" w:rsidP="00D77F05">
            <w:pPr>
              <w:rPr>
                <w:rFonts w:cs="Arial"/>
                <w:i/>
                <w:sz w:val="22"/>
                <w:szCs w:val="22"/>
              </w:rPr>
            </w:pPr>
            <w:r w:rsidRPr="00DB507A">
              <w:rPr>
                <w:rFonts w:cs="Arial"/>
                <w:i/>
                <w:sz w:val="22"/>
                <w:szCs w:val="22"/>
              </w:rPr>
              <w:t>Behaved or may have behaved in a way that indicates they may not be suitable to work with children/young people</w:t>
            </w:r>
          </w:p>
        </w:tc>
      </w:tr>
      <w:tr w:rsidR="00D77F05" w:rsidRPr="00A842E4" w14:paraId="226DC69C" w14:textId="77777777" w:rsidTr="00073A4B">
        <w:trPr>
          <w:jc w:val="center"/>
        </w:trPr>
        <w:tc>
          <w:tcPr>
            <w:tcW w:w="3304" w:type="dxa"/>
            <w:vAlign w:val="center"/>
          </w:tcPr>
          <w:p w14:paraId="30B91E40" w14:textId="395729DB" w:rsidR="00A8730B" w:rsidRPr="00DB507A" w:rsidRDefault="00A8730B" w:rsidP="00D77F05">
            <w:pPr>
              <w:jc w:val="center"/>
              <w:rPr>
                <w:rFonts w:cs="Arial"/>
                <w:b/>
                <w:sz w:val="22"/>
                <w:szCs w:val="22"/>
              </w:rPr>
            </w:pPr>
            <w:r w:rsidRPr="00DB507A">
              <w:rPr>
                <w:rFonts w:cs="Arial"/>
                <w:b/>
                <w:sz w:val="22"/>
                <w:szCs w:val="22"/>
              </w:rPr>
              <w:t xml:space="preserve">Harm </w:t>
            </w:r>
            <w:r w:rsidR="00E32C1C" w:rsidRPr="00DB507A">
              <w:rPr>
                <w:rFonts w:cs="Arial"/>
                <w:b/>
                <w:sz w:val="22"/>
                <w:szCs w:val="22"/>
              </w:rPr>
              <w:t>T</w:t>
            </w:r>
            <w:r w:rsidRPr="00DB507A">
              <w:rPr>
                <w:rFonts w:cs="Arial"/>
                <w:b/>
                <w:sz w:val="22"/>
                <w:szCs w:val="22"/>
              </w:rPr>
              <w:t>hreshold</w:t>
            </w:r>
          </w:p>
        </w:tc>
        <w:tc>
          <w:tcPr>
            <w:tcW w:w="2399" w:type="dxa"/>
            <w:vAlign w:val="center"/>
          </w:tcPr>
          <w:p w14:paraId="48CA4B1A" w14:textId="377EAE17" w:rsidR="00F0572A" w:rsidRPr="00DB507A" w:rsidRDefault="00A8730B" w:rsidP="00D77F05">
            <w:pPr>
              <w:jc w:val="center"/>
              <w:rPr>
                <w:rFonts w:cs="Arial"/>
                <w:sz w:val="22"/>
                <w:szCs w:val="22"/>
              </w:rPr>
            </w:pPr>
            <w:r w:rsidRPr="00DB507A">
              <w:rPr>
                <w:rFonts w:cs="Arial"/>
                <w:b/>
                <w:sz w:val="22"/>
                <w:szCs w:val="22"/>
              </w:rPr>
              <w:t xml:space="preserve">Criminal </w:t>
            </w:r>
            <w:r w:rsidR="00E32C1C" w:rsidRPr="00DB507A">
              <w:rPr>
                <w:rFonts w:cs="Arial"/>
                <w:b/>
                <w:sz w:val="22"/>
                <w:szCs w:val="22"/>
              </w:rPr>
              <w:t>T</w:t>
            </w:r>
            <w:r w:rsidRPr="00DB507A">
              <w:rPr>
                <w:rFonts w:cs="Arial"/>
                <w:b/>
                <w:sz w:val="22"/>
                <w:szCs w:val="22"/>
              </w:rPr>
              <w:t>hreshold</w:t>
            </w:r>
          </w:p>
        </w:tc>
        <w:tc>
          <w:tcPr>
            <w:tcW w:w="2232" w:type="dxa"/>
            <w:vAlign w:val="center"/>
          </w:tcPr>
          <w:p w14:paraId="13AFF3B9" w14:textId="44F29852" w:rsidR="00A8730B" w:rsidRPr="00DB507A" w:rsidRDefault="00A8730B" w:rsidP="00D77F05">
            <w:pPr>
              <w:jc w:val="center"/>
              <w:rPr>
                <w:rFonts w:cs="Arial"/>
                <w:b/>
                <w:sz w:val="22"/>
                <w:szCs w:val="22"/>
              </w:rPr>
            </w:pPr>
            <w:r w:rsidRPr="00DB507A">
              <w:rPr>
                <w:rFonts w:cs="Arial"/>
                <w:b/>
                <w:sz w:val="22"/>
                <w:szCs w:val="22"/>
              </w:rPr>
              <w:t xml:space="preserve">Suitability </w:t>
            </w:r>
            <w:r w:rsidR="00E32C1C" w:rsidRPr="00DB507A">
              <w:rPr>
                <w:rFonts w:cs="Arial"/>
                <w:b/>
                <w:sz w:val="22"/>
                <w:szCs w:val="22"/>
              </w:rPr>
              <w:t>T</w:t>
            </w:r>
            <w:r w:rsidRPr="00DB507A">
              <w:rPr>
                <w:rFonts w:cs="Arial"/>
                <w:b/>
                <w:sz w:val="22"/>
                <w:szCs w:val="22"/>
              </w:rPr>
              <w:t>hreshold</w:t>
            </w:r>
          </w:p>
        </w:tc>
        <w:tc>
          <w:tcPr>
            <w:tcW w:w="2564" w:type="dxa"/>
            <w:vAlign w:val="center"/>
          </w:tcPr>
          <w:p w14:paraId="6025BA6D" w14:textId="484F4DD4" w:rsidR="00A8730B" w:rsidRPr="00DB507A" w:rsidRDefault="00A8730B" w:rsidP="00D77F05">
            <w:pPr>
              <w:jc w:val="center"/>
              <w:rPr>
                <w:rFonts w:cs="Arial"/>
                <w:sz w:val="22"/>
                <w:szCs w:val="22"/>
              </w:rPr>
            </w:pPr>
            <w:r w:rsidRPr="00DB507A">
              <w:rPr>
                <w:rFonts w:cs="Arial"/>
                <w:b/>
                <w:sz w:val="22"/>
                <w:szCs w:val="22"/>
              </w:rPr>
              <w:t xml:space="preserve">Transferable </w:t>
            </w:r>
            <w:r w:rsidR="00E32C1C" w:rsidRPr="00DB507A">
              <w:rPr>
                <w:rFonts w:cs="Arial"/>
                <w:b/>
                <w:sz w:val="22"/>
                <w:szCs w:val="22"/>
              </w:rPr>
              <w:t>R</w:t>
            </w:r>
            <w:r w:rsidRPr="00DB507A">
              <w:rPr>
                <w:rFonts w:cs="Arial"/>
                <w:b/>
                <w:sz w:val="22"/>
                <w:szCs w:val="22"/>
              </w:rPr>
              <w:t xml:space="preserve">isk </w:t>
            </w:r>
            <w:r w:rsidR="00E32C1C" w:rsidRPr="00DB507A">
              <w:rPr>
                <w:rFonts w:cs="Arial"/>
                <w:b/>
                <w:sz w:val="22"/>
                <w:szCs w:val="22"/>
              </w:rPr>
              <w:t>T</w:t>
            </w:r>
            <w:r w:rsidRPr="00DB507A">
              <w:rPr>
                <w:rFonts w:cs="Arial"/>
                <w:b/>
                <w:sz w:val="22"/>
                <w:szCs w:val="22"/>
              </w:rPr>
              <w:t>hreshold</w:t>
            </w:r>
          </w:p>
        </w:tc>
      </w:tr>
      <w:tr w:rsidR="00A3258D" w:rsidRPr="00A842E4" w14:paraId="70ECE906" w14:textId="77777777" w:rsidTr="00073A4B">
        <w:trPr>
          <w:jc w:val="center"/>
        </w:trPr>
        <w:tc>
          <w:tcPr>
            <w:tcW w:w="3304" w:type="dxa"/>
          </w:tcPr>
          <w:p w14:paraId="44D113FF" w14:textId="77777777" w:rsidR="00EF7956" w:rsidRPr="00DB507A" w:rsidRDefault="00EF7956" w:rsidP="00D77F05">
            <w:pPr>
              <w:jc w:val="both"/>
              <w:rPr>
                <w:rFonts w:cs="Arial"/>
                <w:sz w:val="22"/>
                <w:szCs w:val="22"/>
                <w:u w:val="single"/>
              </w:rPr>
            </w:pPr>
            <w:r w:rsidRPr="00DB507A">
              <w:rPr>
                <w:rFonts w:cs="Arial"/>
                <w:sz w:val="22"/>
                <w:szCs w:val="22"/>
                <w:u w:val="single"/>
              </w:rPr>
              <w:t xml:space="preserve">Examples: </w:t>
            </w:r>
          </w:p>
          <w:p w14:paraId="0A2486C2" w14:textId="715CDB93" w:rsidR="00F83D81" w:rsidRPr="00DB507A" w:rsidRDefault="5AE53821" w:rsidP="000717A8">
            <w:pPr>
              <w:rPr>
                <w:rFonts w:cs="Arial"/>
                <w:sz w:val="22"/>
                <w:szCs w:val="22"/>
              </w:rPr>
            </w:pPr>
            <w:r w:rsidRPr="00DB507A">
              <w:rPr>
                <w:rFonts w:cs="Arial"/>
                <w:sz w:val="22"/>
                <w:szCs w:val="22"/>
              </w:rPr>
              <w:t>Sexual abuse</w:t>
            </w:r>
            <w:r w:rsidR="00475AAB" w:rsidRPr="00DB507A">
              <w:rPr>
                <w:rFonts w:cs="Arial"/>
                <w:sz w:val="22"/>
                <w:szCs w:val="22"/>
              </w:rPr>
              <w:t>, including grooming,</w:t>
            </w:r>
            <w:r w:rsidRPr="00DB507A">
              <w:rPr>
                <w:rFonts w:cs="Arial"/>
                <w:sz w:val="22"/>
                <w:szCs w:val="22"/>
              </w:rPr>
              <w:t xml:space="preserve"> </w:t>
            </w:r>
            <w:r w:rsidR="206A00D3" w:rsidRPr="00DB507A">
              <w:rPr>
                <w:rFonts w:cs="Arial"/>
                <w:sz w:val="22"/>
                <w:szCs w:val="22"/>
              </w:rPr>
              <w:t xml:space="preserve">both directly </w:t>
            </w:r>
            <w:r w:rsidR="004F4D8D" w:rsidRPr="00DB507A">
              <w:rPr>
                <w:rFonts w:cs="Arial"/>
                <w:sz w:val="22"/>
                <w:szCs w:val="22"/>
              </w:rPr>
              <w:t>and</w:t>
            </w:r>
            <w:r w:rsidR="206A00D3" w:rsidRPr="00DB507A">
              <w:rPr>
                <w:rFonts w:cs="Arial"/>
                <w:sz w:val="22"/>
                <w:szCs w:val="22"/>
              </w:rPr>
              <w:t xml:space="preserve"> on</w:t>
            </w:r>
            <w:r w:rsidRPr="00DB507A">
              <w:rPr>
                <w:rFonts w:cs="Arial"/>
                <w:sz w:val="22"/>
                <w:szCs w:val="22"/>
              </w:rPr>
              <w:t xml:space="preserve">line </w:t>
            </w:r>
          </w:p>
          <w:p w14:paraId="5029240E" w14:textId="46118AAE" w:rsidR="00685AD9" w:rsidRPr="00DB507A" w:rsidRDefault="00363437" w:rsidP="000717A8">
            <w:pPr>
              <w:rPr>
                <w:rFonts w:cs="Arial"/>
                <w:sz w:val="22"/>
                <w:szCs w:val="22"/>
              </w:rPr>
            </w:pPr>
            <w:r w:rsidRPr="00DB507A">
              <w:rPr>
                <w:rFonts w:cs="Arial"/>
                <w:sz w:val="22"/>
                <w:szCs w:val="22"/>
              </w:rPr>
              <w:t xml:space="preserve">Physical </w:t>
            </w:r>
            <w:r w:rsidR="00475AAB" w:rsidRPr="00DB507A">
              <w:rPr>
                <w:rFonts w:cs="Arial"/>
                <w:sz w:val="22"/>
                <w:szCs w:val="22"/>
              </w:rPr>
              <w:t>abuse</w:t>
            </w:r>
          </w:p>
          <w:p w14:paraId="67DBA4A9" w14:textId="66AE4171" w:rsidR="00685AD9" w:rsidRPr="00DB507A" w:rsidRDefault="00475AAB" w:rsidP="000717A8">
            <w:pPr>
              <w:rPr>
                <w:rFonts w:cs="Arial"/>
                <w:sz w:val="22"/>
                <w:szCs w:val="22"/>
              </w:rPr>
            </w:pPr>
            <w:r w:rsidRPr="00DB507A">
              <w:rPr>
                <w:rFonts w:cs="Arial"/>
                <w:sz w:val="22"/>
                <w:szCs w:val="22"/>
              </w:rPr>
              <w:t>E</w:t>
            </w:r>
            <w:r w:rsidR="00685AD9" w:rsidRPr="00DB507A">
              <w:rPr>
                <w:rFonts w:cs="Arial"/>
                <w:sz w:val="22"/>
                <w:szCs w:val="22"/>
              </w:rPr>
              <w:t>motional abuse</w:t>
            </w:r>
          </w:p>
          <w:p w14:paraId="21181FE3" w14:textId="113366BD" w:rsidR="00685AD9" w:rsidRPr="00DB507A" w:rsidRDefault="00685AD9" w:rsidP="000717A8">
            <w:pPr>
              <w:rPr>
                <w:rFonts w:cs="Arial"/>
                <w:sz w:val="22"/>
                <w:szCs w:val="22"/>
              </w:rPr>
            </w:pPr>
            <w:r w:rsidRPr="00DB507A">
              <w:rPr>
                <w:rFonts w:cs="Arial"/>
                <w:sz w:val="22"/>
                <w:szCs w:val="22"/>
              </w:rPr>
              <w:t>Neglect</w:t>
            </w:r>
          </w:p>
          <w:p w14:paraId="2B0524CF" w14:textId="2D114611" w:rsidR="00685AD9" w:rsidRPr="00DB507A" w:rsidRDefault="00AB472D" w:rsidP="000717A8">
            <w:pPr>
              <w:rPr>
                <w:rFonts w:cs="Arial"/>
                <w:sz w:val="22"/>
                <w:szCs w:val="22"/>
              </w:rPr>
            </w:pPr>
            <w:r w:rsidRPr="00DB507A">
              <w:rPr>
                <w:rFonts w:cs="Arial"/>
                <w:sz w:val="22"/>
                <w:szCs w:val="22"/>
              </w:rPr>
              <w:t>Exploitation</w:t>
            </w:r>
          </w:p>
          <w:p w14:paraId="6C5216DD" w14:textId="08A67AEA" w:rsidR="00F7083D" w:rsidRPr="00DB507A" w:rsidRDefault="29619F24" w:rsidP="000717A8">
            <w:pPr>
              <w:rPr>
                <w:rFonts w:cs="Arial"/>
                <w:sz w:val="22"/>
                <w:szCs w:val="22"/>
              </w:rPr>
            </w:pPr>
            <w:r w:rsidRPr="00DB507A">
              <w:rPr>
                <w:rFonts w:cs="Arial"/>
                <w:sz w:val="22"/>
                <w:szCs w:val="22"/>
              </w:rPr>
              <w:t>A</w:t>
            </w:r>
            <w:r w:rsidR="5375504F" w:rsidRPr="00DB507A">
              <w:rPr>
                <w:rFonts w:cs="Arial"/>
                <w:sz w:val="22"/>
                <w:szCs w:val="22"/>
              </w:rPr>
              <w:t xml:space="preserve">ny form of </w:t>
            </w:r>
            <w:r w:rsidR="5AE53821" w:rsidRPr="00DB507A">
              <w:rPr>
                <w:rFonts w:cs="Arial"/>
                <w:sz w:val="22"/>
                <w:szCs w:val="22"/>
              </w:rPr>
              <w:t xml:space="preserve">abuse and neglect that </w:t>
            </w:r>
            <w:r w:rsidR="5375504F" w:rsidRPr="00DB507A">
              <w:rPr>
                <w:rFonts w:cs="Arial"/>
                <w:sz w:val="22"/>
                <w:szCs w:val="22"/>
              </w:rPr>
              <w:t xml:space="preserve">has </w:t>
            </w:r>
            <w:r w:rsidR="5AE53821" w:rsidRPr="00DB507A">
              <w:rPr>
                <w:rFonts w:cs="Arial"/>
                <w:sz w:val="22"/>
                <w:szCs w:val="22"/>
              </w:rPr>
              <w:t>caused a child significant harm</w:t>
            </w:r>
            <w:r w:rsidR="777DD73A" w:rsidRPr="00DB507A">
              <w:rPr>
                <w:rFonts w:cs="Arial"/>
                <w:sz w:val="22"/>
                <w:szCs w:val="22"/>
              </w:rPr>
              <w:t xml:space="preserve"> </w:t>
            </w:r>
            <w:r w:rsidR="38F28916" w:rsidRPr="00DB507A">
              <w:rPr>
                <w:rFonts w:cs="Arial"/>
                <w:sz w:val="22"/>
                <w:szCs w:val="22"/>
              </w:rPr>
              <w:t>(as</w:t>
            </w:r>
            <w:r w:rsidR="777DD73A" w:rsidRPr="00DB507A">
              <w:rPr>
                <w:rFonts w:cs="Arial"/>
                <w:sz w:val="22"/>
                <w:szCs w:val="22"/>
              </w:rPr>
              <w:t xml:space="preserve"> defined in the </w:t>
            </w:r>
            <w:r w:rsidR="004D69DC" w:rsidRPr="00DB507A">
              <w:rPr>
                <w:rFonts w:cs="Arial"/>
                <w:sz w:val="22"/>
                <w:szCs w:val="22"/>
              </w:rPr>
              <w:t>C</w:t>
            </w:r>
            <w:r w:rsidR="777DD73A" w:rsidRPr="00DB507A">
              <w:rPr>
                <w:rFonts w:cs="Arial"/>
                <w:sz w:val="22"/>
                <w:szCs w:val="22"/>
              </w:rPr>
              <w:t xml:space="preserve">hildren </w:t>
            </w:r>
            <w:r w:rsidR="004D69DC" w:rsidRPr="00DB507A">
              <w:rPr>
                <w:rFonts w:cs="Arial"/>
                <w:sz w:val="22"/>
                <w:szCs w:val="22"/>
              </w:rPr>
              <w:t>A</w:t>
            </w:r>
            <w:r w:rsidR="777DD73A" w:rsidRPr="00DB507A">
              <w:rPr>
                <w:rFonts w:cs="Arial"/>
                <w:sz w:val="22"/>
                <w:szCs w:val="22"/>
              </w:rPr>
              <w:t xml:space="preserve">ct </w:t>
            </w:r>
            <w:r w:rsidR="0FF2E6BA" w:rsidRPr="00DB507A">
              <w:rPr>
                <w:rFonts w:cs="Arial"/>
                <w:sz w:val="22"/>
                <w:szCs w:val="22"/>
              </w:rPr>
              <w:t>1989)</w:t>
            </w:r>
          </w:p>
        </w:tc>
        <w:tc>
          <w:tcPr>
            <w:tcW w:w="2399" w:type="dxa"/>
          </w:tcPr>
          <w:p w14:paraId="4156325D" w14:textId="77777777" w:rsidR="00EF7956" w:rsidRPr="00DB507A" w:rsidRDefault="00EF7956" w:rsidP="00D77F05">
            <w:pPr>
              <w:jc w:val="both"/>
              <w:rPr>
                <w:rFonts w:cs="Arial"/>
                <w:sz w:val="22"/>
                <w:szCs w:val="22"/>
                <w:u w:val="single"/>
              </w:rPr>
            </w:pPr>
            <w:r w:rsidRPr="00DB507A">
              <w:rPr>
                <w:rFonts w:cs="Arial"/>
                <w:sz w:val="22"/>
                <w:szCs w:val="22"/>
                <w:u w:val="single"/>
              </w:rPr>
              <w:t xml:space="preserve">Examples: </w:t>
            </w:r>
          </w:p>
          <w:p w14:paraId="78B3F778" w14:textId="48E3E10A" w:rsidR="00E1683E" w:rsidRPr="00DB507A" w:rsidRDefault="00212F33" w:rsidP="000717A8">
            <w:pPr>
              <w:rPr>
                <w:rFonts w:cs="Arial"/>
                <w:sz w:val="22"/>
                <w:szCs w:val="22"/>
              </w:rPr>
            </w:pPr>
            <w:r w:rsidRPr="00DB507A">
              <w:rPr>
                <w:rFonts w:cs="Arial"/>
                <w:sz w:val="22"/>
                <w:szCs w:val="22"/>
              </w:rPr>
              <w:t>Adult has been arrested / reported for downloading indecent images of a child</w:t>
            </w:r>
          </w:p>
          <w:p w14:paraId="1BFB226A" w14:textId="34B23687" w:rsidR="00212F33" w:rsidRPr="00DB507A" w:rsidRDefault="00212F33" w:rsidP="000717A8">
            <w:pPr>
              <w:rPr>
                <w:rFonts w:cs="Arial"/>
                <w:sz w:val="22"/>
                <w:szCs w:val="22"/>
              </w:rPr>
            </w:pPr>
            <w:r w:rsidRPr="00DB507A">
              <w:rPr>
                <w:rFonts w:cs="Arial"/>
                <w:sz w:val="22"/>
                <w:szCs w:val="22"/>
              </w:rPr>
              <w:t>Any sexual act that meets a criminal threshold</w:t>
            </w:r>
          </w:p>
          <w:p w14:paraId="2443FB99" w14:textId="77777777" w:rsidR="00F7083D" w:rsidRPr="00DB507A" w:rsidRDefault="00F7083D" w:rsidP="00D77F05">
            <w:pPr>
              <w:jc w:val="both"/>
              <w:rPr>
                <w:rFonts w:cs="Arial"/>
                <w:sz w:val="22"/>
                <w:szCs w:val="22"/>
              </w:rPr>
            </w:pPr>
          </w:p>
        </w:tc>
        <w:tc>
          <w:tcPr>
            <w:tcW w:w="2232" w:type="dxa"/>
          </w:tcPr>
          <w:p w14:paraId="296FE844" w14:textId="77777777" w:rsidR="00EF7956" w:rsidRPr="00DB507A" w:rsidRDefault="00EF7956" w:rsidP="000717A8">
            <w:pPr>
              <w:rPr>
                <w:rFonts w:cs="Arial"/>
                <w:sz w:val="22"/>
                <w:szCs w:val="22"/>
                <w:u w:val="single"/>
              </w:rPr>
            </w:pPr>
            <w:r w:rsidRPr="00DB507A">
              <w:rPr>
                <w:rFonts w:cs="Arial"/>
                <w:sz w:val="22"/>
                <w:szCs w:val="22"/>
                <w:u w:val="single"/>
              </w:rPr>
              <w:t xml:space="preserve">Examples: </w:t>
            </w:r>
          </w:p>
          <w:p w14:paraId="31AB480D" w14:textId="3624911B" w:rsidR="00007379" w:rsidRPr="00DB507A" w:rsidRDefault="00BD3C0F" w:rsidP="000717A8">
            <w:pPr>
              <w:rPr>
                <w:rFonts w:cs="Arial"/>
                <w:sz w:val="22"/>
                <w:szCs w:val="22"/>
              </w:rPr>
            </w:pPr>
            <w:r w:rsidRPr="00DB507A">
              <w:rPr>
                <w:rFonts w:cs="Arial"/>
                <w:sz w:val="22"/>
                <w:szCs w:val="22"/>
              </w:rPr>
              <w:t xml:space="preserve">Adult has been </w:t>
            </w:r>
            <w:r w:rsidR="00007379" w:rsidRPr="00DB507A">
              <w:rPr>
                <w:rFonts w:cs="Arial"/>
                <w:sz w:val="22"/>
                <w:szCs w:val="22"/>
              </w:rPr>
              <w:t xml:space="preserve">the subject of criminal procedures </w:t>
            </w:r>
          </w:p>
          <w:p w14:paraId="12F7EBE0" w14:textId="33DF914D" w:rsidR="00007379" w:rsidRPr="00DB507A" w:rsidRDefault="6457A1E4" w:rsidP="000717A8">
            <w:pPr>
              <w:rPr>
                <w:rFonts w:cs="Arial"/>
                <w:sz w:val="22"/>
                <w:szCs w:val="22"/>
              </w:rPr>
            </w:pPr>
            <w:r w:rsidRPr="00DB507A">
              <w:rPr>
                <w:rFonts w:cs="Arial"/>
                <w:sz w:val="22"/>
                <w:szCs w:val="22"/>
              </w:rPr>
              <w:t xml:space="preserve">Caused harm or possible harm to a child or adult at risk </w:t>
            </w:r>
          </w:p>
          <w:p w14:paraId="4C2098FC" w14:textId="22D5FE4E" w:rsidR="00007379" w:rsidRPr="00DB507A" w:rsidRDefault="00007379" w:rsidP="000717A8">
            <w:pPr>
              <w:rPr>
                <w:rFonts w:cs="Arial"/>
                <w:sz w:val="22"/>
                <w:szCs w:val="22"/>
              </w:rPr>
            </w:pPr>
            <w:r w:rsidRPr="00DB507A">
              <w:rPr>
                <w:rFonts w:cs="Arial"/>
                <w:sz w:val="22"/>
                <w:szCs w:val="22"/>
              </w:rPr>
              <w:t>Failed to understand or comply with the need for clear personal and professional boundaries in the workplace</w:t>
            </w:r>
          </w:p>
          <w:p w14:paraId="5F17D1DB" w14:textId="45416DD6" w:rsidR="00F7083D" w:rsidRPr="00DB507A" w:rsidRDefault="00007379" w:rsidP="000717A8">
            <w:pPr>
              <w:rPr>
                <w:rFonts w:cs="Arial"/>
                <w:sz w:val="22"/>
                <w:szCs w:val="22"/>
              </w:rPr>
            </w:pPr>
            <w:r w:rsidRPr="00DB507A">
              <w:rPr>
                <w:rFonts w:cs="Arial"/>
                <w:sz w:val="22"/>
                <w:szCs w:val="22"/>
              </w:rPr>
              <w:t>Conduct concerns</w:t>
            </w:r>
            <w:r w:rsidR="005D585C" w:rsidRPr="00DB507A">
              <w:rPr>
                <w:rFonts w:cs="Arial"/>
                <w:sz w:val="22"/>
                <w:szCs w:val="22"/>
              </w:rPr>
              <w:t xml:space="preserve"> </w:t>
            </w:r>
            <w:r w:rsidR="00722FCE" w:rsidRPr="00DB507A">
              <w:rPr>
                <w:rFonts w:cs="Arial"/>
                <w:sz w:val="22"/>
                <w:szCs w:val="22"/>
              </w:rPr>
              <w:t xml:space="preserve">or </w:t>
            </w:r>
            <w:r w:rsidR="004D3297" w:rsidRPr="00DB507A">
              <w:rPr>
                <w:rFonts w:cs="Arial"/>
                <w:sz w:val="22"/>
                <w:szCs w:val="22"/>
              </w:rPr>
              <w:t>breach</w:t>
            </w:r>
            <w:r w:rsidR="00255469" w:rsidRPr="00DB507A">
              <w:rPr>
                <w:rFonts w:cs="Arial"/>
                <w:sz w:val="22"/>
                <w:szCs w:val="22"/>
              </w:rPr>
              <w:t xml:space="preserve"> of </w:t>
            </w:r>
            <w:r w:rsidR="004D3297" w:rsidRPr="00DB507A">
              <w:rPr>
                <w:rFonts w:cs="Arial"/>
                <w:sz w:val="22"/>
                <w:szCs w:val="22"/>
              </w:rPr>
              <w:t>policies</w:t>
            </w:r>
            <w:r w:rsidR="00255469" w:rsidRPr="00DB507A">
              <w:rPr>
                <w:rFonts w:cs="Arial"/>
                <w:sz w:val="22"/>
                <w:szCs w:val="22"/>
              </w:rPr>
              <w:t xml:space="preserve"> </w:t>
            </w:r>
            <w:r w:rsidR="004D3297" w:rsidRPr="00DB507A">
              <w:rPr>
                <w:rFonts w:cs="Arial"/>
                <w:sz w:val="22"/>
                <w:szCs w:val="22"/>
              </w:rPr>
              <w:t xml:space="preserve">that are </w:t>
            </w:r>
            <w:r w:rsidRPr="00DB507A">
              <w:rPr>
                <w:rFonts w:cs="Arial"/>
                <w:sz w:val="22"/>
                <w:szCs w:val="22"/>
              </w:rPr>
              <w:t xml:space="preserve">more serious than </w:t>
            </w:r>
            <w:r w:rsidR="0047617F" w:rsidRPr="00DB507A">
              <w:rPr>
                <w:rFonts w:cs="Arial"/>
                <w:sz w:val="22"/>
                <w:szCs w:val="22"/>
              </w:rPr>
              <w:t>L</w:t>
            </w:r>
            <w:r w:rsidRPr="00DB507A">
              <w:rPr>
                <w:rFonts w:cs="Arial"/>
                <w:sz w:val="22"/>
                <w:szCs w:val="22"/>
              </w:rPr>
              <w:t>ow</w:t>
            </w:r>
            <w:r w:rsidR="0047617F" w:rsidRPr="00DB507A">
              <w:rPr>
                <w:rFonts w:cs="Arial"/>
                <w:sz w:val="22"/>
                <w:szCs w:val="22"/>
              </w:rPr>
              <w:t>-L</w:t>
            </w:r>
            <w:r w:rsidRPr="00DB507A">
              <w:rPr>
                <w:rFonts w:cs="Arial"/>
                <w:sz w:val="22"/>
                <w:szCs w:val="22"/>
              </w:rPr>
              <w:t xml:space="preserve">evel </w:t>
            </w:r>
            <w:r w:rsidR="0047617F" w:rsidRPr="00DB507A">
              <w:rPr>
                <w:rFonts w:cs="Arial"/>
                <w:sz w:val="22"/>
                <w:szCs w:val="22"/>
              </w:rPr>
              <w:t>C</w:t>
            </w:r>
            <w:r w:rsidR="004D3297" w:rsidRPr="00DB507A">
              <w:rPr>
                <w:rFonts w:cs="Arial"/>
                <w:sz w:val="22"/>
                <w:szCs w:val="22"/>
              </w:rPr>
              <w:t>oncerns</w:t>
            </w:r>
            <w:r w:rsidR="00ED34F0" w:rsidRPr="00DB507A">
              <w:rPr>
                <w:rFonts w:cs="Arial"/>
                <w:sz w:val="22"/>
                <w:szCs w:val="22"/>
              </w:rPr>
              <w:t xml:space="preserve"> e.g. </w:t>
            </w:r>
            <w:r w:rsidR="00ED34F0" w:rsidRPr="00DB507A">
              <w:rPr>
                <w:rFonts w:cs="Arial"/>
                <w:sz w:val="22"/>
                <w:szCs w:val="22"/>
              </w:rPr>
              <w:lastRenderedPageBreak/>
              <w:t>persistent</w:t>
            </w:r>
            <w:r w:rsidR="0047617F" w:rsidRPr="00DB507A">
              <w:rPr>
                <w:rFonts w:cs="Arial"/>
                <w:sz w:val="22"/>
                <w:szCs w:val="22"/>
              </w:rPr>
              <w:t>, concerning</w:t>
            </w:r>
            <w:r w:rsidR="00ED34F0" w:rsidRPr="00DB507A">
              <w:rPr>
                <w:rFonts w:cs="Arial"/>
                <w:sz w:val="22"/>
                <w:szCs w:val="22"/>
              </w:rPr>
              <w:t xml:space="preserve"> behaviour</w:t>
            </w:r>
          </w:p>
        </w:tc>
        <w:tc>
          <w:tcPr>
            <w:tcW w:w="2564" w:type="dxa"/>
          </w:tcPr>
          <w:p w14:paraId="1C18FC12" w14:textId="77777777" w:rsidR="00EF7956" w:rsidRPr="00DB507A" w:rsidRDefault="00EF7956" w:rsidP="00D77F05">
            <w:pPr>
              <w:jc w:val="both"/>
              <w:rPr>
                <w:rFonts w:cs="Arial"/>
                <w:sz w:val="22"/>
                <w:szCs w:val="22"/>
                <w:u w:val="single"/>
              </w:rPr>
            </w:pPr>
            <w:r w:rsidRPr="00DB507A">
              <w:rPr>
                <w:rFonts w:cs="Arial"/>
                <w:sz w:val="22"/>
                <w:szCs w:val="22"/>
                <w:u w:val="single"/>
              </w:rPr>
              <w:lastRenderedPageBreak/>
              <w:t xml:space="preserve">Examples: </w:t>
            </w:r>
          </w:p>
          <w:p w14:paraId="0E3BABF4" w14:textId="05D76BCD" w:rsidR="009D5D09" w:rsidRPr="00DB507A" w:rsidRDefault="68A3424E" w:rsidP="000717A8">
            <w:pPr>
              <w:rPr>
                <w:rFonts w:cs="Arial"/>
                <w:sz w:val="22"/>
                <w:szCs w:val="22"/>
              </w:rPr>
            </w:pPr>
            <w:r w:rsidRPr="00DB507A">
              <w:rPr>
                <w:rFonts w:cs="Arial"/>
                <w:sz w:val="22"/>
                <w:szCs w:val="22"/>
              </w:rPr>
              <w:t xml:space="preserve">Concerns about the </w:t>
            </w:r>
            <w:r w:rsidR="429AC661" w:rsidRPr="00DB507A">
              <w:rPr>
                <w:rFonts w:cs="Arial"/>
                <w:sz w:val="22"/>
                <w:szCs w:val="22"/>
              </w:rPr>
              <w:t>adult’s</w:t>
            </w:r>
            <w:r w:rsidR="7FB5DE82" w:rsidRPr="00DB507A">
              <w:rPr>
                <w:rFonts w:cs="Arial"/>
                <w:sz w:val="22"/>
                <w:szCs w:val="22"/>
              </w:rPr>
              <w:t xml:space="preserve"> </w:t>
            </w:r>
            <w:r w:rsidR="0FDF328F" w:rsidRPr="00DB507A">
              <w:rPr>
                <w:rFonts w:cs="Arial"/>
                <w:sz w:val="22"/>
                <w:szCs w:val="22"/>
              </w:rPr>
              <w:t xml:space="preserve">‘reckless’ </w:t>
            </w:r>
            <w:r w:rsidRPr="00DB507A">
              <w:rPr>
                <w:rFonts w:cs="Arial"/>
                <w:sz w:val="22"/>
                <w:szCs w:val="22"/>
              </w:rPr>
              <w:t>behaviour</w:t>
            </w:r>
            <w:r w:rsidR="3B189586" w:rsidRPr="00DB507A">
              <w:rPr>
                <w:rFonts w:cs="Arial"/>
                <w:sz w:val="22"/>
                <w:szCs w:val="22"/>
              </w:rPr>
              <w:t xml:space="preserve"> and </w:t>
            </w:r>
            <w:r w:rsidRPr="00DB507A">
              <w:rPr>
                <w:rFonts w:cs="Arial"/>
                <w:sz w:val="22"/>
                <w:szCs w:val="22"/>
              </w:rPr>
              <w:t>conduct in their</w:t>
            </w:r>
            <w:r w:rsidR="3B189586" w:rsidRPr="00DB507A">
              <w:rPr>
                <w:rFonts w:cs="Arial"/>
                <w:sz w:val="22"/>
                <w:szCs w:val="22"/>
              </w:rPr>
              <w:t xml:space="preserve"> personal and </w:t>
            </w:r>
            <w:r w:rsidRPr="00DB507A">
              <w:rPr>
                <w:rFonts w:cs="Arial"/>
                <w:sz w:val="22"/>
                <w:szCs w:val="22"/>
              </w:rPr>
              <w:t xml:space="preserve">private life </w:t>
            </w:r>
            <w:r w:rsidR="1F19AA9A" w:rsidRPr="00DB507A">
              <w:rPr>
                <w:rFonts w:cs="Arial"/>
                <w:sz w:val="22"/>
                <w:szCs w:val="22"/>
              </w:rPr>
              <w:t xml:space="preserve">that </w:t>
            </w:r>
            <w:r w:rsidR="0B54A0B3" w:rsidRPr="00DB507A">
              <w:rPr>
                <w:rFonts w:cs="Arial"/>
                <w:sz w:val="22"/>
                <w:szCs w:val="22"/>
              </w:rPr>
              <w:t xml:space="preserve">could bring the school </w:t>
            </w:r>
            <w:r w:rsidR="5E2D83CC" w:rsidRPr="00DB507A">
              <w:rPr>
                <w:rFonts w:cs="Arial"/>
                <w:sz w:val="22"/>
                <w:szCs w:val="22"/>
              </w:rPr>
              <w:t>into</w:t>
            </w:r>
            <w:r w:rsidR="0B54A0B3" w:rsidRPr="00DB507A">
              <w:rPr>
                <w:rFonts w:cs="Arial"/>
                <w:sz w:val="22"/>
                <w:szCs w:val="22"/>
              </w:rPr>
              <w:t xml:space="preserve"> disrepute</w:t>
            </w:r>
          </w:p>
          <w:p w14:paraId="224059FA" w14:textId="344F54C4" w:rsidR="009D5D09" w:rsidRPr="00DB507A" w:rsidRDefault="00E1683E" w:rsidP="000717A8">
            <w:pPr>
              <w:rPr>
                <w:rFonts w:cs="Arial"/>
                <w:sz w:val="22"/>
                <w:szCs w:val="22"/>
              </w:rPr>
            </w:pPr>
            <w:r w:rsidRPr="00DB507A">
              <w:rPr>
                <w:rFonts w:cs="Arial"/>
                <w:sz w:val="22"/>
                <w:szCs w:val="22"/>
              </w:rPr>
              <w:t>Criminal</w:t>
            </w:r>
            <w:r w:rsidR="009D5D09" w:rsidRPr="00DB507A">
              <w:rPr>
                <w:rFonts w:cs="Arial"/>
                <w:sz w:val="22"/>
                <w:szCs w:val="22"/>
              </w:rPr>
              <w:t xml:space="preserve"> misuse of substances</w:t>
            </w:r>
            <w:r w:rsidR="006F557F" w:rsidRPr="00DB507A">
              <w:rPr>
                <w:rFonts w:cs="Arial"/>
                <w:sz w:val="22"/>
                <w:szCs w:val="22"/>
              </w:rPr>
              <w:t>, alcohol, drugs</w:t>
            </w:r>
          </w:p>
          <w:p w14:paraId="19C8975A" w14:textId="2699AFD3" w:rsidR="009D5D09" w:rsidRPr="00DB507A" w:rsidRDefault="00E1683E" w:rsidP="000717A8">
            <w:pPr>
              <w:rPr>
                <w:rFonts w:cs="Arial"/>
                <w:sz w:val="22"/>
                <w:szCs w:val="22"/>
              </w:rPr>
            </w:pPr>
            <w:r w:rsidRPr="00DB507A">
              <w:rPr>
                <w:rFonts w:cs="Arial"/>
                <w:sz w:val="22"/>
                <w:szCs w:val="22"/>
              </w:rPr>
              <w:t>Criminal</w:t>
            </w:r>
            <w:r w:rsidR="009D5D09" w:rsidRPr="00DB507A">
              <w:rPr>
                <w:rFonts w:cs="Arial"/>
                <w:sz w:val="22"/>
                <w:szCs w:val="22"/>
              </w:rPr>
              <w:t xml:space="preserve"> acts of dishonesty</w:t>
            </w:r>
            <w:r w:rsidR="00EF1965" w:rsidRPr="00DB507A">
              <w:rPr>
                <w:rFonts w:cs="Arial"/>
                <w:sz w:val="22"/>
                <w:szCs w:val="22"/>
              </w:rPr>
              <w:t xml:space="preserve"> or </w:t>
            </w:r>
            <w:r w:rsidR="009D5D09" w:rsidRPr="00DB507A">
              <w:rPr>
                <w:rFonts w:cs="Arial"/>
                <w:sz w:val="22"/>
                <w:szCs w:val="22"/>
              </w:rPr>
              <w:t xml:space="preserve">violence against </w:t>
            </w:r>
            <w:r w:rsidR="006F557F" w:rsidRPr="00DB507A">
              <w:rPr>
                <w:rFonts w:cs="Arial"/>
                <w:sz w:val="22"/>
                <w:szCs w:val="22"/>
              </w:rPr>
              <w:t>another person</w:t>
            </w:r>
          </w:p>
          <w:p w14:paraId="3F630EC5" w14:textId="32C75562" w:rsidR="009D5D09" w:rsidRPr="00DB507A" w:rsidRDefault="005E4068" w:rsidP="000717A8">
            <w:pPr>
              <w:rPr>
                <w:rFonts w:cs="Arial"/>
                <w:sz w:val="22"/>
                <w:szCs w:val="22"/>
              </w:rPr>
            </w:pPr>
            <w:r w:rsidRPr="00DB507A">
              <w:rPr>
                <w:rFonts w:cs="Arial"/>
                <w:sz w:val="22"/>
                <w:szCs w:val="22"/>
              </w:rPr>
              <w:t>S</w:t>
            </w:r>
            <w:r w:rsidR="429AC661" w:rsidRPr="00DB507A">
              <w:rPr>
                <w:rFonts w:cs="Arial"/>
                <w:sz w:val="22"/>
                <w:szCs w:val="22"/>
              </w:rPr>
              <w:t>exual</w:t>
            </w:r>
            <w:r w:rsidR="68A3424E" w:rsidRPr="00DB507A">
              <w:rPr>
                <w:rFonts w:cs="Arial"/>
                <w:sz w:val="22"/>
                <w:szCs w:val="22"/>
              </w:rPr>
              <w:t xml:space="preserve"> </w:t>
            </w:r>
            <w:r w:rsidR="7BED3685" w:rsidRPr="00DB507A">
              <w:rPr>
                <w:rFonts w:cs="Arial"/>
                <w:sz w:val="22"/>
                <w:szCs w:val="22"/>
              </w:rPr>
              <w:t xml:space="preserve">violence and harassment towards </w:t>
            </w:r>
            <w:r w:rsidR="001279C4" w:rsidRPr="00DB507A">
              <w:rPr>
                <w:rFonts w:cs="Arial"/>
                <w:sz w:val="22"/>
                <w:szCs w:val="22"/>
              </w:rPr>
              <w:t xml:space="preserve">another </w:t>
            </w:r>
            <w:r w:rsidR="0FDF328F" w:rsidRPr="00DB507A">
              <w:rPr>
                <w:rFonts w:cs="Arial"/>
                <w:sz w:val="22"/>
                <w:szCs w:val="22"/>
              </w:rPr>
              <w:t>adult</w:t>
            </w:r>
            <w:r w:rsidR="001279C4" w:rsidRPr="00DB507A">
              <w:rPr>
                <w:rFonts w:cs="Arial"/>
                <w:sz w:val="22"/>
                <w:szCs w:val="22"/>
              </w:rPr>
              <w:t xml:space="preserve"> or child</w:t>
            </w:r>
          </w:p>
          <w:p w14:paraId="2FDA9E05" w14:textId="1BB894EB" w:rsidR="00F7083D" w:rsidRPr="00DB507A" w:rsidRDefault="001279C4" w:rsidP="000717A8">
            <w:pPr>
              <w:rPr>
                <w:rFonts w:cs="Arial"/>
                <w:sz w:val="22"/>
                <w:szCs w:val="22"/>
              </w:rPr>
            </w:pPr>
            <w:r w:rsidRPr="00DB507A">
              <w:rPr>
                <w:rFonts w:cs="Arial"/>
                <w:sz w:val="22"/>
                <w:szCs w:val="22"/>
              </w:rPr>
              <w:t>I</w:t>
            </w:r>
            <w:r w:rsidR="009D5D09" w:rsidRPr="00DB507A">
              <w:rPr>
                <w:rFonts w:cs="Arial"/>
                <w:sz w:val="22"/>
                <w:szCs w:val="22"/>
              </w:rPr>
              <w:t>nternet crime</w:t>
            </w:r>
          </w:p>
        </w:tc>
      </w:tr>
    </w:tbl>
    <w:p w14:paraId="027F4920" w14:textId="77777777" w:rsidR="00AD1829" w:rsidRDefault="00AD1829" w:rsidP="00D77F05">
      <w:pPr>
        <w:pStyle w:val="Heading3"/>
        <w:spacing w:after="120"/>
        <w:rPr>
          <w:rFonts w:cs="Arial"/>
          <w:sz w:val="24"/>
          <w:szCs w:val="24"/>
        </w:rPr>
      </w:pPr>
    </w:p>
    <w:p w14:paraId="59117496" w14:textId="77777777" w:rsidR="005C2C99" w:rsidRPr="00DB507A" w:rsidRDefault="005C2C99" w:rsidP="00D77F05">
      <w:pPr>
        <w:pStyle w:val="Mainbodytext"/>
        <w:spacing w:before="0"/>
        <w:rPr>
          <w:rFonts w:cs="Arial"/>
        </w:rPr>
      </w:pPr>
    </w:p>
    <w:p w14:paraId="7B13E49F" w14:textId="30A1F756" w:rsidR="00F42F39" w:rsidRPr="00DB507A" w:rsidRDefault="00F42F39" w:rsidP="00D77F05">
      <w:pPr>
        <w:pStyle w:val="Mainbodytext"/>
        <w:spacing w:before="0"/>
        <w:rPr>
          <w:rFonts w:cs="Arial"/>
        </w:rPr>
      </w:pPr>
      <w:r w:rsidRPr="00D40432">
        <w:rPr>
          <w:rFonts w:cs="Arial"/>
        </w:rPr>
        <w:t>Headteacher/Chair of Governors</w:t>
      </w:r>
      <w:r w:rsidRPr="00DB507A">
        <w:rPr>
          <w:rFonts w:cs="Arial"/>
        </w:rPr>
        <w:t xml:space="preserve"> </w:t>
      </w:r>
      <w:r w:rsidR="005C2C99" w:rsidRPr="00DB507A">
        <w:rPr>
          <w:rFonts w:cs="Arial"/>
        </w:rPr>
        <w:t xml:space="preserve">will </w:t>
      </w:r>
      <w:r w:rsidRPr="00DB507A">
        <w:rPr>
          <w:rFonts w:cs="Arial"/>
        </w:rPr>
        <w:t xml:space="preserve">undertake initial inquiries to gather key information. They will assess </w:t>
      </w:r>
      <w:r w:rsidR="5C838270" w:rsidRPr="00DB507A">
        <w:rPr>
          <w:rFonts w:cs="Arial"/>
        </w:rPr>
        <w:t>whether the</w:t>
      </w:r>
      <w:r w:rsidRPr="00DB507A">
        <w:rPr>
          <w:rFonts w:cs="Arial"/>
        </w:rPr>
        <w:t xml:space="preserve"> allegation meets the L</w:t>
      </w:r>
      <w:r w:rsidR="000528E4" w:rsidRPr="00DB507A">
        <w:rPr>
          <w:rFonts w:cs="Arial"/>
        </w:rPr>
        <w:t xml:space="preserve">ocal Authority Designated </w:t>
      </w:r>
      <w:r w:rsidR="00D45D84" w:rsidRPr="00DB507A">
        <w:rPr>
          <w:rFonts w:cs="Arial"/>
        </w:rPr>
        <w:t>Officer (</w:t>
      </w:r>
      <w:r w:rsidR="0720A26E" w:rsidRPr="00DB507A">
        <w:rPr>
          <w:rFonts w:cs="Arial"/>
        </w:rPr>
        <w:t>LADO) threshold</w:t>
      </w:r>
      <w:r w:rsidR="00337351" w:rsidRPr="00DB507A">
        <w:rPr>
          <w:rFonts w:cs="Arial"/>
        </w:rPr>
        <w:t xml:space="preserve"> criteria as </w:t>
      </w:r>
      <w:r w:rsidR="001C2DD5" w:rsidRPr="00DB507A">
        <w:rPr>
          <w:rFonts w:cs="Arial"/>
        </w:rPr>
        <w:t>above,</w:t>
      </w:r>
      <w:r w:rsidRPr="00DB507A">
        <w:rPr>
          <w:rFonts w:cs="Arial"/>
        </w:rPr>
        <w:t xml:space="preserve"> if </w:t>
      </w:r>
      <w:r w:rsidR="001C2DD5" w:rsidRPr="00DB507A">
        <w:rPr>
          <w:rFonts w:cs="Arial"/>
        </w:rPr>
        <w:t>met they</w:t>
      </w:r>
      <w:r w:rsidRPr="00DB507A">
        <w:rPr>
          <w:rFonts w:cs="Arial"/>
        </w:rPr>
        <w:t xml:space="preserve"> will make a referral to LADO </w:t>
      </w:r>
      <w:r w:rsidR="00AE4EF4" w:rsidRPr="00DB507A">
        <w:rPr>
          <w:rFonts w:cs="Arial"/>
        </w:rPr>
        <w:t xml:space="preserve">in line with Hertfordshire’s </w:t>
      </w:r>
      <w:r w:rsidR="00FE6087" w:rsidRPr="00DB507A">
        <w:rPr>
          <w:rFonts w:cs="Arial"/>
        </w:rPr>
        <w:t xml:space="preserve">Safeguarding Children Partnership procedures </w:t>
      </w:r>
      <w:r w:rsidRPr="00DB507A">
        <w:rPr>
          <w:rFonts w:cs="Arial"/>
        </w:rPr>
        <w:t xml:space="preserve"> </w:t>
      </w:r>
      <w:hyperlink r:id="rId112">
        <w:r w:rsidRPr="00DB507A">
          <w:rPr>
            <w:rStyle w:val="Hyperlink"/>
            <w:rFonts w:cs="Arial"/>
          </w:rPr>
          <w:t>5.1.5 HSCP procedures</w:t>
        </w:r>
      </w:hyperlink>
      <w:r w:rsidRPr="00DB507A">
        <w:rPr>
          <w:rFonts w:cs="Arial"/>
        </w:rPr>
        <w:t xml:space="preserve">. </w:t>
      </w:r>
      <w:r w:rsidR="00FE6087" w:rsidRPr="00DB507A">
        <w:rPr>
          <w:rFonts w:cs="Arial"/>
        </w:rPr>
        <w:t xml:space="preserve">This will be made </w:t>
      </w:r>
      <w:r w:rsidR="001C2DD5" w:rsidRPr="00DB507A">
        <w:rPr>
          <w:rFonts w:cs="Arial"/>
        </w:rPr>
        <w:t xml:space="preserve">within </w:t>
      </w:r>
      <w:r w:rsidRPr="00DB507A">
        <w:rPr>
          <w:rFonts w:cs="Arial"/>
        </w:rPr>
        <w:t xml:space="preserve">one working day. </w:t>
      </w:r>
    </w:p>
    <w:p w14:paraId="1EEFB37C" w14:textId="1B2A0F26" w:rsidR="0085776D" w:rsidRPr="00DB507A" w:rsidRDefault="0085776D" w:rsidP="001C2DD5">
      <w:pPr>
        <w:pStyle w:val="Mainbodytext"/>
        <w:spacing w:before="0"/>
        <w:rPr>
          <w:rFonts w:cs="Arial"/>
        </w:rPr>
      </w:pPr>
      <w:r w:rsidRPr="00DB507A">
        <w:rPr>
          <w:rFonts w:cs="Arial"/>
        </w:rPr>
        <w:t xml:space="preserve">When allegation </w:t>
      </w:r>
      <w:r w:rsidR="004459F9" w:rsidRPr="00DB507A">
        <w:rPr>
          <w:rFonts w:cs="Arial"/>
        </w:rPr>
        <w:t xml:space="preserve">threshold is met our case manager will: </w:t>
      </w:r>
    </w:p>
    <w:p w14:paraId="39F97204" w14:textId="77777777" w:rsidR="0085776D" w:rsidRPr="00DB507A" w:rsidRDefault="0085776D" w:rsidP="0085776D">
      <w:pPr>
        <w:pStyle w:val="Mainbodytext"/>
        <w:numPr>
          <w:ilvl w:val="0"/>
          <w:numId w:val="20"/>
        </w:numPr>
        <w:spacing w:before="0"/>
        <w:rPr>
          <w:rFonts w:cs="Arial"/>
        </w:rPr>
      </w:pPr>
      <w:r w:rsidRPr="00DB507A">
        <w:rPr>
          <w:rFonts w:cs="Arial"/>
        </w:rPr>
        <w:t>Clarify facts of the concerns/allegation (not investigate) before contacting the LADO.</w:t>
      </w:r>
    </w:p>
    <w:p w14:paraId="3197D3B4" w14:textId="77777777" w:rsidR="0085776D" w:rsidRPr="00DB507A" w:rsidRDefault="0085776D" w:rsidP="0085776D">
      <w:pPr>
        <w:pStyle w:val="Mainbodytext"/>
        <w:numPr>
          <w:ilvl w:val="0"/>
          <w:numId w:val="20"/>
        </w:numPr>
        <w:spacing w:before="0"/>
        <w:rPr>
          <w:rFonts w:cs="Arial"/>
        </w:rPr>
      </w:pPr>
      <w:r w:rsidRPr="00DB507A">
        <w:rPr>
          <w:rFonts w:cs="Arial"/>
        </w:rPr>
        <w:t>Take part in Strategy Meetings to liaise with other partner agencies.</w:t>
      </w:r>
    </w:p>
    <w:p w14:paraId="28A16879" w14:textId="77777777" w:rsidR="0085776D" w:rsidRPr="00DB507A" w:rsidRDefault="0085776D" w:rsidP="0085776D">
      <w:pPr>
        <w:pStyle w:val="Mainbodytext"/>
        <w:numPr>
          <w:ilvl w:val="0"/>
          <w:numId w:val="20"/>
        </w:numPr>
        <w:spacing w:before="0"/>
        <w:rPr>
          <w:rFonts w:cs="Arial"/>
        </w:rPr>
      </w:pPr>
      <w:r w:rsidRPr="00DB507A">
        <w:rPr>
          <w:rFonts w:cs="Arial"/>
        </w:rPr>
        <w:t>Undertake internal planned inquiries/fact finding.</w:t>
      </w:r>
    </w:p>
    <w:p w14:paraId="5331B9C1" w14:textId="77777777" w:rsidR="0085776D" w:rsidRPr="00DB507A" w:rsidRDefault="0085776D" w:rsidP="0085776D">
      <w:pPr>
        <w:pStyle w:val="Mainbodytext"/>
        <w:numPr>
          <w:ilvl w:val="0"/>
          <w:numId w:val="20"/>
        </w:numPr>
        <w:spacing w:before="0"/>
        <w:rPr>
          <w:rFonts w:cs="Arial"/>
        </w:rPr>
      </w:pPr>
      <w:r w:rsidRPr="00DB507A">
        <w:rPr>
          <w:rFonts w:cs="Arial"/>
        </w:rPr>
        <w:t>Take part to review the progress of the case in which there is a Police officer investigation.</w:t>
      </w:r>
    </w:p>
    <w:p w14:paraId="35B00C1D" w14:textId="77777777" w:rsidR="0085776D" w:rsidRPr="00DB507A" w:rsidRDefault="0085776D" w:rsidP="0085776D">
      <w:pPr>
        <w:pStyle w:val="Mainbodytext"/>
        <w:numPr>
          <w:ilvl w:val="0"/>
          <w:numId w:val="20"/>
        </w:numPr>
        <w:spacing w:before="0"/>
        <w:rPr>
          <w:rFonts w:cs="Arial"/>
        </w:rPr>
      </w:pPr>
      <w:r w:rsidRPr="00DB507A">
        <w:rPr>
          <w:rFonts w:cs="Arial"/>
        </w:rPr>
        <w:t>Operate a thorough disciplinary process when appropriate.</w:t>
      </w:r>
    </w:p>
    <w:p w14:paraId="3DCD76B3" w14:textId="77777777" w:rsidR="0085776D" w:rsidRPr="00DB507A" w:rsidRDefault="0085776D" w:rsidP="0085776D">
      <w:pPr>
        <w:pStyle w:val="Mainbodytext"/>
        <w:numPr>
          <w:ilvl w:val="0"/>
          <w:numId w:val="20"/>
        </w:numPr>
        <w:spacing w:before="0"/>
        <w:rPr>
          <w:rFonts w:cs="Arial"/>
        </w:rPr>
      </w:pPr>
      <w:r w:rsidRPr="00DB507A">
        <w:rPr>
          <w:rFonts w:cs="Arial"/>
        </w:rPr>
        <w:t>Ensure a properly managed conclusion and outcome to process.</w:t>
      </w:r>
    </w:p>
    <w:p w14:paraId="304D1A40" w14:textId="77777777" w:rsidR="004459F9" w:rsidRPr="00DB507A" w:rsidRDefault="004459F9" w:rsidP="004459F9">
      <w:pPr>
        <w:pStyle w:val="Mainbodytext"/>
        <w:spacing w:before="0"/>
        <w:rPr>
          <w:rFonts w:cs="Arial"/>
        </w:rPr>
      </w:pPr>
    </w:p>
    <w:p w14:paraId="4C27B557" w14:textId="6FC694F3" w:rsidR="004459F9" w:rsidRPr="00DB507A" w:rsidRDefault="004459F9" w:rsidP="004459F9">
      <w:pPr>
        <w:pStyle w:val="Mainbodytext"/>
        <w:spacing w:before="0"/>
        <w:rPr>
          <w:rFonts w:cs="Arial"/>
        </w:rPr>
      </w:pPr>
      <w:r w:rsidRPr="00DB507A">
        <w:rPr>
          <w:rFonts w:cs="Arial"/>
        </w:rPr>
        <w:t xml:space="preserve">If the allegation does not meet the harm threshold for LADO, our </w:t>
      </w:r>
      <w:r w:rsidRPr="00D40432">
        <w:rPr>
          <w:rFonts w:cs="Arial"/>
        </w:rPr>
        <w:t>Headteacher/Chair of Governors</w:t>
      </w:r>
      <w:r w:rsidRPr="00DB507A">
        <w:rPr>
          <w:rFonts w:cs="Arial"/>
        </w:rPr>
        <w:t xml:space="preserve"> will follow the school’s </w:t>
      </w:r>
      <w:proofErr w:type="gramStart"/>
      <w:r w:rsidRPr="00DB507A">
        <w:rPr>
          <w:rFonts w:cs="Arial"/>
        </w:rPr>
        <w:t>Low Level</w:t>
      </w:r>
      <w:proofErr w:type="gramEnd"/>
      <w:r w:rsidRPr="00DB507A">
        <w:rPr>
          <w:rFonts w:cs="Arial"/>
        </w:rPr>
        <w:t xml:space="preserve"> Concerns procedures / policy.</w:t>
      </w:r>
    </w:p>
    <w:p w14:paraId="16CBB140" w14:textId="77777777" w:rsidR="001C2DD5" w:rsidRPr="00DB507A" w:rsidRDefault="001C2DD5" w:rsidP="001C2DD5">
      <w:pPr>
        <w:pStyle w:val="Mainbodytext"/>
        <w:spacing w:before="0"/>
        <w:rPr>
          <w:rFonts w:cs="Arial"/>
        </w:rPr>
      </w:pPr>
    </w:p>
    <w:p w14:paraId="0E928AAA" w14:textId="77777777" w:rsidR="00DB507A" w:rsidRPr="00DB507A" w:rsidRDefault="00B37FC3" w:rsidP="00DB507A">
      <w:pPr>
        <w:pStyle w:val="Heading3"/>
        <w:spacing w:after="120"/>
        <w:rPr>
          <w:rFonts w:cs="Arial"/>
          <w:szCs w:val="22"/>
        </w:rPr>
      </w:pPr>
      <w:r w:rsidRPr="00A842E4">
        <w:rPr>
          <w:rFonts w:cs="Arial"/>
          <w:sz w:val="24"/>
          <w:szCs w:val="24"/>
          <w:lang w:val="en-US"/>
        </w:rPr>
        <w:t>All staff and volunteers should feel able to raise concerns about poor or unsafe practice and potential failures in the school</w:t>
      </w:r>
      <w:r w:rsidR="00CC02C0" w:rsidRPr="00A842E4">
        <w:rPr>
          <w:rFonts w:cs="Arial"/>
          <w:sz w:val="24"/>
          <w:szCs w:val="24"/>
          <w:lang w:val="en-US"/>
        </w:rPr>
        <w:t xml:space="preserve">’s </w:t>
      </w:r>
      <w:r w:rsidRPr="00A842E4">
        <w:rPr>
          <w:rFonts w:cs="Arial"/>
          <w:sz w:val="24"/>
          <w:szCs w:val="24"/>
          <w:lang w:val="en-US"/>
        </w:rPr>
        <w:t xml:space="preserve">or college’s safeguarding procedures and arrangements. </w:t>
      </w:r>
      <w:r w:rsidR="00DB507A" w:rsidRPr="00DB507A">
        <w:rPr>
          <w:rFonts w:cs="Arial"/>
          <w:szCs w:val="22"/>
        </w:rPr>
        <w:t xml:space="preserve">Role of the Local Authority Designated Officer </w:t>
      </w:r>
    </w:p>
    <w:p w14:paraId="5A9A4979" w14:textId="30F3969B" w:rsidR="00F42F39" w:rsidRPr="00DB507A" w:rsidRDefault="00D45D84" w:rsidP="00D77F05">
      <w:pPr>
        <w:pStyle w:val="Heading3"/>
        <w:spacing w:after="120"/>
        <w:rPr>
          <w:rFonts w:cs="Arial"/>
          <w:b w:val="0"/>
          <w:szCs w:val="22"/>
        </w:rPr>
      </w:pPr>
      <w:r w:rsidRPr="00DB507A">
        <w:rPr>
          <w:rFonts w:cs="Arial"/>
          <w:b w:val="0"/>
          <w:szCs w:val="22"/>
        </w:rPr>
        <w:t>The</w:t>
      </w:r>
      <w:r w:rsidR="00F42F39" w:rsidRPr="00DB507A" w:rsidDel="008E7E4D">
        <w:rPr>
          <w:rFonts w:cs="Arial"/>
          <w:b w:val="0"/>
          <w:szCs w:val="22"/>
        </w:rPr>
        <w:t xml:space="preserve"> </w:t>
      </w:r>
      <w:r w:rsidR="00F42F39" w:rsidRPr="00DB507A">
        <w:rPr>
          <w:rFonts w:cs="Arial"/>
          <w:b w:val="0"/>
          <w:szCs w:val="22"/>
        </w:rPr>
        <w:t xml:space="preserve">LADO </w:t>
      </w:r>
      <w:r w:rsidR="00DE1CDC" w:rsidRPr="00DB507A">
        <w:rPr>
          <w:rFonts w:cs="Arial"/>
          <w:b w:val="0"/>
          <w:szCs w:val="22"/>
        </w:rPr>
        <w:t xml:space="preserve">does not have a public </w:t>
      </w:r>
      <w:r w:rsidR="00EC1E25" w:rsidRPr="00DB507A">
        <w:rPr>
          <w:rFonts w:cs="Arial"/>
          <w:b w:val="0"/>
          <w:szCs w:val="22"/>
        </w:rPr>
        <w:t>facing</w:t>
      </w:r>
      <w:r w:rsidR="00DE1CDC" w:rsidRPr="00DB507A">
        <w:rPr>
          <w:rFonts w:cs="Arial"/>
          <w:b w:val="0"/>
          <w:szCs w:val="22"/>
        </w:rPr>
        <w:t xml:space="preserve"> ro</w:t>
      </w:r>
      <w:r w:rsidR="00CC7DC8" w:rsidRPr="00DB507A">
        <w:rPr>
          <w:rFonts w:cs="Arial"/>
          <w:b w:val="0"/>
          <w:szCs w:val="22"/>
        </w:rPr>
        <w:t>le</w:t>
      </w:r>
      <w:r w:rsidR="00813761" w:rsidRPr="00DB507A">
        <w:rPr>
          <w:rFonts w:cs="Arial"/>
          <w:b w:val="0"/>
          <w:szCs w:val="22"/>
        </w:rPr>
        <w:t>, they do</w:t>
      </w:r>
      <w:r w:rsidR="00EC1E25" w:rsidRPr="00DB507A">
        <w:rPr>
          <w:rFonts w:cs="Arial"/>
          <w:b w:val="0"/>
          <w:szCs w:val="22"/>
        </w:rPr>
        <w:t xml:space="preserve"> not</w:t>
      </w:r>
      <w:r w:rsidR="00813761" w:rsidRPr="00DB507A">
        <w:rPr>
          <w:rFonts w:cs="Arial"/>
          <w:b w:val="0"/>
          <w:szCs w:val="22"/>
        </w:rPr>
        <w:t xml:space="preserve"> </w:t>
      </w:r>
      <w:r w:rsidR="00EC1E25" w:rsidRPr="00DB507A">
        <w:rPr>
          <w:rFonts w:cs="Arial"/>
          <w:b w:val="0"/>
          <w:szCs w:val="22"/>
        </w:rPr>
        <w:t xml:space="preserve">liaise directly with children and their families </w:t>
      </w:r>
      <w:r w:rsidR="0085776D" w:rsidRPr="00DB507A">
        <w:rPr>
          <w:rFonts w:cs="Arial"/>
          <w:b w:val="0"/>
          <w:szCs w:val="22"/>
        </w:rPr>
        <w:t>or directly</w:t>
      </w:r>
      <w:r w:rsidR="00EC1E25" w:rsidRPr="00DB507A">
        <w:rPr>
          <w:rFonts w:cs="Arial"/>
          <w:b w:val="0"/>
          <w:szCs w:val="22"/>
        </w:rPr>
        <w:t xml:space="preserve"> investigate </w:t>
      </w:r>
      <w:r w:rsidR="00117723" w:rsidRPr="00DB507A">
        <w:rPr>
          <w:rFonts w:cs="Arial"/>
          <w:b w:val="0"/>
          <w:szCs w:val="22"/>
        </w:rPr>
        <w:t>allegations</w:t>
      </w:r>
      <w:r w:rsidR="000D0ED6" w:rsidRPr="00DB507A">
        <w:rPr>
          <w:rFonts w:cs="Arial"/>
          <w:b w:val="0"/>
          <w:szCs w:val="22"/>
        </w:rPr>
        <w:t>.</w:t>
      </w:r>
      <w:r w:rsidR="00117723" w:rsidRPr="00DB507A">
        <w:rPr>
          <w:rFonts w:cs="Arial"/>
          <w:b w:val="0"/>
          <w:szCs w:val="22"/>
        </w:rPr>
        <w:t xml:space="preserve"> </w:t>
      </w:r>
      <w:r w:rsidR="008F687C" w:rsidRPr="00DB507A">
        <w:rPr>
          <w:rFonts w:cs="Arial"/>
          <w:b w:val="0"/>
          <w:szCs w:val="22"/>
        </w:rPr>
        <w:t>T</w:t>
      </w:r>
      <w:r w:rsidR="00117723" w:rsidRPr="00DB507A">
        <w:rPr>
          <w:rFonts w:cs="Arial"/>
          <w:b w:val="0"/>
          <w:szCs w:val="22"/>
        </w:rPr>
        <w:t xml:space="preserve">heir role </w:t>
      </w:r>
      <w:r w:rsidR="00813761" w:rsidRPr="00DB507A">
        <w:rPr>
          <w:rFonts w:cs="Arial"/>
          <w:b w:val="0"/>
          <w:szCs w:val="22"/>
        </w:rPr>
        <w:t xml:space="preserve">comprises: </w:t>
      </w:r>
      <w:r w:rsidR="00117723" w:rsidRPr="00DB507A">
        <w:rPr>
          <w:rFonts w:cs="Arial"/>
          <w:b w:val="0"/>
          <w:szCs w:val="22"/>
        </w:rPr>
        <w:t xml:space="preserve"> </w:t>
      </w:r>
      <w:r w:rsidR="00EC1E25" w:rsidRPr="00DB507A">
        <w:rPr>
          <w:rFonts w:cs="Arial"/>
          <w:b w:val="0"/>
          <w:szCs w:val="22"/>
        </w:rPr>
        <w:t xml:space="preserve"> </w:t>
      </w:r>
    </w:p>
    <w:p w14:paraId="6C017FF8" w14:textId="731E165D" w:rsidR="00F42F39" w:rsidRPr="00DB507A" w:rsidRDefault="00F42F39" w:rsidP="00F53744">
      <w:pPr>
        <w:pStyle w:val="Mainbodytext"/>
        <w:numPr>
          <w:ilvl w:val="0"/>
          <w:numId w:val="11"/>
        </w:numPr>
        <w:spacing w:before="0"/>
        <w:rPr>
          <w:rFonts w:cs="Arial"/>
        </w:rPr>
      </w:pPr>
      <w:r w:rsidRPr="00DB507A">
        <w:rPr>
          <w:rFonts w:cs="Arial"/>
          <w:b/>
        </w:rPr>
        <w:t xml:space="preserve">Case management </w:t>
      </w:r>
      <w:r w:rsidR="00813761" w:rsidRPr="00DB507A">
        <w:rPr>
          <w:rFonts w:cs="Arial"/>
        </w:rPr>
        <w:t>–</w:t>
      </w:r>
      <w:r w:rsidRPr="00DB507A">
        <w:rPr>
          <w:rFonts w:cs="Arial"/>
        </w:rPr>
        <w:t xml:space="preserve"> </w:t>
      </w:r>
      <w:r w:rsidR="00813761" w:rsidRPr="00DB507A">
        <w:rPr>
          <w:rFonts w:cs="Arial"/>
        </w:rPr>
        <w:t xml:space="preserve">they </w:t>
      </w:r>
      <w:r w:rsidRPr="00DB507A">
        <w:rPr>
          <w:rFonts w:cs="Arial"/>
        </w:rPr>
        <w:t xml:space="preserve">oversee the process and ensure it is working, not to investigate. </w:t>
      </w:r>
    </w:p>
    <w:p w14:paraId="10974535" w14:textId="78CBE250" w:rsidR="00F42F39" w:rsidRPr="00DB507A" w:rsidRDefault="00F42F39" w:rsidP="00F53744">
      <w:pPr>
        <w:pStyle w:val="Mainbodytext"/>
        <w:numPr>
          <w:ilvl w:val="0"/>
          <w:numId w:val="11"/>
        </w:numPr>
        <w:spacing w:before="0"/>
        <w:rPr>
          <w:rFonts w:cs="Arial"/>
        </w:rPr>
      </w:pPr>
      <w:r w:rsidRPr="00DB507A">
        <w:rPr>
          <w:rFonts w:cs="Arial"/>
          <w:b/>
          <w:lang w:val="en-US"/>
        </w:rPr>
        <w:t xml:space="preserve">Consultation </w:t>
      </w:r>
      <w:r w:rsidR="00813761" w:rsidRPr="00DB507A">
        <w:rPr>
          <w:rFonts w:cs="Arial"/>
          <w:lang w:val="en-US"/>
        </w:rPr>
        <w:t>–</w:t>
      </w:r>
      <w:r w:rsidRPr="00DB507A">
        <w:rPr>
          <w:rFonts w:cs="Arial"/>
          <w:lang w:val="en-US"/>
        </w:rPr>
        <w:t xml:space="preserve"> </w:t>
      </w:r>
      <w:r w:rsidR="00813761" w:rsidRPr="00DB507A">
        <w:rPr>
          <w:rFonts w:cs="Arial"/>
          <w:lang w:val="en-US"/>
        </w:rPr>
        <w:t xml:space="preserve">they </w:t>
      </w:r>
      <w:r w:rsidRPr="00DB507A">
        <w:rPr>
          <w:rFonts w:cs="Arial"/>
          <w:lang w:val="en-US"/>
        </w:rPr>
        <w:t xml:space="preserve">provide advice and guidance to employers and voluntary </w:t>
      </w:r>
      <w:r w:rsidRPr="00DB507A">
        <w:rPr>
          <w:rFonts w:cs="Arial"/>
        </w:rPr>
        <w:t>organisations.</w:t>
      </w:r>
    </w:p>
    <w:p w14:paraId="1646BC54" w14:textId="392D75FF" w:rsidR="00F42F39" w:rsidRPr="00DB507A" w:rsidRDefault="00F42F39" w:rsidP="00F53744">
      <w:pPr>
        <w:pStyle w:val="Mainbodytext"/>
        <w:numPr>
          <w:ilvl w:val="0"/>
          <w:numId w:val="11"/>
        </w:numPr>
        <w:spacing w:before="0"/>
        <w:rPr>
          <w:rFonts w:cs="Arial"/>
        </w:rPr>
      </w:pPr>
      <w:r w:rsidRPr="00DB507A">
        <w:rPr>
          <w:rFonts w:cs="Arial"/>
          <w:b/>
          <w:lang w:val="en-US"/>
        </w:rPr>
        <w:t xml:space="preserve">Monitoring </w:t>
      </w:r>
      <w:r w:rsidR="004167C4" w:rsidRPr="00DB507A">
        <w:rPr>
          <w:rFonts w:cs="Arial"/>
          <w:lang w:val="en-US"/>
        </w:rPr>
        <w:t>–</w:t>
      </w:r>
      <w:r w:rsidRPr="00DB507A">
        <w:rPr>
          <w:rFonts w:cs="Arial"/>
          <w:lang w:val="en-US"/>
        </w:rPr>
        <w:t xml:space="preserve"> </w:t>
      </w:r>
      <w:r w:rsidR="004167C4" w:rsidRPr="00DB507A">
        <w:rPr>
          <w:rFonts w:cs="Arial"/>
          <w:lang w:val="en-US"/>
        </w:rPr>
        <w:t xml:space="preserve">they ensure </w:t>
      </w:r>
      <w:r w:rsidRPr="00DB507A">
        <w:rPr>
          <w:rFonts w:cs="Arial"/>
          <w:lang w:val="en-US"/>
        </w:rPr>
        <w:t>progress of cases to ensure that they are dealt with as quickly as possible consistent with a thorough and fair process.</w:t>
      </w:r>
    </w:p>
    <w:p w14:paraId="34FFD1CE" w14:textId="77777777" w:rsidR="00F721BA" w:rsidRPr="00DB507A" w:rsidRDefault="00F721BA" w:rsidP="00F721BA">
      <w:pPr>
        <w:pStyle w:val="Mainbodytext"/>
        <w:spacing w:before="0"/>
        <w:ind w:left="720"/>
        <w:rPr>
          <w:rFonts w:cs="Arial"/>
          <w:highlight w:val="cyan"/>
        </w:rPr>
      </w:pPr>
    </w:p>
    <w:p w14:paraId="39C89A59" w14:textId="04ACD89D" w:rsidR="005D0E5D" w:rsidRPr="00DB507A" w:rsidRDefault="00A93D27" w:rsidP="00DB507A">
      <w:pPr>
        <w:jc w:val="both"/>
        <w:rPr>
          <w:rFonts w:cs="Arial"/>
          <w:sz w:val="22"/>
          <w:szCs w:val="22"/>
        </w:rPr>
      </w:pPr>
      <w:r w:rsidRPr="00DB507A">
        <w:rPr>
          <w:rFonts w:cs="Arial"/>
          <w:b/>
          <w:sz w:val="22"/>
          <w:szCs w:val="22"/>
          <w:lang w:val="en-US"/>
        </w:rPr>
        <w:t>Concern about the Quality of Care/Practice</w:t>
      </w:r>
      <w:r w:rsidRPr="00DB507A">
        <w:rPr>
          <w:rFonts w:cs="Arial"/>
          <w:sz w:val="22"/>
          <w:szCs w:val="22"/>
          <w:lang w:val="en-US"/>
        </w:rPr>
        <w:t xml:space="preserve">: If a stakeholder is concerned about a matter that is not of a </w:t>
      </w:r>
      <w:r w:rsidRPr="00DB507A">
        <w:rPr>
          <w:rFonts w:cs="Arial"/>
          <w:sz w:val="22"/>
          <w:szCs w:val="22"/>
        </w:rPr>
        <w:t>child protection nature, but general queries about the perceived quality and standard of certain practice in our school and it is considered that something is not good enough or/suitable for its purpose.</w:t>
      </w:r>
    </w:p>
    <w:p w14:paraId="06934059" w14:textId="5A1859B1" w:rsidR="00A93D27" w:rsidRPr="00DB507A" w:rsidRDefault="00A93D27" w:rsidP="00DB507A">
      <w:pPr>
        <w:jc w:val="both"/>
        <w:rPr>
          <w:rFonts w:cs="Arial"/>
          <w:sz w:val="22"/>
          <w:szCs w:val="22"/>
        </w:rPr>
      </w:pPr>
      <w:r w:rsidRPr="00DB507A">
        <w:rPr>
          <w:rFonts w:cs="Arial"/>
          <w:sz w:val="22"/>
          <w:szCs w:val="22"/>
        </w:rPr>
        <w:t>Please speak to Headteacher/Principal/DSL or our Chair of Governors/Trustees.</w:t>
      </w:r>
    </w:p>
    <w:p w14:paraId="222F1A39" w14:textId="77777777" w:rsidR="00AF46AC" w:rsidRPr="00DB507A" w:rsidRDefault="00AF46AC" w:rsidP="00A93D27">
      <w:pPr>
        <w:pStyle w:val="Mainbodytext"/>
        <w:spacing w:before="0"/>
        <w:rPr>
          <w:rFonts w:cs="Arial"/>
          <w:b/>
          <w:lang w:val="en-US"/>
        </w:rPr>
      </w:pPr>
    </w:p>
    <w:p w14:paraId="7E1D77A7" w14:textId="77777777" w:rsidR="00A93D27" w:rsidRPr="00DB507A" w:rsidRDefault="00A93D27" w:rsidP="00A93D27">
      <w:pPr>
        <w:pStyle w:val="Mainbodytext"/>
        <w:spacing w:before="0"/>
        <w:rPr>
          <w:rFonts w:cs="Arial"/>
        </w:rPr>
      </w:pPr>
      <w:r w:rsidRPr="00DB507A">
        <w:rPr>
          <w:rFonts w:cs="Arial"/>
          <w:b/>
          <w:lang w:val="en-US"/>
        </w:rPr>
        <w:t xml:space="preserve">Complaints: </w:t>
      </w:r>
      <w:r w:rsidRPr="00DB507A">
        <w:rPr>
          <w:rFonts w:cs="Arial"/>
          <w:lang w:val="en-US"/>
        </w:rPr>
        <w:t xml:space="preserve">if a stakeholder is </w:t>
      </w:r>
      <w:r w:rsidRPr="00DB507A">
        <w:rPr>
          <w:rFonts w:cs="Arial"/>
        </w:rPr>
        <w:t>unsatisfied with any aspects of how we implement and comply with safeguarding policies and procedures, to keep children and young people safe in our school.</w:t>
      </w:r>
    </w:p>
    <w:p w14:paraId="1898EA5B" w14:textId="77777777" w:rsidR="00A93D27" w:rsidRPr="00DB507A" w:rsidRDefault="00A93D27" w:rsidP="00A93D27">
      <w:pPr>
        <w:jc w:val="both"/>
        <w:rPr>
          <w:rFonts w:cs="Arial"/>
          <w:sz w:val="22"/>
          <w:szCs w:val="22"/>
        </w:rPr>
      </w:pPr>
      <w:r w:rsidRPr="00DB507A">
        <w:rPr>
          <w:rFonts w:cs="Arial"/>
          <w:sz w:val="22"/>
          <w:szCs w:val="22"/>
        </w:rPr>
        <w:t xml:space="preserve">Please refer to our Complaints Procedures which will advise as part of the stages, to share any initial queries and concerns with our schools Headteacher/Principal/DSL or our Chair of Governors/Trustees. Your feedback is important to us, and we would like to ensure to have an opportunity to reassure our stakeholders that any expression of dissatisfaction however made, about actions taken or a lack of action’ is a priority to understand so that we can find a solution and support a complainant. </w:t>
      </w:r>
    </w:p>
    <w:p w14:paraId="796A10C8" w14:textId="413D147D" w:rsidR="002E31D3" w:rsidRPr="00DB507A" w:rsidRDefault="00A93D27" w:rsidP="007809B7">
      <w:pPr>
        <w:pStyle w:val="Mainbodytext"/>
        <w:spacing w:before="0"/>
        <w:rPr>
          <w:rFonts w:cs="Arial"/>
          <w:highlight w:val="cyan"/>
        </w:rPr>
      </w:pPr>
      <w:r w:rsidRPr="00DB507A">
        <w:rPr>
          <w:rFonts w:cs="Arial"/>
        </w:rPr>
        <w:t xml:space="preserve">Our Complaints Procedures can be found on our school website </w:t>
      </w:r>
      <w:proofErr w:type="spellStart"/>
      <w:proofErr w:type="gramStart"/>
      <w:r w:rsidRPr="00DB507A">
        <w:rPr>
          <w:rFonts w:cs="Arial"/>
        </w:rPr>
        <w:t>at:</w:t>
      </w:r>
      <w:r w:rsidR="00D40432">
        <w:rPr>
          <w:rFonts w:cs="Arial"/>
        </w:rPr>
        <w:t>Policies</w:t>
      </w:r>
      <w:proofErr w:type="spellEnd"/>
      <w:proofErr w:type="gramEnd"/>
      <w:r w:rsidR="00D40432">
        <w:rPr>
          <w:rFonts w:cs="Arial"/>
        </w:rPr>
        <w:t xml:space="preserve"> page</w:t>
      </w:r>
    </w:p>
    <w:p w14:paraId="36C86951" w14:textId="77777777" w:rsidR="00AF46AC" w:rsidRPr="00DB507A" w:rsidRDefault="00AF46AC" w:rsidP="00DB507A">
      <w:pPr>
        <w:pStyle w:val="Heading2"/>
        <w:jc w:val="both"/>
        <w:rPr>
          <w:sz w:val="22"/>
          <w:szCs w:val="22"/>
        </w:rPr>
      </w:pPr>
    </w:p>
    <w:p w14:paraId="44F7637F" w14:textId="77777777" w:rsidR="008C1188" w:rsidRPr="00DB507A" w:rsidRDefault="008C1188" w:rsidP="00DB507A">
      <w:pPr>
        <w:pStyle w:val="Heading2"/>
        <w:jc w:val="both"/>
        <w:rPr>
          <w:i/>
          <w:sz w:val="22"/>
          <w:szCs w:val="22"/>
        </w:rPr>
      </w:pPr>
      <w:r w:rsidRPr="00DB507A">
        <w:rPr>
          <w:sz w:val="22"/>
          <w:szCs w:val="22"/>
        </w:rPr>
        <w:t xml:space="preserve">After-school clubs, community activities and tuition: safeguarding guidance for providers </w:t>
      </w:r>
    </w:p>
    <w:p w14:paraId="3C817CA9" w14:textId="60E06BAD" w:rsidR="526140A6" w:rsidRPr="00DB507A" w:rsidRDefault="526140A6" w:rsidP="00DB507A">
      <w:pPr>
        <w:jc w:val="both"/>
        <w:rPr>
          <w:rFonts w:cs="Arial"/>
          <w:sz w:val="22"/>
          <w:szCs w:val="22"/>
        </w:rPr>
      </w:pPr>
    </w:p>
    <w:p w14:paraId="61B0D155" w14:textId="0905B6ED" w:rsidR="008C1188" w:rsidRPr="00DB507A" w:rsidRDefault="00D40432" w:rsidP="008C1188">
      <w:pPr>
        <w:jc w:val="both"/>
        <w:rPr>
          <w:rFonts w:cs="Arial"/>
          <w:sz w:val="22"/>
          <w:szCs w:val="22"/>
        </w:rPr>
      </w:pPr>
      <w:r>
        <w:rPr>
          <w:rFonts w:cs="Arial"/>
          <w:i/>
          <w:color w:val="000000" w:themeColor="text1"/>
          <w:sz w:val="22"/>
          <w:szCs w:val="22"/>
        </w:rPr>
        <w:t>Little Chalfont Primary School</w:t>
      </w:r>
      <w:r w:rsidR="008C1188" w:rsidRPr="00DB507A">
        <w:rPr>
          <w:rFonts w:cs="Arial"/>
          <w:i/>
          <w:color w:val="000000" w:themeColor="text1"/>
          <w:sz w:val="22"/>
          <w:szCs w:val="22"/>
        </w:rPr>
        <w:t xml:space="preserve"> </w:t>
      </w:r>
      <w:r w:rsidR="008C1188" w:rsidRPr="00DB507A">
        <w:rPr>
          <w:rFonts w:cs="Arial"/>
          <w:sz w:val="22"/>
          <w:szCs w:val="22"/>
        </w:rPr>
        <w:t xml:space="preserve">have a legal duty of care to ensure we maintain a safe environment for children. If we receive an allegation or concern relating to an incident that has happened when an outside individual or organisation are using our school premises, we will ensure that we follow our school’s safeguarding and </w:t>
      </w:r>
      <w:r w:rsidR="008C1188" w:rsidRPr="00DB507A">
        <w:rPr>
          <w:rFonts w:cs="Arial"/>
          <w:sz w:val="22"/>
          <w:szCs w:val="22"/>
        </w:rPr>
        <w:lastRenderedPageBreak/>
        <w:t xml:space="preserve">child protection procedures, which includes reporting allegations to the LADO, Children’s Social Care and Police if a crime has been committed. </w:t>
      </w:r>
    </w:p>
    <w:p w14:paraId="575B9925" w14:textId="09DBA87E" w:rsidR="008C1188" w:rsidRPr="00DB507A" w:rsidRDefault="008C1188" w:rsidP="008C1188">
      <w:pPr>
        <w:pStyle w:val="1bodycopy10pt"/>
        <w:spacing w:after="0"/>
        <w:jc w:val="both"/>
        <w:rPr>
          <w:rFonts w:cs="Arial"/>
          <w:sz w:val="22"/>
          <w:szCs w:val="22"/>
        </w:rPr>
      </w:pPr>
      <w:r w:rsidRPr="00DB507A">
        <w:rPr>
          <w:rFonts w:cs="Arial"/>
          <w:sz w:val="22"/>
          <w:szCs w:val="22"/>
        </w:rPr>
        <w:t xml:space="preserve">It is the role of </w:t>
      </w:r>
      <w:r w:rsidR="00D40432">
        <w:rPr>
          <w:rFonts w:cs="Arial"/>
          <w:sz w:val="22"/>
          <w:szCs w:val="22"/>
        </w:rPr>
        <w:t>Little Chalfont Primary School</w:t>
      </w:r>
      <w:r w:rsidRPr="00DB507A">
        <w:rPr>
          <w:rFonts w:cs="Arial"/>
          <w:i/>
          <w:color w:val="000000" w:themeColor="text1"/>
          <w:sz w:val="22"/>
          <w:szCs w:val="22"/>
        </w:rPr>
        <w:t xml:space="preserve"> </w:t>
      </w:r>
      <w:r w:rsidRPr="00DB507A">
        <w:rPr>
          <w:rFonts w:cs="Arial"/>
          <w:sz w:val="22"/>
          <w:szCs w:val="22"/>
        </w:rPr>
        <w:t xml:space="preserve">governing body to ensure any organisation that hires the school premises is compliant with the guidance set out in </w:t>
      </w:r>
      <w:hyperlink w:history="1">
        <w:r w:rsidRPr="00DB507A">
          <w:rPr>
            <w:rStyle w:val="Hyperlink"/>
            <w:rFonts w:cs="Arial"/>
            <w:sz w:val="22"/>
            <w:szCs w:val="22"/>
          </w:rPr>
          <w:t xml:space="preserve"> </w:t>
        </w:r>
        <w:hyperlink r:id="rId113" w:history="1">
          <w:r w:rsidRPr="00DB507A">
            <w:rPr>
              <w:rStyle w:val="Hyperlink"/>
              <w:rFonts w:cs="Arial"/>
              <w:sz w:val="22"/>
              <w:szCs w:val="22"/>
            </w:rPr>
            <w:t>After-school clubs, community activities and tuition: safeguarding guidance for providers – GOV.UK (www.gov.uk)</w:t>
          </w:r>
        </w:hyperlink>
      </w:hyperlink>
      <w:r w:rsidRPr="00DB507A">
        <w:rPr>
          <w:rFonts w:cs="Arial"/>
          <w:sz w:val="22"/>
          <w:szCs w:val="22"/>
        </w:rPr>
        <w:t xml:space="preserve"> In particular we have embedded within our lease agreement with external organisations the standards and expectations for them to provide evidence and assurance of their </w:t>
      </w:r>
      <w:r w:rsidRPr="00DB507A">
        <w:rPr>
          <w:rStyle w:val="Hyperlink"/>
          <w:rFonts w:cs="Arial"/>
          <w:color w:val="auto"/>
          <w:sz w:val="22"/>
          <w:szCs w:val="22"/>
          <w:u w:val="none"/>
        </w:rPr>
        <w:t xml:space="preserve">safeguarding and child protection procedures. </w:t>
      </w:r>
      <w:r w:rsidRPr="00DB507A">
        <w:rPr>
          <w:rFonts w:cs="Arial"/>
          <w:sz w:val="22"/>
          <w:szCs w:val="22"/>
        </w:rPr>
        <w:t xml:space="preserve">  </w:t>
      </w:r>
    </w:p>
    <w:p w14:paraId="1AAC3703" w14:textId="77777777" w:rsidR="008C1188" w:rsidRPr="00DB507A" w:rsidRDefault="008C1188" w:rsidP="00DB507A">
      <w:pPr>
        <w:pStyle w:val="Heading2"/>
        <w:jc w:val="both"/>
        <w:rPr>
          <w:sz w:val="22"/>
          <w:szCs w:val="22"/>
        </w:rPr>
      </w:pPr>
    </w:p>
    <w:p w14:paraId="5CBE29A4" w14:textId="1591379B" w:rsidR="00690872" w:rsidRPr="00DB507A" w:rsidRDefault="00690872" w:rsidP="00DB507A">
      <w:pPr>
        <w:pStyle w:val="Heading2"/>
        <w:jc w:val="both"/>
        <w:rPr>
          <w:sz w:val="22"/>
          <w:szCs w:val="22"/>
        </w:rPr>
      </w:pPr>
      <w:r w:rsidRPr="00DB507A">
        <w:rPr>
          <w:sz w:val="22"/>
          <w:szCs w:val="22"/>
        </w:rPr>
        <w:t>Whistleblowing</w:t>
      </w:r>
    </w:p>
    <w:p w14:paraId="073EB001" w14:textId="11799F32" w:rsidR="00B37FC3" w:rsidRPr="00DB507A" w:rsidRDefault="002A3DCA" w:rsidP="00062663">
      <w:pPr>
        <w:pStyle w:val="Mainbodytext"/>
        <w:rPr>
          <w:rFonts w:cs="Arial"/>
        </w:rPr>
      </w:pPr>
      <w:r w:rsidRPr="00DB507A">
        <w:rPr>
          <w:rFonts w:cs="Arial"/>
        </w:rPr>
        <w:t xml:space="preserve">At </w:t>
      </w:r>
      <w:r w:rsidR="00D40432">
        <w:rPr>
          <w:rFonts w:cs="Arial"/>
        </w:rPr>
        <w:t xml:space="preserve">Little Chalfont Primary </w:t>
      </w:r>
      <w:proofErr w:type="gramStart"/>
      <w:r w:rsidR="00D40432">
        <w:rPr>
          <w:rFonts w:cs="Arial"/>
        </w:rPr>
        <w:t>School</w:t>
      </w:r>
      <w:proofErr w:type="gramEnd"/>
      <w:r w:rsidRPr="00DB507A">
        <w:rPr>
          <w:rFonts w:cs="Arial"/>
        </w:rPr>
        <w:t xml:space="preserve"> we strive to create a culture of openness, </w:t>
      </w:r>
      <w:r w:rsidR="4A7CBA56" w:rsidRPr="00DB507A">
        <w:rPr>
          <w:rFonts w:cs="Arial"/>
        </w:rPr>
        <w:t>trust,</w:t>
      </w:r>
      <w:r w:rsidRPr="00DB507A">
        <w:rPr>
          <w:rFonts w:cs="Arial"/>
        </w:rPr>
        <w:t xml:space="preserve"> and transparency to encourage all staff to confidentially share any concerns </w:t>
      </w:r>
      <w:r w:rsidR="002918E9" w:rsidRPr="00DB507A">
        <w:rPr>
          <w:rFonts w:cs="Arial"/>
        </w:rPr>
        <w:t>they have ab</w:t>
      </w:r>
      <w:r w:rsidR="00F41B75" w:rsidRPr="00DB507A">
        <w:rPr>
          <w:rFonts w:cs="Arial"/>
        </w:rPr>
        <w:t>o</w:t>
      </w:r>
      <w:r w:rsidR="002918E9" w:rsidRPr="00DB507A">
        <w:rPr>
          <w:rFonts w:cs="Arial"/>
        </w:rPr>
        <w:t>ut poor or unsafe practice, concerns or allegations against staff or the school’s safeguarding</w:t>
      </w:r>
      <w:r w:rsidR="00832B60" w:rsidRPr="00DB507A">
        <w:rPr>
          <w:rFonts w:cs="Arial"/>
        </w:rPr>
        <w:t xml:space="preserve"> practice and arrangements so they can be addressed appropriately. </w:t>
      </w:r>
    </w:p>
    <w:p w14:paraId="0AF2D8E7" w14:textId="5755ECC9" w:rsidR="00B37FC3" w:rsidRPr="00DB507A" w:rsidRDefault="00B37FC3" w:rsidP="00062663">
      <w:pPr>
        <w:pStyle w:val="Mainbodytext"/>
        <w:rPr>
          <w:rFonts w:cs="Arial"/>
        </w:rPr>
      </w:pPr>
      <w:r w:rsidRPr="00DB507A">
        <w:rPr>
          <w:rStyle w:val="Heading3Char"/>
          <w:rFonts w:cs="Arial"/>
          <w:szCs w:val="22"/>
        </w:rPr>
        <w:t>Examples where Whistleblowing may apply</w:t>
      </w:r>
      <w:r w:rsidRPr="00DB507A">
        <w:rPr>
          <w:rFonts w:cs="Arial"/>
          <w:b/>
        </w:rPr>
        <w:t>:</w:t>
      </w:r>
    </w:p>
    <w:p w14:paraId="2177D4C9" w14:textId="10F38BCB" w:rsidR="00B37FC3" w:rsidRPr="00DB507A" w:rsidRDefault="008D7D20" w:rsidP="00F53744">
      <w:pPr>
        <w:pStyle w:val="Mainbodytext"/>
        <w:numPr>
          <w:ilvl w:val="0"/>
          <w:numId w:val="12"/>
        </w:numPr>
        <w:spacing w:before="0"/>
        <w:rPr>
          <w:rFonts w:cs="Arial"/>
        </w:rPr>
      </w:pPr>
      <w:r w:rsidRPr="00DB507A">
        <w:rPr>
          <w:rFonts w:cs="Arial"/>
        </w:rPr>
        <w:t>P</w:t>
      </w:r>
      <w:r w:rsidR="00B37FC3" w:rsidRPr="00DB507A">
        <w:rPr>
          <w:rFonts w:cs="Arial"/>
        </w:rPr>
        <w:t>upil</w:t>
      </w:r>
      <w:r w:rsidR="00C972F3" w:rsidRPr="00DB507A">
        <w:rPr>
          <w:rFonts w:cs="Arial"/>
        </w:rPr>
        <w:t>’</w:t>
      </w:r>
      <w:r w:rsidR="00B37FC3" w:rsidRPr="00DB507A">
        <w:rPr>
          <w:rFonts w:cs="Arial"/>
        </w:rPr>
        <w:t>s or staff member</w:t>
      </w:r>
      <w:r w:rsidR="00C972F3" w:rsidRPr="00DB507A">
        <w:rPr>
          <w:rFonts w:cs="Arial"/>
        </w:rPr>
        <w:t>’</w:t>
      </w:r>
      <w:r w:rsidR="00B37FC3" w:rsidRPr="00DB507A">
        <w:rPr>
          <w:rFonts w:cs="Arial"/>
        </w:rPr>
        <w:t>s health and safety are being put in danger</w:t>
      </w:r>
      <w:r w:rsidR="00D43FA9" w:rsidRPr="00DB507A">
        <w:rPr>
          <w:rFonts w:cs="Arial"/>
        </w:rPr>
        <w:t>.</w:t>
      </w:r>
    </w:p>
    <w:p w14:paraId="0D2AE5B6" w14:textId="6A46B227" w:rsidR="00B37FC3" w:rsidRPr="00DB507A" w:rsidRDefault="008D7D20" w:rsidP="00F53744">
      <w:pPr>
        <w:pStyle w:val="Mainbodytext"/>
        <w:numPr>
          <w:ilvl w:val="0"/>
          <w:numId w:val="12"/>
        </w:numPr>
        <w:spacing w:before="0"/>
        <w:rPr>
          <w:rFonts w:cs="Arial"/>
        </w:rPr>
      </w:pPr>
      <w:r w:rsidRPr="00DB507A">
        <w:rPr>
          <w:rFonts w:cs="Arial"/>
        </w:rPr>
        <w:t>F</w:t>
      </w:r>
      <w:r w:rsidR="00B37FC3" w:rsidRPr="00DB507A">
        <w:rPr>
          <w:rFonts w:cs="Arial"/>
        </w:rPr>
        <w:t>ailure to comply with a legal obligation or statutory requirement</w:t>
      </w:r>
      <w:r w:rsidR="00D43FA9" w:rsidRPr="00DB507A">
        <w:rPr>
          <w:rFonts w:cs="Arial"/>
        </w:rPr>
        <w:t>.</w:t>
      </w:r>
    </w:p>
    <w:p w14:paraId="41BB1D8E" w14:textId="1B72EF73" w:rsidR="00B37FC3" w:rsidRPr="00DB507A" w:rsidRDefault="008D7D20" w:rsidP="00F53744">
      <w:pPr>
        <w:pStyle w:val="Mainbodytext"/>
        <w:numPr>
          <w:ilvl w:val="0"/>
          <w:numId w:val="12"/>
        </w:numPr>
        <w:spacing w:before="0"/>
        <w:rPr>
          <w:rFonts w:cs="Arial"/>
        </w:rPr>
      </w:pPr>
      <w:r w:rsidRPr="00DB507A">
        <w:rPr>
          <w:rFonts w:cs="Arial"/>
        </w:rPr>
        <w:t>A</w:t>
      </w:r>
      <w:r w:rsidR="00B37FC3" w:rsidRPr="00DB507A">
        <w:rPr>
          <w:rFonts w:cs="Arial"/>
        </w:rPr>
        <w:t>ttempts to cover up the above, or any other wrongdoing that is in the public/school interest</w:t>
      </w:r>
    </w:p>
    <w:p w14:paraId="4269B165" w14:textId="352D5FFB" w:rsidR="00B37FC3" w:rsidRPr="00DB507A" w:rsidRDefault="008D7D20" w:rsidP="00D43FA9">
      <w:pPr>
        <w:pStyle w:val="Mainbodytext"/>
        <w:spacing w:before="0"/>
        <w:rPr>
          <w:rFonts w:cs="Arial"/>
        </w:rPr>
      </w:pPr>
      <w:r w:rsidRPr="00DB507A">
        <w:rPr>
          <w:rFonts w:cs="Arial"/>
        </w:rPr>
        <w:t>D</w:t>
      </w:r>
      <w:r w:rsidR="00B37FC3" w:rsidRPr="00DB507A">
        <w:rPr>
          <w:rFonts w:cs="Arial"/>
        </w:rPr>
        <w:t>o not delay! Your concerns should be taken seriously and investigated, and your confidentiality respected</w:t>
      </w:r>
      <w:r w:rsidR="00D43FA9" w:rsidRPr="00DB507A">
        <w:rPr>
          <w:rFonts w:cs="Arial"/>
        </w:rPr>
        <w:t>.</w:t>
      </w:r>
    </w:p>
    <w:p w14:paraId="2CB3BD8C" w14:textId="77777777" w:rsidR="00801A75" w:rsidRPr="00DB507A" w:rsidRDefault="008D7D20" w:rsidP="00801A75">
      <w:pPr>
        <w:pStyle w:val="Mainbodytext"/>
        <w:spacing w:before="0"/>
        <w:rPr>
          <w:rFonts w:cs="Arial"/>
        </w:rPr>
      </w:pPr>
      <w:r w:rsidRPr="00DB507A">
        <w:rPr>
          <w:rFonts w:cs="Arial"/>
        </w:rPr>
        <w:t xml:space="preserve">You should report your concern to the </w:t>
      </w:r>
      <w:r w:rsidR="00E43D72" w:rsidRPr="00DB507A">
        <w:rPr>
          <w:rFonts w:cs="Arial"/>
        </w:rPr>
        <w:t>H</w:t>
      </w:r>
      <w:r w:rsidRPr="00DB507A">
        <w:rPr>
          <w:rFonts w:cs="Arial"/>
        </w:rPr>
        <w:t xml:space="preserve">eadteacher/other member of staff on the </w:t>
      </w:r>
      <w:r w:rsidR="00E43D72" w:rsidRPr="00DB507A">
        <w:rPr>
          <w:rFonts w:cs="Arial"/>
        </w:rPr>
        <w:t>Senior Leadership Team</w:t>
      </w:r>
      <w:r w:rsidR="00EA2574" w:rsidRPr="00DB507A">
        <w:rPr>
          <w:rFonts w:cs="Arial"/>
        </w:rPr>
        <w:t>,</w:t>
      </w:r>
      <w:r w:rsidR="00B37FC3" w:rsidRPr="00DB507A">
        <w:rPr>
          <w:rFonts w:cs="Arial"/>
        </w:rPr>
        <w:t xml:space="preserve"> and if concerns are about the </w:t>
      </w:r>
      <w:r w:rsidR="00E43D72" w:rsidRPr="00DB507A">
        <w:rPr>
          <w:rFonts w:cs="Arial"/>
        </w:rPr>
        <w:t>H</w:t>
      </w:r>
      <w:r w:rsidRPr="00DB507A">
        <w:rPr>
          <w:rFonts w:cs="Arial"/>
        </w:rPr>
        <w:t>eadteacher</w:t>
      </w:r>
      <w:r w:rsidR="00EA2574" w:rsidRPr="00DB507A">
        <w:rPr>
          <w:rFonts w:cs="Arial"/>
        </w:rPr>
        <w:t>, report</w:t>
      </w:r>
      <w:r w:rsidR="00B37FC3" w:rsidRPr="00DB507A">
        <w:rPr>
          <w:rFonts w:cs="Arial"/>
        </w:rPr>
        <w:t xml:space="preserve"> to </w:t>
      </w:r>
      <w:r w:rsidRPr="00DB507A">
        <w:rPr>
          <w:rFonts w:cs="Arial"/>
        </w:rPr>
        <w:t xml:space="preserve">the </w:t>
      </w:r>
      <w:r w:rsidR="00E43D72" w:rsidRPr="00DB507A">
        <w:rPr>
          <w:rFonts w:cs="Arial"/>
        </w:rPr>
        <w:t>C</w:t>
      </w:r>
      <w:r w:rsidR="00B37FC3" w:rsidRPr="00DB507A">
        <w:rPr>
          <w:rFonts w:cs="Arial"/>
        </w:rPr>
        <w:t xml:space="preserve">hair of the </w:t>
      </w:r>
      <w:r w:rsidR="00E43D72" w:rsidRPr="00DB507A">
        <w:rPr>
          <w:rFonts w:cs="Arial"/>
        </w:rPr>
        <w:t>G</w:t>
      </w:r>
      <w:r w:rsidR="00B37FC3" w:rsidRPr="00DB507A">
        <w:rPr>
          <w:rFonts w:cs="Arial"/>
        </w:rPr>
        <w:t xml:space="preserve">overning </w:t>
      </w:r>
      <w:r w:rsidR="00E43D72" w:rsidRPr="00DB507A">
        <w:rPr>
          <w:rFonts w:cs="Arial"/>
        </w:rPr>
        <w:t>B</w:t>
      </w:r>
      <w:r w:rsidR="00B37FC3" w:rsidRPr="00DB507A">
        <w:rPr>
          <w:rFonts w:cs="Arial"/>
        </w:rPr>
        <w:t>oard/</w:t>
      </w:r>
      <w:r w:rsidR="00E43D72" w:rsidRPr="00DB507A">
        <w:rPr>
          <w:rFonts w:cs="Arial"/>
        </w:rPr>
        <w:t>B</w:t>
      </w:r>
      <w:r w:rsidR="00B37FC3" w:rsidRPr="00DB507A">
        <w:rPr>
          <w:rFonts w:cs="Arial"/>
        </w:rPr>
        <w:t xml:space="preserve">oard of </w:t>
      </w:r>
      <w:r w:rsidR="00E43D72" w:rsidRPr="00DB507A">
        <w:rPr>
          <w:rFonts w:cs="Arial"/>
        </w:rPr>
        <w:t>T</w:t>
      </w:r>
      <w:r w:rsidR="00B37FC3" w:rsidRPr="00DB507A">
        <w:rPr>
          <w:rFonts w:cs="Arial"/>
        </w:rPr>
        <w:t>rustees</w:t>
      </w:r>
      <w:r w:rsidR="00E43D72" w:rsidRPr="00DB507A">
        <w:rPr>
          <w:rFonts w:cs="Arial"/>
        </w:rPr>
        <w:t>.</w:t>
      </w:r>
    </w:p>
    <w:p w14:paraId="083EF3FE" w14:textId="043B8621" w:rsidR="001144CE" w:rsidRPr="00DB507A" w:rsidRDefault="00764C41" w:rsidP="00DB507A">
      <w:pPr>
        <w:pStyle w:val="Mainbodytext"/>
        <w:spacing w:before="0"/>
        <w:rPr>
          <w:rFonts w:cs="Arial"/>
        </w:rPr>
      </w:pPr>
      <w:r w:rsidRPr="00DB507A">
        <w:rPr>
          <w:rFonts w:cs="Arial"/>
        </w:rPr>
        <w:t>I</w:t>
      </w:r>
      <w:r w:rsidR="00B37FC3" w:rsidRPr="00DB507A">
        <w:rPr>
          <w:rFonts w:cs="Arial"/>
        </w:rPr>
        <w:t xml:space="preserve">f, for any reason, there are difficulties with following the above procedure, you can </w:t>
      </w:r>
      <w:r w:rsidR="00BE4148" w:rsidRPr="00DB507A">
        <w:rPr>
          <w:rFonts w:cs="Arial"/>
        </w:rPr>
        <w:t>whistle-blow</w:t>
      </w:r>
      <w:r w:rsidR="00B37FC3" w:rsidRPr="00DB507A">
        <w:rPr>
          <w:rFonts w:cs="Arial"/>
        </w:rPr>
        <w:t xml:space="preserve"> directly to Children’s Social Care on 0300 123 4043 and</w:t>
      </w:r>
      <w:r w:rsidR="00EA2574" w:rsidRPr="00DB507A">
        <w:rPr>
          <w:rFonts w:cs="Arial"/>
        </w:rPr>
        <w:t>/or</w:t>
      </w:r>
      <w:r w:rsidR="00B37FC3" w:rsidRPr="00DB507A">
        <w:rPr>
          <w:rFonts w:cs="Arial"/>
        </w:rPr>
        <w:t xml:space="preserve"> the Police</w:t>
      </w:r>
      <w:r w:rsidR="00EA2574" w:rsidRPr="00DB507A">
        <w:rPr>
          <w:rFonts w:cs="Arial"/>
        </w:rPr>
        <w:t xml:space="preserve"> on</w:t>
      </w:r>
      <w:r w:rsidR="00B37FC3" w:rsidRPr="00DB507A">
        <w:rPr>
          <w:rFonts w:cs="Arial"/>
        </w:rPr>
        <w:t xml:space="preserve"> 999</w:t>
      </w:r>
      <w:r w:rsidR="00041E30" w:rsidRPr="00DB507A">
        <w:rPr>
          <w:rFonts w:cs="Arial"/>
        </w:rPr>
        <w:t>, or to the NSPCC Whistleblowing Helpline</w:t>
      </w:r>
      <w:r w:rsidR="00041E30" w:rsidRPr="00DB507A">
        <w:rPr>
          <w:rFonts w:cs="Arial"/>
          <w:b/>
        </w:rPr>
        <w:t xml:space="preserve"> </w:t>
      </w:r>
      <w:r w:rsidR="00041E30" w:rsidRPr="00DB507A">
        <w:rPr>
          <w:rFonts w:cs="Arial"/>
        </w:rPr>
        <w:t xml:space="preserve">0800 028 0285 </w:t>
      </w:r>
      <w:r w:rsidR="00E4204D" w:rsidRPr="00DB507A">
        <w:rPr>
          <w:rFonts w:cs="Arial"/>
        </w:rPr>
        <w:t xml:space="preserve">or email </w:t>
      </w:r>
      <w:hyperlink r:id="rId114" w:history="1">
        <w:r w:rsidR="00F05926" w:rsidRPr="00DB507A">
          <w:rPr>
            <w:rStyle w:val="Hyperlink"/>
            <w:rFonts w:cs="Arial"/>
          </w:rPr>
          <w:t>help@nspcc.org.uk</w:t>
        </w:r>
      </w:hyperlink>
      <w:bookmarkStart w:id="48" w:name="_Toc143175597"/>
      <w:bookmarkStart w:id="49" w:name="_Toc172548075"/>
      <w:bookmarkStart w:id="50" w:name="_Toc172617236"/>
      <w:bookmarkStart w:id="51" w:name="_Toc172619349"/>
      <w:bookmarkStart w:id="52" w:name="_Toc204008211"/>
      <w:r w:rsidR="00D10527" w:rsidRPr="00DB507A">
        <w:rPr>
          <w:rFonts w:cs="Arial"/>
        </w:rPr>
        <w:t xml:space="preserve"> </w:t>
      </w:r>
    </w:p>
    <w:p w14:paraId="4D53D20A" w14:textId="77777777" w:rsidR="00997C42" w:rsidRDefault="00997C42" w:rsidP="00997C42">
      <w:pPr>
        <w:pStyle w:val="Mainbodytext"/>
        <w:spacing w:before="0"/>
        <w:rPr>
          <w:rFonts w:cs="Arial"/>
          <w:sz w:val="24"/>
          <w:szCs w:val="24"/>
        </w:rPr>
      </w:pPr>
    </w:p>
    <w:p w14:paraId="650BEA1E" w14:textId="77777777" w:rsidR="00DB507A" w:rsidRPr="00997C42" w:rsidRDefault="00DB507A" w:rsidP="00997C42">
      <w:pPr>
        <w:pStyle w:val="Mainbodytext"/>
        <w:spacing w:before="0"/>
        <w:rPr>
          <w:rFonts w:cs="Arial"/>
          <w:sz w:val="24"/>
          <w:szCs w:val="24"/>
        </w:rPr>
      </w:pPr>
    </w:p>
    <w:p w14:paraId="073634A9" w14:textId="7B673440" w:rsidR="526140A6" w:rsidRPr="00A842E4" w:rsidRDefault="526140A6" w:rsidP="526140A6">
      <w:pPr>
        <w:rPr>
          <w:rFonts w:cs="Arial"/>
          <w:sz w:val="24"/>
          <w:highlight w:val="cyan"/>
        </w:rPr>
      </w:pPr>
    </w:p>
    <w:p w14:paraId="280E5E09" w14:textId="208F0BF1" w:rsidR="009C1E78" w:rsidRPr="00DB507A" w:rsidRDefault="002F4830" w:rsidP="526140A6">
      <w:pPr>
        <w:pStyle w:val="Heading1"/>
        <w:rPr>
          <w:b w:val="0"/>
          <w:sz w:val="22"/>
          <w:szCs w:val="22"/>
          <w:lang w:val="en-US"/>
        </w:rPr>
      </w:pPr>
      <w:r w:rsidRPr="00DB507A">
        <w:rPr>
          <w:sz w:val="22"/>
          <w:szCs w:val="22"/>
        </w:rPr>
        <w:t>1</w:t>
      </w:r>
      <w:r w:rsidR="00724F92">
        <w:rPr>
          <w:sz w:val="22"/>
          <w:szCs w:val="22"/>
        </w:rPr>
        <w:t>6</w:t>
      </w:r>
      <w:r w:rsidRPr="00DB507A">
        <w:rPr>
          <w:sz w:val="22"/>
          <w:szCs w:val="22"/>
        </w:rPr>
        <w:t xml:space="preserve">. </w:t>
      </w:r>
      <w:r w:rsidR="001159DA" w:rsidRPr="00DB507A">
        <w:rPr>
          <w:sz w:val="22"/>
          <w:szCs w:val="22"/>
        </w:rPr>
        <w:t xml:space="preserve">Safeguarding </w:t>
      </w:r>
      <w:r w:rsidR="00EE2711" w:rsidRPr="00DB507A">
        <w:rPr>
          <w:sz w:val="22"/>
          <w:szCs w:val="22"/>
        </w:rPr>
        <w:t>R</w:t>
      </w:r>
      <w:r w:rsidR="001159DA" w:rsidRPr="00DB507A">
        <w:rPr>
          <w:sz w:val="22"/>
          <w:szCs w:val="22"/>
        </w:rPr>
        <w:t xml:space="preserve">ecords and </w:t>
      </w:r>
      <w:r w:rsidR="00EE2711" w:rsidRPr="00DB507A">
        <w:rPr>
          <w:sz w:val="22"/>
          <w:szCs w:val="22"/>
        </w:rPr>
        <w:t>Records</w:t>
      </w:r>
      <w:r w:rsidR="001159DA" w:rsidRPr="00DB507A">
        <w:rPr>
          <w:sz w:val="22"/>
          <w:szCs w:val="22"/>
        </w:rPr>
        <w:t xml:space="preserve"> keeping </w:t>
      </w:r>
      <w:bookmarkEnd w:id="48"/>
      <w:bookmarkEnd w:id="49"/>
      <w:bookmarkEnd w:id="50"/>
      <w:bookmarkEnd w:id="51"/>
      <w:bookmarkEnd w:id="52"/>
    </w:p>
    <w:p w14:paraId="7A4BA23A" w14:textId="77777777" w:rsidR="003D6251" w:rsidRPr="00A62169" w:rsidRDefault="003D6251" w:rsidP="004364CD">
      <w:pPr>
        <w:pStyle w:val="Mainbodytext"/>
        <w:spacing w:before="0"/>
        <w:rPr>
          <w:rFonts w:cs="Arial"/>
        </w:rPr>
      </w:pPr>
      <w:r w:rsidRPr="00A62169">
        <w:rPr>
          <w:rFonts w:cs="Arial"/>
          <w:i/>
        </w:rPr>
        <w:t>Recommendation 17: Access to records The UK government should direct the Information Commissioner’s Office to introduce a code of practice on keeping and accessing records which relate to child sexual abuse. The code should require records about child sexual abuse and allegations of child sexual abuse to be kept for 75 years, with appropriate review periods.</w:t>
      </w:r>
    </w:p>
    <w:p w14:paraId="6374772C" w14:textId="671198CB" w:rsidR="003D6251" w:rsidRPr="00DB507A" w:rsidRDefault="003D6251" w:rsidP="002F4830">
      <w:pPr>
        <w:pStyle w:val="Mainbodytext"/>
        <w:spacing w:before="0"/>
        <w:rPr>
          <w:rFonts w:cs="Arial"/>
        </w:rPr>
      </w:pPr>
      <w:r w:rsidRPr="00A62169">
        <w:rPr>
          <w:rFonts w:cs="Arial"/>
        </w:rPr>
        <w:t xml:space="preserve">The school will follow the </w:t>
      </w:r>
      <w:r w:rsidR="001B6C33" w:rsidRPr="00A62169">
        <w:rPr>
          <w:rFonts w:cs="Arial"/>
        </w:rPr>
        <w:t>R</w:t>
      </w:r>
      <w:r w:rsidRPr="00A62169">
        <w:rPr>
          <w:rFonts w:cs="Arial"/>
        </w:rPr>
        <w:t>ecommendation 17.</w:t>
      </w:r>
    </w:p>
    <w:p w14:paraId="5467FCC3" w14:textId="77777777" w:rsidR="00AF46AC" w:rsidRPr="00DB507A" w:rsidRDefault="00AF46AC" w:rsidP="00DB507A">
      <w:pPr>
        <w:pStyle w:val="Heading2"/>
        <w:jc w:val="both"/>
        <w:rPr>
          <w:sz w:val="22"/>
          <w:szCs w:val="22"/>
          <w:highlight w:val="cyan"/>
        </w:rPr>
      </w:pPr>
      <w:bookmarkStart w:id="53" w:name="_Toc172548077"/>
      <w:bookmarkStart w:id="54" w:name="_Toc172617238"/>
      <w:bookmarkStart w:id="55" w:name="_Toc172619351"/>
      <w:bookmarkStart w:id="56" w:name="_Toc204008213"/>
    </w:p>
    <w:bookmarkEnd w:id="53"/>
    <w:bookmarkEnd w:id="54"/>
    <w:bookmarkEnd w:id="55"/>
    <w:bookmarkEnd w:id="56"/>
    <w:p w14:paraId="2CB65ED4" w14:textId="44D993DB" w:rsidR="00F24635" w:rsidRPr="00DB507A" w:rsidRDefault="00F24635" w:rsidP="00EF2516">
      <w:pPr>
        <w:pStyle w:val="Mainbodytext"/>
        <w:rPr>
          <w:rFonts w:cs="Arial"/>
          <w:highlight w:val="cyan"/>
        </w:rPr>
      </w:pPr>
    </w:p>
    <w:p w14:paraId="3602E76F" w14:textId="77777777" w:rsidR="00597B8E" w:rsidRPr="00DB507A" w:rsidRDefault="00597B8E" w:rsidP="00EF2516">
      <w:pPr>
        <w:pStyle w:val="Mainbodytext"/>
        <w:rPr>
          <w:rFonts w:cs="Arial"/>
          <w:highlight w:val="cyan"/>
        </w:rPr>
      </w:pPr>
    </w:p>
    <w:p w14:paraId="388B2462" w14:textId="77777777" w:rsidR="00597B8E" w:rsidRDefault="00597B8E" w:rsidP="00EF2516">
      <w:pPr>
        <w:pStyle w:val="Mainbodytext"/>
        <w:rPr>
          <w:highlight w:val="cyan"/>
        </w:rPr>
      </w:pPr>
    </w:p>
    <w:p w14:paraId="33358E8C" w14:textId="3682C2B0" w:rsidR="006925B7" w:rsidRDefault="006925B7" w:rsidP="00EF2516">
      <w:pPr>
        <w:pStyle w:val="Mainbodytext"/>
      </w:pPr>
    </w:p>
    <w:p w14:paraId="0B8D4135" w14:textId="77777777" w:rsidR="00273064" w:rsidRDefault="526140A6">
      <w:pPr>
        <w:sectPr w:rsidR="00273064" w:rsidSect="00F974DC">
          <w:headerReference w:type="even" r:id="rId115"/>
          <w:headerReference w:type="default" r:id="rId116"/>
          <w:headerReference w:type="first" r:id="rId117"/>
          <w:footerReference w:type="first" r:id="rId118"/>
          <w:type w:val="continuous"/>
          <w:pgSz w:w="11906" w:h="16838"/>
          <w:pgMar w:top="720" w:right="720" w:bottom="720" w:left="720" w:header="708" w:footer="113" w:gutter="0"/>
          <w:cols w:space="708"/>
          <w:docGrid w:linePitch="360"/>
        </w:sectPr>
      </w:pPr>
      <w:r>
        <w:br w:type="page"/>
      </w:r>
    </w:p>
    <w:p w14:paraId="469CAF66" w14:textId="208CA09C" w:rsidR="526140A6" w:rsidRDefault="526140A6"/>
    <w:p w14:paraId="3A1753F0" w14:textId="77777777" w:rsidR="00BB5EA3" w:rsidRDefault="00BB5EA3"/>
    <w:p w14:paraId="7BEE3BA5" w14:textId="77777777" w:rsidR="00BB5EA3" w:rsidRDefault="00BB5EA3"/>
    <w:p w14:paraId="71EE41FF" w14:textId="1C1C6870" w:rsidR="0053120F" w:rsidRDefault="00E36EDD" w:rsidP="00EF2516">
      <w:pPr>
        <w:pStyle w:val="Mainbodytext"/>
        <w:rPr>
          <w:noProof/>
        </w:rPr>
      </w:pPr>
      <w:r>
        <w:rPr>
          <w:noProof/>
        </w:rPr>
        <mc:AlternateContent>
          <mc:Choice Requires="wps">
            <w:drawing>
              <wp:anchor distT="0" distB="0" distL="114300" distR="114300" simplePos="0" relativeHeight="251663872" behindDoc="0" locked="0" layoutInCell="1" allowOverlap="1" wp14:anchorId="02953851" wp14:editId="115E2AF8">
                <wp:simplePos x="0" y="0"/>
                <wp:positionH relativeFrom="column">
                  <wp:posOffset>-370840</wp:posOffset>
                </wp:positionH>
                <wp:positionV relativeFrom="paragraph">
                  <wp:posOffset>-266700</wp:posOffset>
                </wp:positionV>
                <wp:extent cx="914400" cy="298450"/>
                <wp:effectExtent l="0" t="0" r="0" b="6350"/>
                <wp:wrapNone/>
                <wp:docPr id="2003396864" name="Text Box 16"/>
                <wp:cNvGraphicFramePr/>
                <a:graphic xmlns:a="http://schemas.openxmlformats.org/drawingml/2006/main">
                  <a:graphicData uri="http://schemas.microsoft.com/office/word/2010/wordprocessingShape">
                    <wps:wsp>
                      <wps:cNvSpPr txBox="1"/>
                      <wps:spPr>
                        <a:xfrm>
                          <a:off x="0" y="0"/>
                          <a:ext cx="914400" cy="298450"/>
                        </a:xfrm>
                        <a:prstGeom prst="rect">
                          <a:avLst/>
                        </a:prstGeom>
                        <a:noFill/>
                        <a:ln w="6350">
                          <a:noFill/>
                        </a:ln>
                      </wps:spPr>
                      <wps:txbx>
                        <w:txbxContent>
                          <w:p w14:paraId="1A4F5E8E" w14:textId="5EB281E8" w:rsidR="00C62504" w:rsidRPr="00A13D6C" w:rsidRDefault="00C62504">
                            <w:pPr>
                              <w:rPr>
                                <w:b/>
                                <w:bCs/>
                                <w:color w:val="FFFFFF" w:themeColor="background1"/>
                                <w:sz w:val="24"/>
                              </w:rPr>
                            </w:pPr>
                            <w:r w:rsidRPr="00AF46AC">
                              <w:rPr>
                                <w:b/>
                                <w:color w:val="FFFFFF" w:themeColor="background1"/>
                                <w:sz w:val="24"/>
                                <w:lang w:val="en-US"/>
                              </w:rPr>
                              <w:t>Appendix 1. School Safeguarding Policies and Procedures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2953851" id="Text Box 16" o:spid="_x0000_s1028" type="#_x0000_t202" style="position:absolute;left:0;text-align:left;margin-left:-29.2pt;margin-top:-21pt;width:1in;height:23.5pt;z-index:25166387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" filled="f" stroked="f" strokeweight=".5pt">
                <v:textbox>
                  <w:txbxContent>
                    <w:p w14:paraId="1A4F5E8E" w14:textId="5EB281E8" w:rsidR="00C62504" w:rsidRPr="00A13D6C" w:rsidRDefault="00C62504">
                      <w:pPr>
                        <w:rPr>
                          <w:b/>
                          <w:bCs/>
                          <w:color w:val="FFFFFF" w:themeColor="background1"/>
                          <w:sz w:val="24"/>
                        </w:rPr>
                      </w:pPr>
                      <w:r w:rsidRPr="00AF46AC">
                        <w:rPr>
                          <w:b/>
                          <w:color w:val="FFFFFF" w:themeColor="background1"/>
                          <w:sz w:val="24"/>
                          <w:lang w:val="en-US"/>
                        </w:rPr>
                        <w:t>Appendix 1. School Safeguarding Policies and Procedures</w:t>
                      </w:r>
                    </w:p>
                  </w:txbxContent>
                </v:textbox>
              </v:shape>
            </w:pict>
          </mc:Fallback>
        </mc:AlternateContent>
      </w:r>
      <w:r w:rsidRPr="00411906">
        <w:rPr>
          <w:noProof/>
        </w:rPr>
        <mc:AlternateContent>
          <mc:Choice Requires="wps">
            <w:drawing>
              <wp:anchor distT="0" distB="0" distL="114300" distR="114300" simplePos="0" relativeHeight="251662848" behindDoc="0" locked="0" layoutInCell="1" allowOverlap="1" wp14:anchorId="3039F938" wp14:editId="1120F475">
                <wp:simplePos x="0" y="0"/>
                <wp:positionH relativeFrom="page">
                  <wp:align>left</wp:align>
                </wp:positionH>
                <wp:positionV relativeFrom="paragraph">
                  <wp:posOffset>-362585</wp:posOffset>
                </wp:positionV>
                <wp:extent cx="4851400" cy="488950"/>
                <wp:effectExtent l="0" t="0" r="6350" b="6350"/>
                <wp:wrapNone/>
                <wp:docPr id="934256067"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51400" cy="488950"/>
                        </a:xfrm>
                        <a:custGeom>
                          <a:avLst/>
                          <a:gdLst/>
                          <a:ahLst/>
                          <a:cxnLst/>
                          <a:rect l="0" t="0" r="0" b="0"/>
                          <a:pathLst>
                            <a:path w="4743666" h="2015998">
                              <a:moveTo>
                                <a:pt x="0" y="0"/>
                              </a:moveTo>
                              <a:lnTo>
                                <a:pt x="4599661" y="0"/>
                              </a:lnTo>
                              <a:cubicBezTo>
                                <a:pt x="4679188" y="0"/>
                                <a:pt x="4743666" y="64478"/>
                                <a:pt x="4743666" y="144005"/>
                              </a:cubicBezTo>
                              <a:lnTo>
                                <a:pt x="4743666" y="1872005"/>
                              </a:lnTo>
                              <a:cubicBezTo>
                                <a:pt x="4743666" y="1951533"/>
                                <a:pt x="4679188" y="2015998"/>
                                <a:pt x="4599661" y="2015998"/>
                              </a:cubicBezTo>
                              <a:lnTo>
                                <a:pt x="0" y="2015998"/>
                              </a:lnTo>
                              <a:lnTo>
                                <a:pt x="0" y="0"/>
                              </a:lnTo>
                              <a:close/>
                            </a:path>
                          </a:pathLst>
                        </a:custGeom>
                        <a:solidFill>
                          <a:srgbClr val="0B5258"/>
                        </a:solidFill>
                        <a:ln w="0" cap="flat">
                          <a:noFill/>
                          <a:miter lim="127000"/>
                        </a:ln>
                        <a:effectLst/>
                      </wps:spPr>
                      <wps:txbx>
                        <w:txbxContent>
                          <w:p w14:paraId="4716C1BD" w14:textId="77777777" w:rsidR="00C62504" w:rsidRDefault="00C62504" w:rsidP="0053120F">
                            <w:pPr>
                              <w:jc w:val="center"/>
                            </w:pPr>
                            <w:r>
                              <w:t>Child Protection Policy – Table of changes and updates</w:t>
                            </w:r>
                          </w:p>
                        </w:txbxContent>
                      </wps:txbx>
                      <wps:bodyPr wrap="square">
                        <a:noAutofit/>
                      </wps:bodyPr>
                    </wps:wsp>
                  </a:graphicData>
                </a:graphic>
                <wp14:sizeRelH relativeFrom="page">
                  <wp14:pctWidth>0</wp14:pctWidth>
                </wp14:sizeRelH>
                <wp14:sizeRelV relativeFrom="page">
                  <wp14:pctHeight>0</wp14:pctHeight>
                </wp14:sizeRelV>
              </wp:anchor>
            </w:drawing>
          </mc:Choice>
          <mc:Fallback>
            <w:pict>
              <v:shape w14:anchorId="3039F938" id="_x0000_s1029" style="position:absolute;left:0;text-align:left;margin-left:0;margin-top:-28.55pt;width:382pt;height:38.5pt;z-index:25166284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coordsize="4743666,201599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" adj="-11796480,,5400" path="m,l4599661,v79527,,144005,64478,144005,144005l4743666,1872005v,79528,-64478,143993,-144005,143993l,2015998,,xe" fillcolor="#0b5258" stroked="f" strokeweight="0">
                <v:stroke miterlimit="83231f" joinstyle="miter"/>
                <v:formulas/>
                <v:path arrowok="t" o:connecttype="custom" textboxrect="0,0,4743666,2015998"/>
                <v:textbox>
                  <w:txbxContent>
                    <w:p w14:paraId="4716C1BD" w14:textId="77777777" w:rsidR="00C62504" w:rsidRDefault="00C62504" w:rsidP="0053120F">
                      <w:pPr>
                        <w:jc w:val="center"/>
                      </w:pPr>
                      <w:r>
                        <w:t>Child Protection Policy – Table of changes and updates</w:t>
                      </w:r>
                    </w:p>
                  </w:txbxContent>
                </v:textbox>
                <w10:wrap anchorx="page"/>
              </v:shape>
            </w:pict>
          </mc:Fallback>
        </mc:AlternateContent>
      </w:r>
    </w:p>
    <w:p w14:paraId="5D37673B" w14:textId="4117FE2A" w:rsidR="00452A69" w:rsidRPr="00DB507A" w:rsidRDefault="00452A69" w:rsidP="00416EA2">
      <w:pPr>
        <w:pStyle w:val="4Bulletedcopyblue"/>
        <w:jc w:val="left"/>
        <w:rPr>
          <w:rFonts w:cs="Arial"/>
          <w:lang w:eastAsia="en-GB"/>
        </w:rPr>
      </w:pPr>
    </w:p>
    <w:p w14:paraId="2E177049" w14:textId="77777777" w:rsidR="00273064" w:rsidRDefault="00273064" w:rsidP="004D1439">
      <w:pPr>
        <w:pStyle w:val="Mainbodytext"/>
        <w:sectPr w:rsidR="00273064" w:rsidSect="00273064">
          <w:footerReference w:type="default" r:id="rId119"/>
          <w:pgSz w:w="11906" w:h="16838"/>
          <w:pgMar w:top="720" w:right="720" w:bottom="720" w:left="720" w:header="708" w:footer="113" w:gutter="0"/>
          <w:cols w:space="708"/>
          <w:docGrid w:linePitch="360"/>
        </w:sectPr>
      </w:pPr>
    </w:p>
    <w:p w14:paraId="17571182" w14:textId="4D5CB8AA" w:rsidR="003C2BBB" w:rsidRDefault="00BF49DE" w:rsidP="00D75B86">
      <w:pPr>
        <w:pStyle w:val="4Bulletedcopyblue"/>
        <w:rPr>
          <w:sz w:val="20"/>
          <w:szCs w:val="20"/>
          <w:highlight w:val="yellow"/>
          <w:lang w:eastAsia="en-GB"/>
        </w:rPr>
      </w:pPr>
      <w:r w:rsidRPr="00CE7858">
        <w:rPr>
          <w:noProof/>
          <w:sz w:val="24"/>
          <w:szCs w:val="24"/>
        </w:rPr>
        <w:lastRenderedPageBreak/>
        <mc:AlternateContent>
          <mc:Choice Requires="wps">
            <w:drawing>
              <wp:anchor distT="0" distB="0" distL="114300" distR="114300" simplePos="0" relativeHeight="251654656" behindDoc="0" locked="0" layoutInCell="1" allowOverlap="1" wp14:anchorId="35F0644A" wp14:editId="44E85365">
                <wp:simplePos x="0" y="0"/>
                <wp:positionH relativeFrom="column">
                  <wp:posOffset>-326390</wp:posOffset>
                </wp:positionH>
                <wp:positionV relativeFrom="paragraph">
                  <wp:posOffset>269875</wp:posOffset>
                </wp:positionV>
                <wp:extent cx="4679950" cy="323850"/>
                <wp:effectExtent l="0" t="0" r="0" b="0"/>
                <wp:wrapNone/>
                <wp:docPr id="360557569" name="Text Box 4"/>
                <wp:cNvGraphicFramePr/>
                <a:graphic xmlns:a="http://schemas.openxmlformats.org/drawingml/2006/main">
                  <a:graphicData uri="http://schemas.microsoft.com/office/word/2010/wordprocessingShape">
                    <wps:wsp>
                      <wps:cNvSpPr txBox="1"/>
                      <wps:spPr>
                        <a:xfrm>
                          <a:off x="0" y="0"/>
                          <a:ext cx="4679950" cy="323850"/>
                        </a:xfrm>
                        <a:prstGeom prst="rect">
                          <a:avLst/>
                        </a:prstGeom>
                        <a:noFill/>
                        <a:ln w="6350">
                          <a:noFill/>
                        </a:ln>
                      </wps:spPr>
                      <wps:txbx>
                        <w:txbxContent>
                          <w:p w14:paraId="75D1D904" w14:textId="77777777" w:rsidR="00C62504" w:rsidRPr="00240CED" w:rsidRDefault="00C62504">
                            <w:pPr>
                              <w:rPr>
                                <w:b/>
                                <w:bCs/>
                                <w:color w:val="FFFFFF" w:themeColor="background1"/>
                                <w:sz w:val="24"/>
                              </w:rPr>
                            </w:pPr>
                            <w:r w:rsidRPr="00240CED">
                              <w:rPr>
                                <w:b/>
                                <w:bCs/>
                                <w:color w:val="FFFFFF" w:themeColor="background1"/>
                                <w:sz w:val="24"/>
                              </w:rPr>
                              <w:t>Appendix 2. Safeguarding Training and Development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F0644A" id="Text Box 4" o:spid="_x0000_s1030" type="#_x0000_t202" style="position:absolute;left:0;text-align:left;margin-left:-25.7pt;margin-top:21.25pt;width:368.5pt;height:25.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" filled="f" stroked="f" strokeweight=".5pt">
                <v:textbox>
                  <w:txbxContent>
                    <w:p w14:paraId="75D1D904" w14:textId="77777777" w:rsidR="00C62504" w:rsidRPr="00240CED" w:rsidRDefault="00C62504">
                      <w:pPr>
                        <w:rPr>
                          <w:b/>
                          <w:bCs/>
                          <w:color w:val="FFFFFF" w:themeColor="background1"/>
                          <w:sz w:val="24"/>
                        </w:rPr>
                      </w:pPr>
                      <w:r w:rsidRPr="00240CED">
                        <w:rPr>
                          <w:b/>
                          <w:bCs/>
                          <w:color w:val="FFFFFF" w:themeColor="background1"/>
                          <w:sz w:val="24"/>
                        </w:rPr>
                        <w:t>Appendix 2. Safeguarding Training and Development</w:t>
                      </w:r>
                    </w:p>
                  </w:txbxContent>
                </v:textbox>
              </v:shape>
            </w:pict>
          </mc:Fallback>
        </mc:AlternateContent>
      </w:r>
    </w:p>
    <w:p w14:paraId="68F920B7" w14:textId="77777777" w:rsidR="00F306DE" w:rsidRDefault="00F306DE" w:rsidP="00D75B86">
      <w:pPr>
        <w:pStyle w:val="4Bulletedcopyblue"/>
        <w:rPr>
          <w:sz w:val="20"/>
          <w:szCs w:val="20"/>
          <w:highlight w:val="yellow"/>
          <w:lang w:eastAsia="en-GB"/>
        </w:rPr>
      </w:pPr>
    </w:p>
    <w:p w14:paraId="07874F34" w14:textId="77777777" w:rsidR="003C2BBB" w:rsidRDefault="003C2BBB" w:rsidP="00D75B86">
      <w:pPr>
        <w:pStyle w:val="4Bulletedcopyblue"/>
        <w:rPr>
          <w:sz w:val="20"/>
          <w:szCs w:val="20"/>
          <w:highlight w:val="yellow"/>
          <w:lang w:eastAsia="en-GB"/>
        </w:rPr>
      </w:pPr>
    </w:p>
    <w:p w14:paraId="3B9D0E24" w14:textId="77777777" w:rsidR="003C2BBB" w:rsidRDefault="003C2BBB" w:rsidP="00D75B86">
      <w:pPr>
        <w:pStyle w:val="4Bulletedcopyblue"/>
        <w:rPr>
          <w:sz w:val="20"/>
          <w:szCs w:val="20"/>
          <w:highlight w:val="yellow"/>
          <w:lang w:eastAsia="en-GB"/>
        </w:rPr>
      </w:pPr>
    </w:p>
    <w:p w14:paraId="23C09CCD" w14:textId="3AAD2520" w:rsidR="00CE34A9" w:rsidRPr="00DB507A" w:rsidRDefault="00AB3439" w:rsidP="00EC6C3D">
      <w:pPr>
        <w:pStyle w:val="4Bulletedcopyblue"/>
        <w:jc w:val="left"/>
        <w:rPr>
          <w:lang w:eastAsia="en-GB"/>
        </w:rPr>
      </w:pPr>
      <w:r w:rsidRPr="00DB507A">
        <w:rPr>
          <w:noProof/>
        </w:rPr>
        <mc:AlternateContent>
          <mc:Choice Requires="wps">
            <w:drawing>
              <wp:anchor distT="0" distB="0" distL="114300" distR="114300" simplePos="0" relativeHeight="251653632" behindDoc="0" locked="0" layoutInCell="1" allowOverlap="1" wp14:anchorId="44586EB8" wp14:editId="424127DC">
                <wp:simplePos x="0" y="0"/>
                <wp:positionH relativeFrom="page">
                  <wp:posOffset>-3810</wp:posOffset>
                </wp:positionH>
                <wp:positionV relativeFrom="paragraph">
                  <wp:posOffset>-628650</wp:posOffset>
                </wp:positionV>
                <wp:extent cx="4851400" cy="514350"/>
                <wp:effectExtent l="0" t="0" r="6350" b="0"/>
                <wp:wrapNone/>
                <wp:docPr id="1991614893"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51400" cy="514350"/>
                        </a:xfrm>
                        <a:custGeom>
                          <a:avLst/>
                          <a:gdLst/>
                          <a:ahLst/>
                          <a:cxnLst/>
                          <a:rect l="0" t="0" r="0" b="0"/>
                          <a:pathLst>
                            <a:path w="4743666" h="2015998">
                              <a:moveTo>
                                <a:pt x="0" y="0"/>
                              </a:moveTo>
                              <a:lnTo>
                                <a:pt x="4599661" y="0"/>
                              </a:lnTo>
                              <a:cubicBezTo>
                                <a:pt x="4679188" y="0"/>
                                <a:pt x="4743666" y="64478"/>
                                <a:pt x="4743666" y="144005"/>
                              </a:cubicBezTo>
                              <a:lnTo>
                                <a:pt x="4743666" y="1872005"/>
                              </a:lnTo>
                              <a:cubicBezTo>
                                <a:pt x="4743666" y="1951533"/>
                                <a:pt x="4679188" y="2015998"/>
                                <a:pt x="4599661" y="2015998"/>
                              </a:cubicBezTo>
                              <a:lnTo>
                                <a:pt x="0" y="2015998"/>
                              </a:lnTo>
                              <a:lnTo>
                                <a:pt x="0" y="0"/>
                              </a:lnTo>
                              <a:close/>
                            </a:path>
                          </a:pathLst>
                        </a:custGeom>
                        <a:solidFill>
                          <a:srgbClr val="0B5258"/>
                        </a:solidFill>
                        <a:ln w="0" cap="flat">
                          <a:noFill/>
                          <a:miter lim="127000"/>
                        </a:ln>
                        <a:effectLst/>
                      </wps:spPr>
                      <wps:txbx>
                        <w:txbxContent>
                          <w:p w14:paraId="670557D3" w14:textId="77777777" w:rsidR="00C62504" w:rsidRPr="007421BD" w:rsidRDefault="00C62504" w:rsidP="00A96002">
                            <w:pPr>
                              <w:jc w:val="center"/>
                              <w:rPr>
                                <w:color w:val="0B5258"/>
                              </w:rPr>
                            </w:pPr>
                            <w:r w:rsidRPr="007421BD">
                              <w:rPr>
                                <w:color w:val="0B5258"/>
                              </w:rPr>
                              <w:t>Child Protection Policy – Table of changes and updates</w:t>
                            </w:r>
                          </w:p>
                        </w:txbxContent>
                      </wps:txbx>
                      <wps:bodyPr wrap="square">
                        <a:noAutofit/>
                      </wps:bodyPr>
                    </wps:wsp>
                  </a:graphicData>
                </a:graphic>
                <wp14:sizeRelH relativeFrom="page">
                  <wp14:pctWidth>0</wp14:pctWidth>
                </wp14:sizeRelH>
                <wp14:sizeRelV relativeFrom="page">
                  <wp14:pctHeight>0</wp14:pctHeight>
                </wp14:sizeRelV>
              </wp:anchor>
            </w:drawing>
          </mc:Choice>
          <mc:Fallback>
            <w:pict>
              <v:shape w14:anchorId="44586EB8" id="_x0000_s1031" style="position:absolute;margin-left:-.3pt;margin-top:-49.5pt;width:382pt;height:40.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743666,201599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" adj="-11796480,,5400" path="m,l4599661,v79527,,144005,64478,144005,144005l4743666,1872005v,79528,-64478,143993,-144005,143993l,2015998,,xe" fillcolor="#0b5258" stroked="f" strokeweight="0">
                <v:stroke miterlimit="83231f" joinstyle="miter"/>
                <v:formulas/>
                <v:path arrowok="t" o:connecttype="custom" textboxrect="0,0,4743666,2015998"/>
                <v:textbox>
                  <w:txbxContent>
                    <w:p w14:paraId="670557D3" w14:textId="77777777" w:rsidR="00C62504" w:rsidRPr="007421BD" w:rsidRDefault="00C62504" w:rsidP="00A96002">
                      <w:pPr>
                        <w:jc w:val="center"/>
                        <w:rPr>
                          <w:color w:val="0B5258"/>
                        </w:rPr>
                      </w:pPr>
                      <w:r w:rsidRPr="007421BD">
                        <w:rPr>
                          <w:color w:val="0B5258"/>
                        </w:rPr>
                        <w:t>Child Protection Policy – Table of changes and updates</w:t>
                      </w:r>
                    </w:p>
                  </w:txbxContent>
                </v:textbox>
                <w10:wrap anchorx="page"/>
              </v:shape>
            </w:pict>
          </mc:Fallback>
        </mc:AlternateContent>
      </w:r>
      <w:r w:rsidR="003613BF" w:rsidRPr="00DB507A">
        <w:rPr>
          <w:lang w:eastAsia="en-GB"/>
        </w:rPr>
        <w:t>To book training</w:t>
      </w:r>
      <w:r w:rsidR="00411906" w:rsidRPr="00DB507A">
        <w:rPr>
          <w:lang w:eastAsia="en-GB"/>
        </w:rPr>
        <w:t xml:space="preserve"> with Child Protection </w:t>
      </w:r>
      <w:r w:rsidR="00CE34A9" w:rsidRPr="00DB507A">
        <w:rPr>
          <w:lang w:eastAsia="en-GB"/>
        </w:rPr>
        <w:t>School</w:t>
      </w:r>
      <w:r w:rsidR="00411906" w:rsidRPr="00DB507A">
        <w:rPr>
          <w:lang w:eastAsia="en-GB"/>
        </w:rPr>
        <w:t xml:space="preserve"> </w:t>
      </w:r>
      <w:r w:rsidR="00CE34A9" w:rsidRPr="00DB507A">
        <w:rPr>
          <w:lang w:eastAsia="en-GB"/>
        </w:rPr>
        <w:t>Liaison</w:t>
      </w:r>
      <w:r w:rsidR="00411906" w:rsidRPr="00DB507A">
        <w:rPr>
          <w:lang w:eastAsia="en-GB"/>
        </w:rPr>
        <w:t xml:space="preserve"> </w:t>
      </w:r>
      <w:r w:rsidR="00E534CE" w:rsidRPr="00DB507A">
        <w:rPr>
          <w:lang w:eastAsia="en-GB"/>
        </w:rPr>
        <w:t>Service</w:t>
      </w:r>
      <w:r w:rsidR="00411906" w:rsidRPr="00DB507A">
        <w:rPr>
          <w:lang w:eastAsia="en-GB"/>
        </w:rPr>
        <w:t xml:space="preserve"> </w:t>
      </w:r>
      <w:r w:rsidR="00CE34A9" w:rsidRPr="00DB507A">
        <w:rPr>
          <w:lang w:eastAsia="en-GB"/>
        </w:rPr>
        <w:t xml:space="preserve">contact: </w:t>
      </w:r>
    </w:p>
    <w:p w14:paraId="125C13F3" w14:textId="1433DD39" w:rsidR="00411906" w:rsidRPr="00DB507A" w:rsidRDefault="003613BF" w:rsidP="00EC6C3D">
      <w:pPr>
        <w:pStyle w:val="4Bulletedcopyblue"/>
        <w:jc w:val="left"/>
        <w:rPr>
          <w:lang w:eastAsia="en-GB"/>
        </w:rPr>
      </w:pPr>
      <w:r w:rsidRPr="00DB507A">
        <w:rPr>
          <w:lang w:eastAsia="en-GB"/>
        </w:rPr>
        <w:t xml:space="preserve"> </w:t>
      </w:r>
      <w:hyperlink r:id="rId120" w:history="1">
        <w:r w:rsidRPr="00DB507A">
          <w:rPr>
            <w:rStyle w:val="Hyperlink"/>
            <w:lang w:eastAsia="en-GB"/>
          </w:rPr>
          <w:t xml:space="preserve">Child protection training </w:t>
        </w:r>
        <w:r w:rsidR="00373C6C">
          <w:rPr>
            <w:rStyle w:val="Hyperlink"/>
            <w:lang w:eastAsia="en-GB"/>
          </w:rPr>
          <w:t>–</w:t>
        </w:r>
        <w:r w:rsidRPr="00DB507A">
          <w:rPr>
            <w:rStyle w:val="Hyperlink"/>
            <w:lang w:eastAsia="en-GB"/>
          </w:rPr>
          <w:t xml:space="preserve"> </w:t>
        </w:r>
        <w:r w:rsidR="00373C6C">
          <w:rPr>
            <w:rStyle w:val="Hyperlink"/>
            <w:lang w:eastAsia="en-GB"/>
          </w:rPr>
          <w:t>Buckinghamshire</w:t>
        </w:r>
      </w:hyperlink>
      <w:r w:rsidR="00373C6C">
        <w:rPr>
          <w:rStyle w:val="Hyperlink"/>
          <w:lang w:eastAsia="en-GB"/>
        </w:rPr>
        <w:t xml:space="preserve"> safeguarding team</w:t>
      </w:r>
      <w:r w:rsidRPr="00DB507A">
        <w:rPr>
          <w:lang w:eastAsia="en-GB"/>
        </w:rPr>
        <w:t xml:space="preserve"> </w:t>
      </w:r>
    </w:p>
    <w:tbl>
      <w:tblPr>
        <w:tblStyle w:val="TableGrid"/>
        <w:tblW w:w="10774" w:type="dxa"/>
        <w:tblInd w:w="-147" w:type="dxa"/>
        <w:tblLayout w:type="fixed"/>
        <w:tblLook w:val="04A0" w:firstRow="1" w:lastRow="0" w:firstColumn="1" w:lastColumn="0" w:noHBand="0" w:noVBand="1"/>
      </w:tblPr>
      <w:tblGrid>
        <w:gridCol w:w="1560"/>
        <w:gridCol w:w="3635"/>
        <w:gridCol w:w="5579"/>
      </w:tblGrid>
      <w:tr w:rsidR="00C72728" w:rsidRPr="00CE7858" w14:paraId="7288A0AA" w14:textId="77777777" w:rsidTr="008D7B9E">
        <w:trPr>
          <w:trHeight w:val="492"/>
        </w:trPr>
        <w:tc>
          <w:tcPr>
            <w:tcW w:w="1560" w:type="dxa"/>
            <w:shd w:val="clear" w:color="auto" w:fill="D9D9D9" w:themeFill="background1" w:themeFillShade="D9"/>
          </w:tcPr>
          <w:p w14:paraId="0F71CF7D" w14:textId="77777777" w:rsidR="00C72728" w:rsidRPr="00DB507A" w:rsidRDefault="00C72728">
            <w:pPr>
              <w:rPr>
                <w:rFonts w:cs="Arial"/>
                <w:b/>
                <w:color w:val="000000" w:themeColor="text1"/>
                <w:sz w:val="22"/>
                <w:szCs w:val="22"/>
              </w:rPr>
            </w:pPr>
            <w:r w:rsidRPr="00DB507A">
              <w:rPr>
                <w:rFonts w:cs="Arial"/>
                <w:b/>
                <w:color w:val="000000" w:themeColor="text1"/>
                <w:sz w:val="22"/>
                <w:szCs w:val="22"/>
              </w:rPr>
              <w:t xml:space="preserve">Training Standard </w:t>
            </w:r>
          </w:p>
        </w:tc>
        <w:tc>
          <w:tcPr>
            <w:tcW w:w="3635" w:type="dxa"/>
            <w:shd w:val="clear" w:color="auto" w:fill="D9D9D9" w:themeFill="background1" w:themeFillShade="D9"/>
          </w:tcPr>
          <w:p w14:paraId="1C319D51" w14:textId="0A037495" w:rsidR="00DD0AC5" w:rsidRPr="00DB507A" w:rsidRDefault="00C72728" w:rsidP="00DD0AC5">
            <w:pPr>
              <w:rPr>
                <w:rFonts w:cs="Arial"/>
                <w:b/>
                <w:color w:val="000000" w:themeColor="text1"/>
                <w:sz w:val="22"/>
                <w:szCs w:val="22"/>
              </w:rPr>
            </w:pPr>
            <w:r w:rsidRPr="00DB507A">
              <w:rPr>
                <w:rFonts w:cs="Arial"/>
                <w:b/>
                <w:color w:val="000000" w:themeColor="text1"/>
                <w:sz w:val="22"/>
                <w:szCs w:val="22"/>
              </w:rPr>
              <w:t xml:space="preserve">Staff group / s </w:t>
            </w:r>
          </w:p>
        </w:tc>
        <w:tc>
          <w:tcPr>
            <w:tcW w:w="5579" w:type="dxa"/>
            <w:shd w:val="clear" w:color="auto" w:fill="D9D9D9" w:themeFill="background1" w:themeFillShade="D9"/>
          </w:tcPr>
          <w:p w14:paraId="0DE703C7" w14:textId="73F86F38" w:rsidR="00C72728" w:rsidRPr="00DB507A" w:rsidRDefault="00C72728">
            <w:pPr>
              <w:rPr>
                <w:rFonts w:cs="Arial"/>
                <w:b/>
                <w:color w:val="000000" w:themeColor="text1"/>
                <w:sz w:val="22"/>
                <w:szCs w:val="22"/>
              </w:rPr>
            </w:pPr>
            <w:r w:rsidRPr="00DB507A">
              <w:rPr>
                <w:rFonts w:cs="Arial"/>
                <w:b/>
                <w:color w:val="000000" w:themeColor="text1"/>
                <w:sz w:val="22"/>
                <w:szCs w:val="22"/>
              </w:rPr>
              <w:t xml:space="preserve">Type of training </w:t>
            </w:r>
          </w:p>
        </w:tc>
      </w:tr>
      <w:tr w:rsidR="00C72728" w:rsidRPr="00CE7858" w14:paraId="1CCA231D" w14:textId="77777777" w:rsidTr="008D7B9E">
        <w:trPr>
          <w:trHeight w:val="1764"/>
        </w:trPr>
        <w:tc>
          <w:tcPr>
            <w:tcW w:w="1560" w:type="dxa"/>
          </w:tcPr>
          <w:p w14:paraId="7E887C83" w14:textId="77777777" w:rsidR="00C72728" w:rsidRPr="00DB507A" w:rsidRDefault="00C72728">
            <w:pPr>
              <w:rPr>
                <w:rFonts w:cs="Arial"/>
                <w:b/>
                <w:sz w:val="22"/>
                <w:szCs w:val="22"/>
              </w:rPr>
            </w:pPr>
            <w:r w:rsidRPr="00DB507A">
              <w:rPr>
                <w:rFonts w:cs="Arial"/>
                <w:b/>
                <w:sz w:val="22"/>
                <w:szCs w:val="22"/>
              </w:rPr>
              <w:t xml:space="preserve">Group 1: </w:t>
            </w:r>
          </w:p>
          <w:p w14:paraId="551D9703" w14:textId="77777777" w:rsidR="00C72728" w:rsidRPr="00DB507A" w:rsidRDefault="00C72728">
            <w:pPr>
              <w:rPr>
                <w:rFonts w:cs="Arial"/>
                <w:b/>
                <w:sz w:val="22"/>
                <w:szCs w:val="22"/>
              </w:rPr>
            </w:pPr>
            <w:r w:rsidRPr="00DB507A">
              <w:rPr>
                <w:rFonts w:cs="Arial"/>
                <w:b/>
                <w:sz w:val="22"/>
                <w:szCs w:val="22"/>
              </w:rPr>
              <w:t>Essential Awareness</w:t>
            </w:r>
          </w:p>
          <w:p w14:paraId="6B373DCE" w14:textId="77777777" w:rsidR="00C72728" w:rsidRPr="00DB507A" w:rsidRDefault="00C72728">
            <w:pPr>
              <w:rPr>
                <w:rFonts w:cs="Arial"/>
                <w:sz w:val="22"/>
                <w:szCs w:val="22"/>
              </w:rPr>
            </w:pPr>
          </w:p>
          <w:p w14:paraId="414B015F" w14:textId="77777777" w:rsidR="00C72728" w:rsidRPr="00DB507A" w:rsidRDefault="00C72728">
            <w:pPr>
              <w:rPr>
                <w:rFonts w:cs="Arial"/>
                <w:sz w:val="22"/>
                <w:szCs w:val="22"/>
              </w:rPr>
            </w:pPr>
            <w:r w:rsidRPr="00DB507A">
              <w:rPr>
                <w:rFonts w:cs="Arial"/>
                <w:sz w:val="22"/>
                <w:szCs w:val="22"/>
              </w:rPr>
              <w:t xml:space="preserve"> </w:t>
            </w:r>
          </w:p>
        </w:tc>
        <w:tc>
          <w:tcPr>
            <w:tcW w:w="3635" w:type="dxa"/>
          </w:tcPr>
          <w:p w14:paraId="758064F6" w14:textId="2666113A" w:rsidR="00C72728" w:rsidRPr="00DB507A" w:rsidRDefault="7023872C" w:rsidP="6E616E3A">
            <w:pPr>
              <w:rPr>
                <w:rFonts w:cs="Arial"/>
                <w:sz w:val="22"/>
                <w:szCs w:val="22"/>
              </w:rPr>
            </w:pPr>
            <w:r w:rsidRPr="00DB507A">
              <w:rPr>
                <w:rFonts w:cs="Arial"/>
                <w:sz w:val="22"/>
                <w:szCs w:val="22"/>
              </w:rPr>
              <w:t xml:space="preserve">All staff including supply teachers, trainee </w:t>
            </w:r>
            <w:r w:rsidR="7CA3E267" w:rsidRPr="00DB507A">
              <w:rPr>
                <w:rFonts w:cs="Arial"/>
                <w:sz w:val="22"/>
                <w:szCs w:val="22"/>
              </w:rPr>
              <w:t>teachers’</w:t>
            </w:r>
            <w:r w:rsidRPr="00DB507A">
              <w:rPr>
                <w:rFonts w:cs="Arial"/>
                <w:sz w:val="22"/>
                <w:szCs w:val="22"/>
              </w:rPr>
              <w:t xml:space="preserve"> volunteers, contractors, and FSW, </w:t>
            </w:r>
            <w:proofErr w:type="spellStart"/>
            <w:r w:rsidRPr="00DB507A">
              <w:rPr>
                <w:rFonts w:cs="Arial"/>
                <w:sz w:val="22"/>
                <w:szCs w:val="22"/>
              </w:rPr>
              <w:t>senco</w:t>
            </w:r>
            <w:proofErr w:type="spellEnd"/>
            <w:r w:rsidRPr="00DB507A">
              <w:rPr>
                <w:rFonts w:cs="Arial"/>
                <w:sz w:val="22"/>
                <w:szCs w:val="22"/>
              </w:rPr>
              <w:t>, pastural staff, DSL / DDSL- Designated teacher for CLA, Mental health lead who come into contact with children, young people and/or parents/carers who may become</w:t>
            </w:r>
            <w:r w:rsidRPr="00DB507A">
              <w:rPr>
                <w:rFonts w:cs="Arial"/>
                <w:spacing w:val="-13"/>
                <w:sz w:val="22"/>
                <w:szCs w:val="22"/>
              </w:rPr>
              <w:t xml:space="preserve"> </w:t>
            </w:r>
            <w:r w:rsidRPr="00DB507A">
              <w:rPr>
                <w:rFonts w:cs="Arial"/>
                <w:sz w:val="22"/>
                <w:szCs w:val="22"/>
              </w:rPr>
              <w:t>aware</w:t>
            </w:r>
            <w:r w:rsidRPr="00DB507A">
              <w:rPr>
                <w:rFonts w:cs="Arial"/>
                <w:spacing w:val="-14"/>
                <w:sz w:val="22"/>
                <w:szCs w:val="22"/>
              </w:rPr>
              <w:t xml:space="preserve"> </w:t>
            </w:r>
            <w:r w:rsidRPr="00DB507A">
              <w:rPr>
                <w:rFonts w:cs="Arial"/>
                <w:sz w:val="22"/>
                <w:szCs w:val="22"/>
              </w:rPr>
              <w:t>of</w:t>
            </w:r>
            <w:r w:rsidRPr="00DB507A">
              <w:rPr>
                <w:rFonts w:cs="Arial"/>
                <w:spacing w:val="-12"/>
                <w:sz w:val="22"/>
                <w:szCs w:val="22"/>
              </w:rPr>
              <w:t xml:space="preserve"> </w:t>
            </w:r>
            <w:r w:rsidRPr="00DB507A">
              <w:rPr>
                <w:rFonts w:cs="Arial"/>
                <w:sz w:val="22"/>
                <w:szCs w:val="22"/>
              </w:rPr>
              <w:t>possible abuse or neglect.</w:t>
            </w:r>
          </w:p>
        </w:tc>
        <w:tc>
          <w:tcPr>
            <w:tcW w:w="5579" w:type="dxa"/>
          </w:tcPr>
          <w:p w14:paraId="0A2F25AF" w14:textId="0A93EA3A" w:rsidR="00C72728" w:rsidRPr="00DB507A" w:rsidRDefault="00C72728" w:rsidP="00E047D4">
            <w:pPr>
              <w:pStyle w:val="ListParagraph"/>
              <w:numPr>
                <w:ilvl w:val="0"/>
                <w:numId w:val="28"/>
              </w:numPr>
              <w:rPr>
                <w:rFonts w:ascii="Arial" w:hAnsi="Arial" w:cs="Arial"/>
                <w:sz w:val="22"/>
                <w:szCs w:val="22"/>
              </w:rPr>
            </w:pPr>
            <w:r w:rsidRPr="00DB507A">
              <w:rPr>
                <w:rFonts w:ascii="Arial" w:hAnsi="Arial" w:cs="Arial"/>
                <w:sz w:val="22"/>
                <w:szCs w:val="22"/>
              </w:rPr>
              <w:t xml:space="preserve">Safeguarding Children Induction Mandatory </w:t>
            </w:r>
          </w:p>
          <w:p w14:paraId="28C6FE1C" w14:textId="31068E3D" w:rsidR="00C72728" w:rsidRPr="00DB507A" w:rsidRDefault="00C72728" w:rsidP="00E047D4">
            <w:pPr>
              <w:pStyle w:val="ListParagraph"/>
              <w:numPr>
                <w:ilvl w:val="0"/>
                <w:numId w:val="28"/>
              </w:numPr>
              <w:rPr>
                <w:rFonts w:ascii="Arial" w:hAnsi="Arial" w:cs="Arial"/>
                <w:sz w:val="22"/>
                <w:szCs w:val="22"/>
              </w:rPr>
            </w:pPr>
            <w:r w:rsidRPr="00DB507A">
              <w:rPr>
                <w:rFonts w:ascii="Arial" w:hAnsi="Arial" w:cs="Arial"/>
                <w:sz w:val="22"/>
                <w:szCs w:val="22"/>
              </w:rPr>
              <w:t xml:space="preserve">Safeguarding Children Training </w:t>
            </w:r>
            <w:r w:rsidR="00DB26BB" w:rsidRPr="00DB507A">
              <w:rPr>
                <w:rFonts w:ascii="Arial" w:hAnsi="Arial" w:cs="Arial"/>
                <w:sz w:val="22"/>
                <w:szCs w:val="22"/>
              </w:rPr>
              <w:t xml:space="preserve">- </w:t>
            </w:r>
            <w:r w:rsidRPr="00DB507A">
              <w:rPr>
                <w:rFonts w:ascii="Arial" w:hAnsi="Arial" w:cs="Arial"/>
                <w:sz w:val="22"/>
                <w:szCs w:val="22"/>
              </w:rPr>
              <w:t xml:space="preserve">Every 3 years </w:t>
            </w:r>
            <w:r w:rsidR="00AB3439" w:rsidRPr="00DB507A">
              <w:rPr>
                <w:rFonts w:ascii="Arial" w:hAnsi="Arial" w:cs="Arial"/>
                <w:sz w:val="22"/>
                <w:szCs w:val="22"/>
              </w:rPr>
              <w:t>(if</w:t>
            </w:r>
            <w:r w:rsidR="00AE2DE4" w:rsidRPr="00DB507A">
              <w:rPr>
                <w:rFonts w:ascii="Arial" w:hAnsi="Arial" w:cs="Arial"/>
                <w:sz w:val="22"/>
                <w:szCs w:val="22"/>
              </w:rPr>
              <w:t xml:space="preserve"> you have EYF provision </w:t>
            </w:r>
            <w:proofErr w:type="spellStart"/>
            <w:r w:rsidR="00AE2DE4" w:rsidRPr="00DB507A">
              <w:rPr>
                <w:rFonts w:ascii="Arial" w:hAnsi="Arial" w:cs="Arial"/>
                <w:sz w:val="22"/>
                <w:szCs w:val="22"/>
              </w:rPr>
              <w:t>eery</w:t>
            </w:r>
            <w:proofErr w:type="spellEnd"/>
            <w:r w:rsidR="00AE2DE4" w:rsidRPr="00DB507A">
              <w:rPr>
                <w:rFonts w:ascii="Arial" w:hAnsi="Arial" w:cs="Arial"/>
                <w:sz w:val="22"/>
                <w:szCs w:val="22"/>
              </w:rPr>
              <w:t xml:space="preserve"> 2 years) </w:t>
            </w:r>
          </w:p>
          <w:p w14:paraId="668AFD1D" w14:textId="38301BDD" w:rsidR="00C72728" w:rsidRPr="00DB507A" w:rsidRDefault="00C72728" w:rsidP="00E047D4">
            <w:pPr>
              <w:pStyle w:val="ListParagraph"/>
              <w:numPr>
                <w:ilvl w:val="0"/>
                <w:numId w:val="28"/>
              </w:numPr>
              <w:rPr>
                <w:rFonts w:ascii="Arial" w:hAnsi="Arial" w:cs="Arial"/>
                <w:sz w:val="22"/>
                <w:szCs w:val="22"/>
              </w:rPr>
            </w:pPr>
            <w:r w:rsidRPr="00DB507A">
              <w:rPr>
                <w:rFonts w:ascii="Arial" w:hAnsi="Arial" w:cs="Arial"/>
                <w:sz w:val="22"/>
                <w:szCs w:val="22"/>
              </w:rPr>
              <w:t>Safeguarding Children Annual update training</w:t>
            </w:r>
            <w:r w:rsidR="00AB3439" w:rsidRPr="00DB507A">
              <w:rPr>
                <w:rFonts w:ascii="Arial" w:hAnsi="Arial" w:cs="Arial"/>
                <w:sz w:val="22"/>
                <w:szCs w:val="22"/>
              </w:rPr>
              <w:t xml:space="preserve">- Annually </w:t>
            </w:r>
          </w:p>
          <w:p w14:paraId="743E803A" w14:textId="1E03CF46" w:rsidR="00C72728" w:rsidRPr="00DB507A" w:rsidRDefault="00C72728" w:rsidP="00E047D4">
            <w:pPr>
              <w:pStyle w:val="ListParagraph"/>
              <w:numPr>
                <w:ilvl w:val="0"/>
                <w:numId w:val="28"/>
              </w:numPr>
              <w:rPr>
                <w:rFonts w:ascii="Arial" w:hAnsi="Arial" w:cs="Arial"/>
                <w:sz w:val="22"/>
                <w:szCs w:val="22"/>
              </w:rPr>
            </w:pPr>
            <w:r w:rsidRPr="00DB507A">
              <w:rPr>
                <w:rFonts w:ascii="Arial" w:hAnsi="Arial" w:cs="Arial"/>
                <w:sz w:val="22"/>
                <w:szCs w:val="22"/>
              </w:rPr>
              <w:t xml:space="preserve">Safeguarding Spotlight Quiz </w:t>
            </w:r>
            <w:r w:rsidR="00AB3439" w:rsidRPr="00DB507A">
              <w:rPr>
                <w:rFonts w:ascii="Arial" w:hAnsi="Arial" w:cs="Arial"/>
                <w:sz w:val="22"/>
                <w:szCs w:val="22"/>
              </w:rPr>
              <w:t xml:space="preserve">- </w:t>
            </w:r>
            <w:r w:rsidR="00DB26BB" w:rsidRPr="00DB507A">
              <w:rPr>
                <w:rFonts w:ascii="Arial" w:hAnsi="Arial" w:cs="Arial"/>
                <w:sz w:val="22"/>
                <w:szCs w:val="22"/>
              </w:rPr>
              <w:t xml:space="preserve">half termly </w:t>
            </w:r>
          </w:p>
        </w:tc>
      </w:tr>
      <w:tr w:rsidR="00C72728" w:rsidRPr="00CE7858" w14:paraId="56C36CFD" w14:textId="77777777" w:rsidTr="008D7B9E">
        <w:tc>
          <w:tcPr>
            <w:tcW w:w="1560" w:type="dxa"/>
          </w:tcPr>
          <w:p w14:paraId="11B1D4B2" w14:textId="77777777" w:rsidR="00C72728" w:rsidRPr="00DB507A" w:rsidRDefault="00C72728">
            <w:pPr>
              <w:rPr>
                <w:rFonts w:cs="Arial"/>
                <w:b/>
                <w:sz w:val="22"/>
                <w:szCs w:val="22"/>
              </w:rPr>
            </w:pPr>
            <w:r w:rsidRPr="00DB507A">
              <w:rPr>
                <w:rFonts w:cs="Arial"/>
                <w:b/>
                <w:sz w:val="22"/>
                <w:szCs w:val="22"/>
              </w:rPr>
              <w:t>Group 2:</w:t>
            </w:r>
          </w:p>
          <w:p w14:paraId="6E397D3D" w14:textId="77777777" w:rsidR="00C72728" w:rsidRPr="00DB507A" w:rsidRDefault="00C72728">
            <w:pPr>
              <w:rPr>
                <w:rFonts w:cs="Arial"/>
                <w:b/>
                <w:sz w:val="22"/>
                <w:szCs w:val="22"/>
              </w:rPr>
            </w:pPr>
            <w:r w:rsidRPr="00DB507A">
              <w:rPr>
                <w:rFonts w:cs="Arial"/>
                <w:b/>
                <w:sz w:val="22"/>
                <w:szCs w:val="22"/>
              </w:rPr>
              <w:t xml:space="preserve">Informed </w:t>
            </w:r>
          </w:p>
        </w:tc>
        <w:tc>
          <w:tcPr>
            <w:tcW w:w="3635" w:type="dxa"/>
          </w:tcPr>
          <w:p w14:paraId="2E867F6D" w14:textId="29B491A3" w:rsidR="00C72728" w:rsidRPr="00DB507A" w:rsidRDefault="00C72728">
            <w:pPr>
              <w:rPr>
                <w:rFonts w:cs="Arial"/>
                <w:sz w:val="22"/>
                <w:szCs w:val="22"/>
              </w:rPr>
            </w:pPr>
            <w:r w:rsidRPr="00DB507A">
              <w:rPr>
                <w:rFonts w:cs="Arial"/>
                <w:sz w:val="22"/>
                <w:szCs w:val="22"/>
              </w:rPr>
              <w:t xml:space="preserve">All staff including supply teachers, trainee </w:t>
            </w:r>
            <w:r w:rsidR="007D4C53" w:rsidRPr="00DB507A">
              <w:rPr>
                <w:rFonts w:cs="Arial"/>
                <w:sz w:val="22"/>
                <w:szCs w:val="22"/>
              </w:rPr>
              <w:t>teachers’</w:t>
            </w:r>
            <w:r w:rsidRPr="00DB507A">
              <w:rPr>
                <w:rFonts w:cs="Arial"/>
                <w:sz w:val="22"/>
                <w:szCs w:val="22"/>
              </w:rPr>
              <w:t xml:space="preserve"> volunteers, contractors, and FSW, </w:t>
            </w:r>
            <w:proofErr w:type="spellStart"/>
            <w:r w:rsidRPr="00DB507A">
              <w:rPr>
                <w:rFonts w:cs="Arial"/>
                <w:sz w:val="22"/>
                <w:szCs w:val="22"/>
              </w:rPr>
              <w:t>senco</w:t>
            </w:r>
            <w:proofErr w:type="spellEnd"/>
            <w:r w:rsidRPr="00DB507A">
              <w:rPr>
                <w:rFonts w:cs="Arial"/>
                <w:sz w:val="22"/>
                <w:szCs w:val="22"/>
              </w:rPr>
              <w:t xml:space="preserve">, pastural staff, DSL / DDSL- Designated teacher for CLA, Mental health lead – staff who are likely to come into contact with CYP and their families who are experiencing any level of need and have a duty to recognise CYP who would benefit from support under the following thresholds: </w:t>
            </w:r>
          </w:p>
          <w:p w14:paraId="78D35295" w14:textId="77777777" w:rsidR="00C72728" w:rsidRPr="00DB507A" w:rsidRDefault="00C72728">
            <w:pPr>
              <w:rPr>
                <w:rFonts w:cs="Arial"/>
                <w:sz w:val="22"/>
                <w:szCs w:val="22"/>
              </w:rPr>
            </w:pPr>
            <w:r w:rsidRPr="00DB507A">
              <w:rPr>
                <w:rFonts w:cs="Arial"/>
                <w:sz w:val="22"/>
                <w:szCs w:val="22"/>
              </w:rPr>
              <w:t xml:space="preserve">Universal (personalised support), Additional (targeted), Intensive (multi agency / family support framework) and Specialist (high level intervention / statutory support) </w:t>
            </w:r>
          </w:p>
        </w:tc>
        <w:tc>
          <w:tcPr>
            <w:tcW w:w="5579" w:type="dxa"/>
          </w:tcPr>
          <w:p w14:paraId="3F88A0A7" w14:textId="77777777" w:rsidR="00CA3A54" w:rsidRPr="00DB507A" w:rsidRDefault="00C72728" w:rsidP="00E047D4">
            <w:pPr>
              <w:pStyle w:val="ListParagraph"/>
              <w:numPr>
                <w:ilvl w:val="0"/>
                <w:numId w:val="27"/>
              </w:numPr>
              <w:rPr>
                <w:rFonts w:ascii="Arial" w:hAnsi="Arial" w:cs="Arial"/>
                <w:sz w:val="22"/>
                <w:szCs w:val="22"/>
              </w:rPr>
            </w:pPr>
            <w:r w:rsidRPr="00DB507A">
              <w:rPr>
                <w:rFonts w:ascii="Arial" w:hAnsi="Arial" w:cs="Arial"/>
                <w:sz w:val="22"/>
                <w:szCs w:val="22"/>
              </w:rPr>
              <w:t xml:space="preserve">Safeguarding and Child Protection Training </w:t>
            </w:r>
            <w:r w:rsidR="00CA3A54" w:rsidRPr="00DB507A">
              <w:rPr>
                <w:rFonts w:ascii="Arial" w:hAnsi="Arial" w:cs="Arial"/>
                <w:sz w:val="22"/>
                <w:szCs w:val="22"/>
              </w:rPr>
              <w:t xml:space="preserve">Every 3 years (if you have EYF provision </w:t>
            </w:r>
            <w:proofErr w:type="spellStart"/>
            <w:r w:rsidR="00CA3A54" w:rsidRPr="00DB507A">
              <w:rPr>
                <w:rFonts w:ascii="Arial" w:hAnsi="Arial" w:cs="Arial"/>
                <w:sz w:val="22"/>
                <w:szCs w:val="22"/>
              </w:rPr>
              <w:t>eery</w:t>
            </w:r>
            <w:proofErr w:type="spellEnd"/>
            <w:r w:rsidR="00CA3A54" w:rsidRPr="00DB507A">
              <w:rPr>
                <w:rFonts w:ascii="Arial" w:hAnsi="Arial" w:cs="Arial"/>
                <w:sz w:val="22"/>
                <w:szCs w:val="22"/>
              </w:rPr>
              <w:t xml:space="preserve"> 2 years) </w:t>
            </w:r>
          </w:p>
          <w:p w14:paraId="5E475ADF" w14:textId="1272ABE2" w:rsidR="00C72728" w:rsidRPr="00DB507A" w:rsidRDefault="00C72728" w:rsidP="00E047D4">
            <w:pPr>
              <w:pStyle w:val="ListParagraph"/>
              <w:numPr>
                <w:ilvl w:val="0"/>
                <w:numId w:val="27"/>
              </w:numPr>
              <w:rPr>
                <w:rFonts w:ascii="Arial" w:hAnsi="Arial" w:cs="Arial"/>
                <w:sz w:val="22"/>
                <w:szCs w:val="22"/>
              </w:rPr>
            </w:pPr>
            <w:r w:rsidRPr="00DB507A">
              <w:rPr>
                <w:rFonts w:ascii="Arial" w:hAnsi="Arial" w:cs="Arial"/>
                <w:sz w:val="22"/>
                <w:szCs w:val="22"/>
              </w:rPr>
              <w:t xml:space="preserve">Safeguarding Children Training - Annual update </w:t>
            </w:r>
          </w:p>
          <w:p w14:paraId="35CA957E" w14:textId="4F8E2BC0" w:rsidR="00C72728" w:rsidRPr="00DB507A" w:rsidRDefault="00C72728" w:rsidP="00E047D4">
            <w:pPr>
              <w:pStyle w:val="ListParagraph"/>
              <w:numPr>
                <w:ilvl w:val="0"/>
                <w:numId w:val="27"/>
              </w:numPr>
              <w:rPr>
                <w:rFonts w:ascii="Arial" w:hAnsi="Arial" w:cs="Arial"/>
                <w:sz w:val="22"/>
                <w:szCs w:val="22"/>
              </w:rPr>
            </w:pPr>
            <w:r w:rsidRPr="00DB507A">
              <w:rPr>
                <w:rFonts w:ascii="Arial" w:hAnsi="Arial" w:cs="Arial"/>
                <w:sz w:val="22"/>
                <w:szCs w:val="22"/>
              </w:rPr>
              <w:t xml:space="preserve">Safeguarding Spotlight Quiz </w:t>
            </w:r>
            <w:r w:rsidR="00CA3A54" w:rsidRPr="00DB507A">
              <w:rPr>
                <w:rFonts w:ascii="Arial" w:hAnsi="Arial" w:cs="Arial"/>
                <w:sz w:val="22"/>
                <w:szCs w:val="22"/>
              </w:rPr>
              <w:t>- half termly</w:t>
            </w:r>
          </w:p>
          <w:p w14:paraId="222CC855" w14:textId="49C747AD" w:rsidR="00C72728" w:rsidRPr="00DB507A" w:rsidRDefault="00C72728" w:rsidP="00E047D4">
            <w:pPr>
              <w:pStyle w:val="ListParagraph"/>
              <w:numPr>
                <w:ilvl w:val="0"/>
                <w:numId w:val="27"/>
              </w:numPr>
              <w:rPr>
                <w:rFonts w:ascii="Arial" w:hAnsi="Arial" w:cs="Arial"/>
                <w:sz w:val="22"/>
                <w:szCs w:val="22"/>
              </w:rPr>
            </w:pPr>
            <w:r w:rsidRPr="00DB507A">
              <w:rPr>
                <w:rFonts w:ascii="Arial" w:hAnsi="Arial" w:cs="Arial"/>
                <w:sz w:val="22"/>
                <w:szCs w:val="22"/>
              </w:rPr>
              <w:t xml:space="preserve">Safe working Practice Training </w:t>
            </w:r>
            <w:r w:rsidR="00016AD0" w:rsidRPr="00DB507A">
              <w:rPr>
                <w:rFonts w:ascii="Arial" w:hAnsi="Arial" w:cs="Arial"/>
                <w:sz w:val="22"/>
                <w:szCs w:val="22"/>
              </w:rPr>
              <w:t xml:space="preserve">– Recommended every 4 years </w:t>
            </w:r>
          </w:p>
          <w:p w14:paraId="2B0E1835" w14:textId="18862313" w:rsidR="00C72728" w:rsidRPr="00DB507A" w:rsidRDefault="00C72728" w:rsidP="00E047D4">
            <w:pPr>
              <w:pStyle w:val="ListParagraph"/>
              <w:numPr>
                <w:ilvl w:val="0"/>
                <w:numId w:val="27"/>
              </w:numPr>
              <w:rPr>
                <w:rFonts w:ascii="Arial" w:hAnsi="Arial" w:cs="Arial"/>
                <w:sz w:val="22"/>
                <w:szCs w:val="22"/>
              </w:rPr>
            </w:pPr>
            <w:r w:rsidRPr="00DB507A">
              <w:rPr>
                <w:rFonts w:ascii="Arial" w:hAnsi="Arial" w:cs="Arial"/>
                <w:sz w:val="22"/>
                <w:szCs w:val="22"/>
              </w:rPr>
              <w:t xml:space="preserve">Prevent training </w:t>
            </w:r>
            <w:r w:rsidR="00016AD0" w:rsidRPr="00DB507A">
              <w:rPr>
                <w:rFonts w:ascii="Arial" w:hAnsi="Arial" w:cs="Arial"/>
                <w:sz w:val="22"/>
                <w:szCs w:val="22"/>
              </w:rPr>
              <w:t xml:space="preserve">– every 4 years </w:t>
            </w:r>
          </w:p>
        </w:tc>
      </w:tr>
      <w:tr w:rsidR="00C72728" w:rsidRPr="00CE7858" w14:paraId="757EA0E1" w14:textId="77777777" w:rsidTr="008D7B9E">
        <w:tc>
          <w:tcPr>
            <w:tcW w:w="1560" w:type="dxa"/>
          </w:tcPr>
          <w:p w14:paraId="2239078B" w14:textId="77777777" w:rsidR="00C72728" w:rsidRPr="00DB507A" w:rsidRDefault="00C72728">
            <w:pPr>
              <w:rPr>
                <w:rFonts w:cs="Arial"/>
                <w:b/>
                <w:sz w:val="22"/>
                <w:szCs w:val="22"/>
              </w:rPr>
            </w:pPr>
            <w:r w:rsidRPr="00DB507A">
              <w:rPr>
                <w:rFonts w:cs="Arial"/>
                <w:b/>
                <w:sz w:val="22"/>
                <w:szCs w:val="22"/>
              </w:rPr>
              <w:t>Group 3:</w:t>
            </w:r>
          </w:p>
          <w:p w14:paraId="00E32CFA" w14:textId="77777777" w:rsidR="00C72728" w:rsidRPr="00DB507A" w:rsidRDefault="00C72728">
            <w:pPr>
              <w:rPr>
                <w:rFonts w:cs="Arial"/>
                <w:b/>
                <w:sz w:val="22"/>
                <w:szCs w:val="22"/>
              </w:rPr>
            </w:pPr>
            <w:r w:rsidRPr="00DB507A">
              <w:rPr>
                <w:rFonts w:cs="Arial"/>
                <w:b/>
                <w:sz w:val="22"/>
                <w:szCs w:val="22"/>
              </w:rPr>
              <w:t xml:space="preserve">Skilled and specialist </w:t>
            </w:r>
          </w:p>
        </w:tc>
        <w:tc>
          <w:tcPr>
            <w:tcW w:w="3635" w:type="dxa"/>
          </w:tcPr>
          <w:p w14:paraId="26411F41" w14:textId="77777777" w:rsidR="00C72728" w:rsidRPr="00DB507A" w:rsidRDefault="00C72728">
            <w:pPr>
              <w:rPr>
                <w:rFonts w:cs="Arial"/>
                <w:sz w:val="22"/>
                <w:szCs w:val="22"/>
              </w:rPr>
            </w:pPr>
            <w:r w:rsidRPr="00DB507A">
              <w:rPr>
                <w:rFonts w:cs="Arial"/>
                <w:sz w:val="22"/>
                <w:szCs w:val="22"/>
              </w:rPr>
              <w:t xml:space="preserve">All staff, DSL / DDSL- Designated teacher for CLA, SENCO metal health lead </w:t>
            </w:r>
          </w:p>
          <w:p w14:paraId="091AE454" w14:textId="208E6E1A" w:rsidR="00C72728" w:rsidRPr="00DB507A" w:rsidRDefault="7023872C" w:rsidP="6E616E3A">
            <w:pPr>
              <w:rPr>
                <w:rFonts w:cs="Arial"/>
                <w:sz w:val="22"/>
                <w:szCs w:val="22"/>
              </w:rPr>
            </w:pPr>
            <w:r w:rsidRPr="00DB507A">
              <w:rPr>
                <w:rFonts w:cs="Arial"/>
                <w:sz w:val="22"/>
                <w:szCs w:val="22"/>
              </w:rPr>
              <w:t>and pastural staff, who</w:t>
            </w:r>
            <w:r w:rsidRPr="00DB507A">
              <w:rPr>
                <w:rFonts w:cs="Arial"/>
                <w:spacing w:val="-16"/>
                <w:sz w:val="22"/>
                <w:szCs w:val="22"/>
              </w:rPr>
              <w:t xml:space="preserve"> </w:t>
            </w:r>
            <w:r w:rsidRPr="00DB507A">
              <w:rPr>
                <w:rFonts w:cs="Arial"/>
                <w:sz w:val="22"/>
                <w:szCs w:val="22"/>
              </w:rPr>
              <w:t>work</w:t>
            </w:r>
            <w:r w:rsidRPr="00DB507A">
              <w:rPr>
                <w:rFonts w:cs="Arial"/>
                <w:spacing w:val="-15"/>
                <w:sz w:val="22"/>
                <w:szCs w:val="22"/>
              </w:rPr>
              <w:t xml:space="preserve"> </w:t>
            </w:r>
            <w:r w:rsidRPr="00DB507A">
              <w:rPr>
                <w:rFonts w:cs="Arial"/>
                <w:sz w:val="22"/>
                <w:szCs w:val="22"/>
              </w:rPr>
              <w:t xml:space="preserve">with children, young people and/or their parents/carers and who could potentially contribute to assessing, planning, supporting and reviewing the needs of CYP and their families where there are safeguarding concerns. </w:t>
            </w:r>
          </w:p>
          <w:p w14:paraId="51969046" w14:textId="26950010" w:rsidR="00C72728" w:rsidRPr="00DB507A" w:rsidRDefault="00C72728">
            <w:pPr>
              <w:rPr>
                <w:rFonts w:cs="Arial"/>
                <w:sz w:val="22"/>
                <w:szCs w:val="22"/>
              </w:rPr>
            </w:pPr>
            <w:r w:rsidRPr="00DB507A">
              <w:rPr>
                <w:rFonts w:cs="Arial"/>
                <w:sz w:val="22"/>
                <w:szCs w:val="22"/>
              </w:rPr>
              <w:t>Specialist and senior staff with prevention and risk management roles</w:t>
            </w:r>
          </w:p>
        </w:tc>
        <w:tc>
          <w:tcPr>
            <w:tcW w:w="5579" w:type="dxa"/>
          </w:tcPr>
          <w:p w14:paraId="149D8A3A" w14:textId="7FF064A8" w:rsidR="00C72728" w:rsidRPr="00DB507A" w:rsidRDefault="00C72728" w:rsidP="00E047D4">
            <w:pPr>
              <w:pStyle w:val="ListParagraph"/>
              <w:numPr>
                <w:ilvl w:val="0"/>
                <w:numId w:val="29"/>
              </w:numPr>
              <w:rPr>
                <w:rFonts w:ascii="Arial" w:hAnsi="Arial" w:cs="Arial"/>
                <w:sz w:val="22"/>
                <w:szCs w:val="22"/>
              </w:rPr>
            </w:pPr>
            <w:r w:rsidRPr="00DB507A">
              <w:rPr>
                <w:rFonts w:ascii="Arial" w:hAnsi="Arial" w:cs="Arial"/>
                <w:sz w:val="22"/>
                <w:szCs w:val="22"/>
              </w:rPr>
              <w:t>Designated safeguarding Lead (and deputies DSL) 2 Day training</w:t>
            </w:r>
            <w:r w:rsidR="005C3660" w:rsidRPr="00DB507A">
              <w:rPr>
                <w:rFonts w:ascii="Arial" w:hAnsi="Arial" w:cs="Arial"/>
                <w:sz w:val="22"/>
                <w:szCs w:val="22"/>
              </w:rPr>
              <w:t>- When</w:t>
            </w:r>
            <w:r w:rsidR="00706DB1" w:rsidRPr="00DB507A">
              <w:rPr>
                <w:rFonts w:ascii="Arial" w:hAnsi="Arial" w:cs="Arial"/>
                <w:sz w:val="22"/>
                <w:szCs w:val="22"/>
              </w:rPr>
              <w:t xml:space="preserve"> </w:t>
            </w:r>
            <w:r w:rsidR="005C3660" w:rsidRPr="00DB507A">
              <w:rPr>
                <w:rFonts w:ascii="Arial" w:hAnsi="Arial" w:cs="Arial"/>
                <w:sz w:val="22"/>
                <w:szCs w:val="22"/>
              </w:rPr>
              <w:t xml:space="preserve">appointed to </w:t>
            </w:r>
            <w:r w:rsidR="00706DB1" w:rsidRPr="00DB507A">
              <w:rPr>
                <w:rFonts w:ascii="Arial" w:hAnsi="Arial" w:cs="Arial"/>
                <w:sz w:val="22"/>
                <w:szCs w:val="22"/>
              </w:rPr>
              <w:t xml:space="preserve">DSL </w:t>
            </w:r>
            <w:r w:rsidR="005C3660" w:rsidRPr="00DB507A">
              <w:rPr>
                <w:rFonts w:ascii="Arial" w:hAnsi="Arial" w:cs="Arial"/>
                <w:sz w:val="22"/>
                <w:szCs w:val="22"/>
              </w:rPr>
              <w:t xml:space="preserve">post </w:t>
            </w:r>
          </w:p>
          <w:p w14:paraId="163AF90A" w14:textId="6148EF7F" w:rsidR="00C72728" w:rsidRPr="00DB507A" w:rsidRDefault="00C72728" w:rsidP="00E047D4">
            <w:pPr>
              <w:pStyle w:val="ListParagraph"/>
              <w:numPr>
                <w:ilvl w:val="0"/>
                <w:numId w:val="29"/>
              </w:numPr>
              <w:rPr>
                <w:rFonts w:ascii="Arial" w:hAnsi="Arial" w:cs="Arial"/>
                <w:sz w:val="22"/>
                <w:szCs w:val="22"/>
              </w:rPr>
            </w:pPr>
            <w:r w:rsidRPr="00DB507A">
              <w:rPr>
                <w:rFonts w:ascii="Arial" w:hAnsi="Arial" w:cs="Arial"/>
                <w:sz w:val="22"/>
                <w:szCs w:val="22"/>
              </w:rPr>
              <w:t xml:space="preserve">Designated safeguarding Lead (and deputies DSL) half day refresher training </w:t>
            </w:r>
            <w:r w:rsidR="00706DB1" w:rsidRPr="00DB507A">
              <w:rPr>
                <w:rFonts w:ascii="Arial" w:hAnsi="Arial" w:cs="Arial"/>
                <w:sz w:val="22"/>
                <w:szCs w:val="22"/>
              </w:rPr>
              <w:t>– Every 2 year</w:t>
            </w:r>
          </w:p>
          <w:p w14:paraId="50E540B9" w14:textId="2FEAFD71" w:rsidR="00C72728" w:rsidRPr="00DB507A" w:rsidRDefault="00C72728" w:rsidP="00E047D4">
            <w:pPr>
              <w:pStyle w:val="ListParagraph"/>
              <w:numPr>
                <w:ilvl w:val="0"/>
                <w:numId w:val="29"/>
              </w:numPr>
              <w:rPr>
                <w:rFonts w:ascii="Arial" w:hAnsi="Arial" w:cs="Arial"/>
                <w:sz w:val="22"/>
                <w:szCs w:val="22"/>
              </w:rPr>
            </w:pPr>
            <w:r w:rsidRPr="00DB507A">
              <w:rPr>
                <w:rFonts w:ascii="Arial" w:hAnsi="Arial" w:cs="Arial"/>
                <w:sz w:val="22"/>
                <w:szCs w:val="22"/>
              </w:rPr>
              <w:t>Designated Safeguarding Lead (including deputies) Annual Updates</w:t>
            </w:r>
            <w:r w:rsidR="00706DB1" w:rsidRPr="00DB507A">
              <w:rPr>
                <w:rFonts w:ascii="Arial" w:hAnsi="Arial" w:cs="Arial"/>
                <w:sz w:val="22"/>
                <w:szCs w:val="22"/>
              </w:rPr>
              <w:t xml:space="preserve">- Annually </w:t>
            </w:r>
          </w:p>
          <w:p w14:paraId="016D5597" w14:textId="5AD7B0BF" w:rsidR="00C72728" w:rsidRPr="00DB507A" w:rsidRDefault="00C72728" w:rsidP="00E047D4">
            <w:pPr>
              <w:pStyle w:val="ListParagraph"/>
              <w:numPr>
                <w:ilvl w:val="0"/>
                <w:numId w:val="29"/>
              </w:numPr>
              <w:rPr>
                <w:rFonts w:ascii="Arial" w:hAnsi="Arial" w:cs="Arial"/>
                <w:sz w:val="22"/>
                <w:szCs w:val="22"/>
              </w:rPr>
            </w:pPr>
            <w:r w:rsidRPr="00DB507A">
              <w:rPr>
                <w:rFonts w:ascii="Arial" w:hAnsi="Arial" w:cs="Arial"/>
                <w:sz w:val="22"/>
                <w:szCs w:val="22"/>
              </w:rPr>
              <w:t xml:space="preserve">Prevent ‘train the </w:t>
            </w:r>
            <w:r w:rsidR="00933E95" w:rsidRPr="00DB507A">
              <w:rPr>
                <w:rFonts w:ascii="Arial" w:hAnsi="Arial" w:cs="Arial"/>
                <w:sz w:val="22"/>
                <w:szCs w:val="22"/>
              </w:rPr>
              <w:t>trainer. - every 4 years</w:t>
            </w:r>
          </w:p>
          <w:p w14:paraId="3E6D4439" w14:textId="77777777" w:rsidR="00B5162E" w:rsidRPr="00DB507A" w:rsidRDefault="00B5162E" w:rsidP="00E047D4">
            <w:pPr>
              <w:pStyle w:val="ListParagraph"/>
              <w:numPr>
                <w:ilvl w:val="0"/>
                <w:numId w:val="29"/>
              </w:numPr>
              <w:rPr>
                <w:rFonts w:ascii="Arial" w:hAnsi="Arial" w:cs="Arial"/>
                <w:sz w:val="22"/>
                <w:szCs w:val="22"/>
              </w:rPr>
            </w:pPr>
            <w:r w:rsidRPr="00DB507A">
              <w:rPr>
                <w:rFonts w:ascii="Arial" w:hAnsi="Arial" w:cs="Arial"/>
                <w:sz w:val="22"/>
                <w:szCs w:val="22"/>
              </w:rPr>
              <w:t>Safeguarding Spotlight Quiz - half termly</w:t>
            </w:r>
          </w:p>
          <w:p w14:paraId="5EC81F7F" w14:textId="77777777" w:rsidR="00B5162E" w:rsidRPr="00DB507A" w:rsidRDefault="00B5162E" w:rsidP="00DD0AC5">
            <w:pPr>
              <w:pStyle w:val="ListParagraph"/>
              <w:ind w:left="720"/>
              <w:rPr>
                <w:rFonts w:ascii="Arial" w:hAnsi="Arial" w:cs="Arial"/>
                <w:sz w:val="22"/>
                <w:szCs w:val="22"/>
              </w:rPr>
            </w:pPr>
          </w:p>
          <w:p w14:paraId="5A792B4A" w14:textId="77777777" w:rsidR="00C72728" w:rsidRPr="00DB507A" w:rsidRDefault="00C72728">
            <w:pPr>
              <w:rPr>
                <w:rFonts w:cs="Arial"/>
                <w:sz w:val="22"/>
                <w:szCs w:val="22"/>
              </w:rPr>
            </w:pPr>
          </w:p>
        </w:tc>
      </w:tr>
      <w:tr w:rsidR="00C72728" w:rsidRPr="00CE7858" w14:paraId="77C35617" w14:textId="77777777" w:rsidTr="008D7B9E">
        <w:tc>
          <w:tcPr>
            <w:tcW w:w="1560" w:type="dxa"/>
          </w:tcPr>
          <w:p w14:paraId="15EECBBB" w14:textId="77777777" w:rsidR="00C72728" w:rsidRPr="00DB507A" w:rsidRDefault="00C72728">
            <w:pPr>
              <w:rPr>
                <w:rFonts w:cs="Arial"/>
                <w:b/>
                <w:sz w:val="22"/>
                <w:szCs w:val="22"/>
              </w:rPr>
            </w:pPr>
            <w:r w:rsidRPr="00DB507A">
              <w:rPr>
                <w:rFonts w:cs="Arial"/>
                <w:b/>
                <w:sz w:val="22"/>
                <w:szCs w:val="22"/>
              </w:rPr>
              <w:t>Group 4:</w:t>
            </w:r>
          </w:p>
          <w:p w14:paraId="42018587" w14:textId="77777777" w:rsidR="00C72728" w:rsidRDefault="00C72728">
            <w:pPr>
              <w:rPr>
                <w:rFonts w:cs="Arial"/>
                <w:b/>
                <w:bCs/>
                <w:sz w:val="22"/>
                <w:szCs w:val="22"/>
              </w:rPr>
            </w:pPr>
            <w:r w:rsidRPr="00DB507A">
              <w:rPr>
                <w:rFonts w:cs="Arial"/>
                <w:b/>
                <w:sz w:val="22"/>
                <w:szCs w:val="22"/>
              </w:rPr>
              <w:t xml:space="preserve">Specialist and skilled </w:t>
            </w:r>
          </w:p>
          <w:p w14:paraId="0C653997" w14:textId="77777777" w:rsidR="00B93CFF" w:rsidRPr="00B93CFF" w:rsidRDefault="00B93CFF" w:rsidP="00B93CFF">
            <w:pPr>
              <w:rPr>
                <w:rFonts w:cs="Arial"/>
                <w:sz w:val="22"/>
                <w:szCs w:val="22"/>
              </w:rPr>
            </w:pPr>
          </w:p>
          <w:p w14:paraId="346E629C" w14:textId="77777777" w:rsidR="00B93CFF" w:rsidRPr="00B93CFF" w:rsidRDefault="00B93CFF" w:rsidP="00B93CFF">
            <w:pPr>
              <w:rPr>
                <w:rFonts w:cs="Arial"/>
                <w:sz w:val="22"/>
                <w:szCs w:val="22"/>
              </w:rPr>
            </w:pPr>
          </w:p>
          <w:p w14:paraId="1E6EDCD3" w14:textId="77777777" w:rsidR="00B93CFF" w:rsidRDefault="00B93CFF" w:rsidP="00B93CFF">
            <w:pPr>
              <w:rPr>
                <w:rFonts w:cs="Arial"/>
                <w:b/>
                <w:bCs/>
                <w:sz w:val="22"/>
                <w:szCs w:val="22"/>
              </w:rPr>
            </w:pPr>
          </w:p>
          <w:p w14:paraId="050A7F4F" w14:textId="77777777" w:rsidR="00C72728" w:rsidRPr="00B93CFF" w:rsidRDefault="00C72728" w:rsidP="00B93CFF">
            <w:pPr>
              <w:jc w:val="center"/>
              <w:rPr>
                <w:rFonts w:cs="Arial"/>
                <w:sz w:val="22"/>
                <w:szCs w:val="22"/>
              </w:rPr>
            </w:pPr>
          </w:p>
        </w:tc>
        <w:tc>
          <w:tcPr>
            <w:tcW w:w="3635" w:type="dxa"/>
          </w:tcPr>
          <w:p w14:paraId="0A97AA43" w14:textId="72AF512A" w:rsidR="00C72728" w:rsidRPr="00DB507A" w:rsidRDefault="00C72728">
            <w:pPr>
              <w:rPr>
                <w:rFonts w:cs="Arial"/>
                <w:sz w:val="22"/>
                <w:szCs w:val="22"/>
                <w:lang w:eastAsia="en-GB"/>
              </w:rPr>
            </w:pPr>
            <w:r w:rsidRPr="00DB507A">
              <w:rPr>
                <w:rFonts w:cs="Arial"/>
                <w:sz w:val="22"/>
                <w:szCs w:val="22"/>
              </w:rPr>
              <w:t xml:space="preserve">Those in a specialist or senior safeguarding professional/lead role, </w:t>
            </w:r>
            <w:r w:rsidRPr="00DB507A">
              <w:rPr>
                <w:rFonts w:cs="Arial"/>
                <w:sz w:val="22"/>
                <w:szCs w:val="22"/>
                <w:lang w:eastAsia="en-GB"/>
              </w:rPr>
              <w:t xml:space="preserve">DSLs, SENCO, designated teacher for CLA = service/practice leads in schools and colleges.  </w:t>
            </w:r>
          </w:p>
          <w:p w14:paraId="6FC3213C" w14:textId="55769563" w:rsidR="00C72728" w:rsidRPr="00DB507A" w:rsidRDefault="00C72728">
            <w:pPr>
              <w:rPr>
                <w:rFonts w:cs="Arial"/>
                <w:sz w:val="22"/>
                <w:szCs w:val="22"/>
                <w:lang w:eastAsia="en-GB"/>
              </w:rPr>
            </w:pPr>
            <w:r w:rsidRPr="00DB507A">
              <w:rPr>
                <w:rFonts w:cs="Arial"/>
                <w:sz w:val="22"/>
                <w:szCs w:val="22"/>
                <w:lang w:eastAsia="en-GB"/>
              </w:rPr>
              <w:t xml:space="preserve">Staff who have a specific remit to provide specialist safeguarding and risk management </w:t>
            </w:r>
            <w:r w:rsidRPr="00DB507A">
              <w:rPr>
                <w:rFonts w:cs="Arial"/>
                <w:sz w:val="22"/>
                <w:szCs w:val="22"/>
                <w:lang w:eastAsia="en-GB"/>
              </w:rPr>
              <w:lastRenderedPageBreak/>
              <w:t>interventions for CYP with complex needs and who are at risk or have suffered significant harm of abuse and neglect.</w:t>
            </w:r>
          </w:p>
          <w:p w14:paraId="04BA5130" w14:textId="6DD66290" w:rsidR="00C72728" w:rsidRPr="00DB507A" w:rsidRDefault="00C72728">
            <w:pPr>
              <w:rPr>
                <w:rFonts w:cs="Arial"/>
                <w:sz w:val="22"/>
                <w:szCs w:val="22"/>
                <w:lang w:eastAsia="en-GB"/>
              </w:rPr>
            </w:pPr>
            <w:r w:rsidRPr="00DB507A">
              <w:rPr>
                <w:rFonts w:cs="Arial"/>
                <w:sz w:val="22"/>
                <w:szCs w:val="22"/>
              </w:rPr>
              <w:t>Ensure multi-agency and multi-disciplinary working to identify and respond to the needs of CYP and their families</w:t>
            </w:r>
          </w:p>
        </w:tc>
        <w:tc>
          <w:tcPr>
            <w:tcW w:w="5579" w:type="dxa"/>
          </w:tcPr>
          <w:p w14:paraId="195B040B" w14:textId="5FB4EC53" w:rsidR="00C72728" w:rsidRPr="00DB507A" w:rsidRDefault="00C72728" w:rsidP="00E047D4">
            <w:pPr>
              <w:pStyle w:val="ListParagraph"/>
              <w:numPr>
                <w:ilvl w:val="0"/>
                <w:numId w:val="30"/>
              </w:numPr>
              <w:rPr>
                <w:rFonts w:ascii="Arial" w:hAnsi="Arial" w:cs="Arial"/>
                <w:sz w:val="22"/>
                <w:szCs w:val="22"/>
              </w:rPr>
            </w:pPr>
            <w:r w:rsidRPr="00DB507A">
              <w:rPr>
                <w:rFonts w:ascii="Arial" w:hAnsi="Arial" w:cs="Arial"/>
                <w:sz w:val="22"/>
                <w:szCs w:val="22"/>
              </w:rPr>
              <w:lastRenderedPageBreak/>
              <w:t>Designated safeguarding Lead (and deputies DSL) half day refresher training</w:t>
            </w:r>
            <w:r w:rsidR="00B5162E" w:rsidRPr="00DB507A">
              <w:rPr>
                <w:rFonts w:ascii="Arial" w:hAnsi="Arial" w:cs="Arial"/>
                <w:sz w:val="22"/>
                <w:szCs w:val="22"/>
              </w:rPr>
              <w:t xml:space="preserve"> Every 2 years </w:t>
            </w:r>
          </w:p>
          <w:p w14:paraId="28CCD76C" w14:textId="18BDF660" w:rsidR="00C72728" w:rsidRPr="00DB507A" w:rsidRDefault="00C72728" w:rsidP="00E047D4">
            <w:pPr>
              <w:pStyle w:val="ListParagraph"/>
              <w:numPr>
                <w:ilvl w:val="0"/>
                <w:numId w:val="30"/>
              </w:numPr>
              <w:rPr>
                <w:rFonts w:ascii="Arial" w:hAnsi="Arial" w:cs="Arial"/>
                <w:sz w:val="22"/>
                <w:szCs w:val="22"/>
              </w:rPr>
            </w:pPr>
            <w:r w:rsidRPr="00DB507A">
              <w:rPr>
                <w:rFonts w:ascii="Arial" w:hAnsi="Arial" w:cs="Arial"/>
                <w:sz w:val="22"/>
                <w:szCs w:val="22"/>
              </w:rPr>
              <w:t>Designated Safeguarding Lead (including deputies) Annual Updates</w:t>
            </w:r>
            <w:r w:rsidR="00B5162E" w:rsidRPr="00DB507A">
              <w:rPr>
                <w:rFonts w:ascii="Arial" w:hAnsi="Arial" w:cs="Arial"/>
                <w:sz w:val="22"/>
                <w:szCs w:val="22"/>
              </w:rPr>
              <w:t xml:space="preserve">- Annually </w:t>
            </w:r>
          </w:p>
          <w:p w14:paraId="016D074F" w14:textId="308193CF" w:rsidR="00DD0AC5" w:rsidRPr="00DB507A" w:rsidRDefault="00DD0AC5" w:rsidP="00E047D4">
            <w:pPr>
              <w:pStyle w:val="ListParagraph"/>
              <w:numPr>
                <w:ilvl w:val="0"/>
                <w:numId w:val="30"/>
              </w:numPr>
              <w:rPr>
                <w:rFonts w:ascii="Arial" w:hAnsi="Arial" w:cs="Arial"/>
                <w:sz w:val="22"/>
                <w:szCs w:val="22"/>
              </w:rPr>
            </w:pPr>
            <w:r w:rsidRPr="00DB507A">
              <w:rPr>
                <w:rFonts w:ascii="Arial" w:hAnsi="Arial" w:cs="Arial"/>
                <w:sz w:val="22"/>
                <w:szCs w:val="22"/>
              </w:rPr>
              <w:t>Safeguarding Spotlight Quiz - half termly</w:t>
            </w:r>
          </w:p>
          <w:p w14:paraId="6CE42837" w14:textId="664BE514" w:rsidR="00C72728" w:rsidRPr="00DB507A" w:rsidRDefault="00C72728" w:rsidP="00E047D4">
            <w:pPr>
              <w:pStyle w:val="ListParagraph"/>
              <w:numPr>
                <w:ilvl w:val="0"/>
                <w:numId w:val="30"/>
              </w:numPr>
              <w:rPr>
                <w:rFonts w:ascii="Arial" w:hAnsi="Arial" w:cs="Arial"/>
                <w:sz w:val="22"/>
                <w:szCs w:val="22"/>
              </w:rPr>
            </w:pPr>
            <w:r w:rsidRPr="00DB507A">
              <w:rPr>
                <w:rFonts w:ascii="Arial" w:hAnsi="Arial" w:cs="Arial"/>
                <w:sz w:val="22"/>
                <w:szCs w:val="22"/>
              </w:rPr>
              <w:t>Managing concerns and allegations against adults working with children</w:t>
            </w:r>
            <w:r w:rsidR="00B5162E" w:rsidRPr="00DB507A">
              <w:rPr>
                <w:rFonts w:ascii="Arial" w:hAnsi="Arial" w:cs="Arial"/>
                <w:sz w:val="22"/>
                <w:szCs w:val="22"/>
              </w:rPr>
              <w:t xml:space="preserve">- Every 4 years </w:t>
            </w:r>
            <w:r w:rsidRPr="00DB507A">
              <w:rPr>
                <w:rFonts w:ascii="Arial" w:hAnsi="Arial" w:cs="Arial"/>
                <w:sz w:val="22"/>
                <w:szCs w:val="22"/>
              </w:rPr>
              <w:t xml:space="preserve"> </w:t>
            </w:r>
          </w:p>
          <w:p w14:paraId="5F3DE6C1" w14:textId="0EB69E66" w:rsidR="00C72728" w:rsidRPr="00DB507A" w:rsidRDefault="00C82957" w:rsidP="00E047D4">
            <w:pPr>
              <w:pStyle w:val="ListParagraph"/>
              <w:numPr>
                <w:ilvl w:val="0"/>
                <w:numId w:val="30"/>
              </w:numPr>
              <w:rPr>
                <w:rFonts w:ascii="Arial" w:hAnsi="Arial" w:cs="Arial"/>
                <w:b/>
                <w:sz w:val="22"/>
                <w:szCs w:val="22"/>
              </w:rPr>
            </w:pPr>
            <w:r w:rsidRPr="00DB507A">
              <w:rPr>
                <w:rFonts w:ascii="Arial" w:hAnsi="Arial" w:cs="Arial"/>
                <w:sz w:val="22"/>
                <w:szCs w:val="22"/>
              </w:rPr>
              <w:t xml:space="preserve">Highly recommended by </w:t>
            </w:r>
            <w:proofErr w:type="spellStart"/>
            <w:r w:rsidRPr="00DB507A">
              <w:rPr>
                <w:rFonts w:ascii="Arial" w:hAnsi="Arial" w:cs="Arial"/>
                <w:sz w:val="22"/>
                <w:szCs w:val="22"/>
              </w:rPr>
              <w:t>KCSiE</w:t>
            </w:r>
            <w:proofErr w:type="spellEnd"/>
          </w:p>
          <w:p w14:paraId="64CA6243" w14:textId="10F93E09" w:rsidR="00C72728" w:rsidRPr="00DB507A" w:rsidRDefault="00C72728" w:rsidP="00E047D4">
            <w:pPr>
              <w:pStyle w:val="ListParagraph"/>
              <w:numPr>
                <w:ilvl w:val="0"/>
                <w:numId w:val="30"/>
              </w:numPr>
              <w:rPr>
                <w:rFonts w:ascii="Arial" w:hAnsi="Arial" w:cs="Arial"/>
                <w:sz w:val="22"/>
                <w:szCs w:val="22"/>
              </w:rPr>
            </w:pPr>
            <w:r w:rsidRPr="00DB507A">
              <w:rPr>
                <w:rFonts w:ascii="Arial" w:hAnsi="Arial" w:cs="Arial"/>
                <w:sz w:val="22"/>
                <w:szCs w:val="22"/>
              </w:rPr>
              <w:lastRenderedPageBreak/>
              <w:t>Prevent</w:t>
            </w:r>
            <w:r w:rsidR="00933E95" w:rsidRPr="00DB507A">
              <w:rPr>
                <w:rFonts w:ascii="Arial" w:hAnsi="Arial" w:cs="Arial"/>
                <w:sz w:val="22"/>
                <w:szCs w:val="22"/>
              </w:rPr>
              <w:t>- every 4 years</w:t>
            </w:r>
            <w:r w:rsidRPr="00DB507A">
              <w:rPr>
                <w:rFonts w:ascii="Arial" w:hAnsi="Arial" w:cs="Arial"/>
                <w:sz w:val="22"/>
                <w:szCs w:val="22"/>
              </w:rPr>
              <w:t xml:space="preserve">  </w:t>
            </w:r>
          </w:p>
          <w:p w14:paraId="06409C93" w14:textId="77777777" w:rsidR="00C72728" w:rsidRPr="00DB507A" w:rsidRDefault="00C72728">
            <w:pPr>
              <w:rPr>
                <w:rFonts w:cs="Arial"/>
                <w:sz w:val="22"/>
                <w:szCs w:val="22"/>
              </w:rPr>
            </w:pPr>
          </w:p>
        </w:tc>
      </w:tr>
      <w:tr w:rsidR="00C72728" w:rsidRPr="00CE7858" w14:paraId="26DF7FA6" w14:textId="77777777" w:rsidTr="008D7B9E">
        <w:tc>
          <w:tcPr>
            <w:tcW w:w="1560" w:type="dxa"/>
          </w:tcPr>
          <w:p w14:paraId="1BCAB462" w14:textId="77777777" w:rsidR="00C72728" w:rsidRPr="00DB507A" w:rsidRDefault="00C72728">
            <w:pPr>
              <w:rPr>
                <w:rFonts w:cs="Arial"/>
                <w:b/>
                <w:sz w:val="22"/>
                <w:szCs w:val="22"/>
              </w:rPr>
            </w:pPr>
            <w:r w:rsidRPr="00DB507A">
              <w:rPr>
                <w:rFonts w:cs="Arial"/>
                <w:b/>
                <w:sz w:val="22"/>
                <w:szCs w:val="22"/>
              </w:rPr>
              <w:lastRenderedPageBreak/>
              <w:t>Group 5:</w:t>
            </w:r>
          </w:p>
          <w:p w14:paraId="4A76C92D" w14:textId="77777777" w:rsidR="00C72728" w:rsidRPr="00DB507A" w:rsidRDefault="00C72728">
            <w:pPr>
              <w:rPr>
                <w:rFonts w:cs="Arial"/>
                <w:b/>
                <w:sz w:val="22"/>
                <w:szCs w:val="22"/>
              </w:rPr>
            </w:pPr>
            <w:r w:rsidRPr="00DB507A">
              <w:rPr>
                <w:rFonts w:cs="Arial"/>
                <w:b/>
                <w:sz w:val="22"/>
                <w:szCs w:val="22"/>
              </w:rPr>
              <w:t>Strategic Specialist Leadership</w:t>
            </w:r>
          </w:p>
          <w:p w14:paraId="4A109851" w14:textId="77777777" w:rsidR="00C72728" w:rsidRPr="00DB507A" w:rsidRDefault="00C72728">
            <w:pPr>
              <w:rPr>
                <w:rFonts w:cs="Arial"/>
                <w:b/>
                <w:sz w:val="22"/>
                <w:szCs w:val="22"/>
              </w:rPr>
            </w:pPr>
          </w:p>
          <w:p w14:paraId="79B03483" w14:textId="77777777" w:rsidR="00C72728" w:rsidRPr="00DB507A" w:rsidRDefault="00C72728">
            <w:pPr>
              <w:rPr>
                <w:rFonts w:cs="Arial"/>
                <w:sz w:val="22"/>
                <w:szCs w:val="22"/>
              </w:rPr>
            </w:pPr>
          </w:p>
        </w:tc>
        <w:tc>
          <w:tcPr>
            <w:tcW w:w="3635" w:type="dxa"/>
          </w:tcPr>
          <w:p w14:paraId="77DB84AA" w14:textId="0B3D5317" w:rsidR="00C72728" w:rsidRPr="00DB507A" w:rsidRDefault="00C72728">
            <w:pPr>
              <w:rPr>
                <w:rFonts w:cs="Arial"/>
                <w:sz w:val="22"/>
                <w:szCs w:val="22"/>
                <w:lang w:eastAsia="en-GB"/>
              </w:rPr>
            </w:pPr>
            <w:r w:rsidRPr="00DB507A">
              <w:rPr>
                <w:rFonts w:cs="Arial"/>
                <w:sz w:val="22"/>
                <w:szCs w:val="22"/>
              </w:rPr>
              <w:t xml:space="preserve">Staff who have strategic management, decision-making and service planning responsibilities for staff requiring </w:t>
            </w:r>
            <w:r w:rsidR="00943AE7" w:rsidRPr="00DB507A">
              <w:rPr>
                <w:rFonts w:cs="Arial"/>
                <w:sz w:val="22"/>
                <w:szCs w:val="22"/>
              </w:rPr>
              <w:t>group 3</w:t>
            </w:r>
            <w:r w:rsidRPr="00DB507A">
              <w:rPr>
                <w:rFonts w:cs="Arial"/>
                <w:sz w:val="22"/>
                <w:szCs w:val="22"/>
              </w:rPr>
              <w:t xml:space="preserve"> &amp; 4, with additional responsibility for a safeguarding function. </w:t>
            </w:r>
            <w:r w:rsidRPr="00DB507A">
              <w:rPr>
                <w:rFonts w:cs="Arial"/>
                <w:sz w:val="22"/>
                <w:szCs w:val="22"/>
                <w:lang w:eastAsia="en-GB"/>
              </w:rPr>
              <w:t xml:space="preserve"> </w:t>
            </w:r>
          </w:p>
          <w:p w14:paraId="3B7D705C" w14:textId="77777777" w:rsidR="00C72728" w:rsidRPr="00DB507A" w:rsidRDefault="00C72728">
            <w:pPr>
              <w:rPr>
                <w:rFonts w:cs="Arial"/>
                <w:sz w:val="22"/>
                <w:szCs w:val="22"/>
                <w:lang w:eastAsia="en-GB"/>
              </w:rPr>
            </w:pPr>
          </w:p>
          <w:p w14:paraId="564C43F9" w14:textId="77777777" w:rsidR="00C72728" w:rsidRPr="00DB507A" w:rsidRDefault="00C72728">
            <w:pPr>
              <w:rPr>
                <w:rFonts w:cs="Arial"/>
                <w:sz w:val="22"/>
                <w:szCs w:val="22"/>
                <w:lang w:eastAsia="en-GB"/>
              </w:rPr>
            </w:pPr>
            <w:r w:rsidRPr="00DB507A">
              <w:rPr>
                <w:rFonts w:cs="Arial"/>
                <w:sz w:val="22"/>
                <w:szCs w:val="22"/>
                <w:lang w:eastAsia="en-GB"/>
              </w:rPr>
              <w:t xml:space="preserve">Senior Managers /Leadership teams, Headteachers, Principals proprietors </w:t>
            </w:r>
          </w:p>
          <w:p w14:paraId="46D89D65" w14:textId="77777777" w:rsidR="00C72728" w:rsidRPr="00DB507A" w:rsidRDefault="00C72728">
            <w:pPr>
              <w:rPr>
                <w:rFonts w:cs="Arial"/>
                <w:sz w:val="22"/>
                <w:szCs w:val="22"/>
              </w:rPr>
            </w:pPr>
          </w:p>
          <w:p w14:paraId="7F1B01C8" w14:textId="77777777" w:rsidR="00C72728" w:rsidRPr="00DB507A" w:rsidRDefault="00C72728">
            <w:pPr>
              <w:rPr>
                <w:rFonts w:cs="Arial"/>
                <w:sz w:val="22"/>
                <w:szCs w:val="22"/>
                <w:lang w:eastAsia="en-GB"/>
              </w:rPr>
            </w:pPr>
            <w:r w:rsidRPr="00DB507A">
              <w:rPr>
                <w:rFonts w:cs="Arial"/>
                <w:sz w:val="22"/>
                <w:szCs w:val="22"/>
              </w:rPr>
              <w:t xml:space="preserve">Schools Human Resources Providers </w:t>
            </w:r>
          </w:p>
          <w:p w14:paraId="3836ED1E" w14:textId="77777777" w:rsidR="00C72728" w:rsidRPr="00DB507A" w:rsidRDefault="00C72728">
            <w:pPr>
              <w:rPr>
                <w:rFonts w:cs="Arial"/>
                <w:sz w:val="22"/>
                <w:szCs w:val="22"/>
                <w:lang w:eastAsia="en-GB"/>
              </w:rPr>
            </w:pPr>
          </w:p>
        </w:tc>
        <w:tc>
          <w:tcPr>
            <w:tcW w:w="5579" w:type="dxa"/>
          </w:tcPr>
          <w:p w14:paraId="07E6E298" w14:textId="78072D8F" w:rsidR="00C72728" w:rsidRPr="00DB507A" w:rsidRDefault="00C72728" w:rsidP="00E047D4">
            <w:pPr>
              <w:pStyle w:val="ListParagraph"/>
              <w:numPr>
                <w:ilvl w:val="0"/>
                <w:numId w:val="33"/>
              </w:numPr>
              <w:rPr>
                <w:rFonts w:ascii="Arial" w:hAnsi="Arial" w:cs="Arial"/>
                <w:sz w:val="22"/>
                <w:szCs w:val="22"/>
              </w:rPr>
            </w:pPr>
            <w:r w:rsidRPr="00DB507A">
              <w:rPr>
                <w:rFonts w:ascii="Arial" w:hAnsi="Arial" w:cs="Arial"/>
                <w:sz w:val="22"/>
                <w:szCs w:val="22"/>
              </w:rPr>
              <w:t>Induction for Headteacher / Principal and other relevant management</w:t>
            </w:r>
            <w:r w:rsidR="00E86505" w:rsidRPr="00DB507A">
              <w:rPr>
                <w:rFonts w:ascii="Arial" w:hAnsi="Arial" w:cs="Arial"/>
                <w:sz w:val="22"/>
                <w:szCs w:val="22"/>
              </w:rPr>
              <w:t>- new to post</w:t>
            </w:r>
            <w:r w:rsidR="00704188" w:rsidRPr="00DB507A">
              <w:rPr>
                <w:rFonts w:ascii="Arial" w:hAnsi="Arial" w:cs="Arial"/>
                <w:sz w:val="22"/>
                <w:szCs w:val="22"/>
              </w:rPr>
              <w:t xml:space="preserve"> / Hertfordshire </w:t>
            </w:r>
          </w:p>
          <w:p w14:paraId="00CCD369" w14:textId="715177B0" w:rsidR="00C72728" w:rsidRPr="00DB507A" w:rsidRDefault="00C72728" w:rsidP="00E047D4">
            <w:pPr>
              <w:pStyle w:val="ListParagraph"/>
              <w:numPr>
                <w:ilvl w:val="0"/>
                <w:numId w:val="29"/>
              </w:numPr>
              <w:rPr>
                <w:rFonts w:ascii="Arial" w:hAnsi="Arial" w:cs="Arial"/>
                <w:sz w:val="22"/>
                <w:szCs w:val="22"/>
              </w:rPr>
            </w:pPr>
            <w:r w:rsidRPr="00DB507A">
              <w:rPr>
                <w:rFonts w:ascii="Arial" w:hAnsi="Arial" w:cs="Arial"/>
                <w:sz w:val="22"/>
                <w:szCs w:val="22"/>
              </w:rPr>
              <w:t>Designated safeguarding Lead (and deputies DSL) 2 Day training</w:t>
            </w:r>
            <w:r w:rsidR="007D5671" w:rsidRPr="00DB507A">
              <w:rPr>
                <w:rFonts w:ascii="Arial" w:hAnsi="Arial" w:cs="Arial"/>
                <w:sz w:val="22"/>
                <w:szCs w:val="22"/>
              </w:rPr>
              <w:t xml:space="preserve">- When appointed to DSL post </w:t>
            </w:r>
          </w:p>
          <w:p w14:paraId="7382D84F" w14:textId="01558DFB" w:rsidR="00C72728" w:rsidRPr="00DB507A" w:rsidRDefault="00C72728" w:rsidP="00E047D4">
            <w:pPr>
              <w:pStyle w:val="ListParagraph"/>
              <w:numPr>
                <w:ilvl w:val="0"/>
                <w:numId w:val="31"/>
              </w:numPr>
              <w:rPr>
                <w:rFonts w:ascii="Arial" w:hAnsi="Arial" w:cs="Arial"/>
                <w:sz w:val="22"/>
                <w:szCs w:val="22"/>
              </w:rPr>
            </w:pPr>
            <w:r w:rsidRPr="00DB507A">
              <w:rPr>
                <w:rFonts w:ascii="Arial" w:hAnsi="Arial" w:cs="Arial"/>
                <w:sz w:val="22"/>
                <w:szCs w:val="22"/>
              </w:rPr>
              <w:t>Designated safeguarding Lead (and deputies DSL) half day refresher training</w:t>
            </w:r>
            <w:r w:rsidR="00567CC3" w:rsidRPr="00DB507A">
              <w:rPr>
                <w:rFonts w:ascii="Arial" w:hAnsi="Arial" w:cs="Arial"/>
                <w:sz w:val="22"/>
                <w:szCs w:val="22"/>
              </w:rPr>
              <w:t xml:space="preserve">- every 2 years </w:t>
            </w:r>
            <w:r w:rsidRPr="00DB507A">
              <w:rPr>
                <w:rFonts w:ascii="Arial" w:hAnsi="Arial" w:cs="Arial"/>
                <w:sz w:val="22"/>
                <w:szCs w:val="22"/>
              </w:rPr>
              <w:t xml:space="preserve"> </w:t>
            </w:r>
          </w:p>
          <w:p w14:paraId="1674A25C" w14:textId="5F18C6D6" w:rsidR="00C72728" w:rsidRPr="00DB507A" w:rsidRDefault="00C72728" w:rsidP="00943AE7">
            <w:pPr>
              <w:pStyle w:val="ListParagraph"/>
              <w:numPr>
                <w:ilvl w:val="0"/>
                <w:numId w:val="193"/>
              </w:numPr>
              <w:rPr>
                <w:rFonts w:ascii="Arial" w:hAnsi="Arial" w:cs="Arial"/>
                <w:sz w:val="22"/>
                <w:szCs w:val="22"/>
              </w:rPr>
            </w:pPr>
            <w:r w:rsidRPr="00DB507A">
              <w:rPr>
                <w:rFonts w:ascii="Arial" w:hAnsi="Arial" w:cs="Arial"/>
                <w:sz w:val="22"/>
                <w:szCs w:val="22"/>
              </w:rPr>
              <w:t xml:space="preserve">DSL and DDSL Safeguarding Annual update </w:t>
            </w:r>
          </w:p>
          <w:p w14:paraId="7F23F30C" w14:textId="36E5900B" w:rsidR="00C72728" w:rsidRPr="00DB507A" w:rsidRDefault="00C72728" w:rsidP="00943AE7">
            <w:pPr>
              <w:pStyle w:val="ListParagraph"/>
              <w:numPr>
                <w:ilvl w:val="0"/>
                <w:numId w:val="193"/>
              </w:numPr>
              <w:rPr>
                <w:rFonts w:ascii="Arial" w:hAnsi="Arial" w:cs="Arial"/>
                <w:sz w:val="22"/>
                <w:szCs w:val="22"/>
              </w:rPr>
            </w:pPr>
            <w:r w:rsidRPr="00DB507A">
              <w:rPr>
                <w:rFonts w:ascii="Arial" w:hAnsi="Arial" w:cs="Arial"/>
                <w:sz w:val="22"/>
                <w:szCs w:val="22"/>
              </w:rPr>
              <w:t xml:space="preserve">Safeguarding Spotlight Quiz </w:t>
            </w:r>
            <w:r w:rsidR="00567CC3" w:rsidRPr="00DB507A">
              <w:rPr>
                <w:rFonts w:ascii="Arial" w:hAnsi="Arial" w:cs="Arial"/>
                <w:sz w:val="22"/>
                <w:szCs w:val="22"/>
              </w:rPr>
              <w:t xml:space="preserve">– half termly </w:t>
            </w:r>
          </w:p>
          <w:p w14:paraId="4DBE7DCC" w14:textId="05B93F73" w:rsidR="00C72728" w:rsidRPr="00DB507A" w:rsidRDefault="00C72728" w:rsidP="00943AE7">
            <w:pPr>
              <w:pStyle w:val="ListParagraph"/>
              <w:numPr>
                <w:ilvl w:val="0"/>
                <w:numId w:val="193"/>
              </w:numPr>
              <w:rPr>
                <w:rFonts w:ascii="Arial" w:hAnsi="Arial" w:cs="Arial"/>
                <w:sz w:val="22"/>
                <w:szCs w:val="22"/>
              </w:rPr>
            </w:pPr>
            <w:r w:rsidRPr="00DB507A">
              <w:rPr>
                <w:rFonts w:ascii="Arial" w:hAnsi="Arial" w:cs="Arial"/>
                <w:sz w:val="22"/>
                <w:szCs w:val="22"/>
              </w:rPr>
              <w:t xml:space="preserve">Prevent ‘train the trainer’, </w:t>
            </w:r>
            <w:r w:rsidR="00BD3C14" w:rsidRPr="00DB507A">
              <w:rPr>
                <w:rFonts w:ascii="Arial" w:hAnsi="Arial" w:cs="Arial"/>
                <w:sz w:val="22"/>
                <w:szCs w:val="22"/>
              </w:rPr>
              <w:t>every 4 years</w:t>
            </w:r>
          </w:p>
          <w:p w14:paraId="5BE2CD01" w14:textId="345C41A7" w:rsidR="00C72728" w:rsidRPr="00DB507A" w:rsidRDefault="00C72728" w:rsidP="00943AE7">
            <w:pPr>
              <w:pStyle w:val="ListParagraph"/>
              <w:numPr>
                <w:ilvl w:val="0"/>
                <w:numId w:val="193"/>
              </w:numPr>
              <w:rPr>
                <w:rFonts w:ascii="Arial" w:hAnsi="Arial" w:cs="Arial"/>
                <w:sz w:val="22"/>
                <w:szCs w:val="22"/>
              </w:rPr>
            </w:pPr>
            <w:r w:rsidRPr="00DB507A">
              <w:rPr>
                <w:rFonts w:ascii="Arial" w:hAnsi="Arial" w:cs="Arial"/>
                <w:sz w:val="22"/>
                <w:szCs w:val="22"/>
              </w:rPr>
              <w:t>Managing concerns and allegations against adults working with children</w:t>
            </w:r>
            <w:r w:rsidR="00BD3C14" w:rsidRPr="00DB507A">
              <w:rPr>
                <w:rFonts w:ascii="Arial" w:hAnsi="Arial" w:cs="Arial"/>
                <w:sz w:val="22"/>
                <w:szCs w:val="22"/>
              </w:rPr>
              <w:t xml:space="preserve"> every 4 years</w:t>
            </w:r>
            <w:r w:rsidRPr="00DB507A">
              <w:rPr>
                <w:rFonts w:ascii="Arial" w:hAnsi="Arial" w:cs="Arial"/>
                <w:sz w:val="22"/>
                <w:szCs w:val="22"/>
              </w:rPr>
              <w:t xml:space="preserve"> </w:t>
            </w:r>
          </w:p>
        </w:tc>
      </w:tr>
      <w:tr w:rsidR="00C72728" w:rsidRPr="00CE7858" w14:paraId="59E1EE69" w14:textId="77777777" w:rsidTr="00762A5B">
        <w:trPr>
          <w:trHeight w:val="4594"/>
        </w:trPr>
        <w:tc>
          <w:tcPr>
            <w:tcW w:w="1560" w:type="dxa"/>
          </w:tcPr>
          <w:p w14:paraId="6730C670" w14:textId="77777777" w:rsidR="00C72728" w:rsidRPr="00710FB7" w:rsidRDefault="00C72728">
            <w:pPr>
              <w:rPr>
                <w:rFonts w:cs="Arial"/>
                <w:b/>
                <w:bCs/>
                <w:sz w:val="22"/>
                <w:szCs w:val="22"/>
              </w:rPr>
            </w:pPr>
            <w:r w:rsidRPr="00710FB7">
              <w:rPr>
                <w:rFonts w:cs="Arial"/>
                <w:b/>
                <w:bCs/>
                <w:sz w:val="22"/>
                <w:szCs w:val="22"/>
              </w:rPr>
              <w:t>Group 6:</w:t>
            </w:r>
          </w:p>
          <w:p w14:paraId="0AC7434D" w14:textId="77777777" w:rsidR="00C72728" w:rsidRDefault="00C72728">
            <w:pPr>
              <w:rPr>
                <w:rFonts w:cs="Arial"/>
                <w:b/>
                <w:bCs/>
                <w:sz w:val="22"/>
                <w:szCs w:val="22"/>
              </w:rPr>
            </w:pPr>
            <w:r w:rsidRPr="00710FB7">
              <w:rPr>
                <w:rFonts w:cs="Arial"/>
                <w:b/>
                <w:bCs/>
                <w:sz w:val="22"/>
                <w:szCs w:val="22"/>
              </w:rPr>
              <w:t xml:space="preserve">Board/Governance leads </w:t>
            </w:r>
          </w:p>
          <w:p w14:paraId="1E09D8C0" w14:textId="77777777" w:rsidR="00F306DE" w:rsidRPr="00F306DE" w:rsidRDefault="00F306DE" w:rsidP="00F306DE">
            <w:pPr>
              <w:rPr>
                <w:rFonts w:cs="Arial"/>
                <w:sz w:val="22"/>
                <w:szCs w:val="22"/>
              </w:rPr>
            </w:pPr>
          </w:p>
          <w:p w14:paraId="2603D094" w14:textId="77777777" w:rsidR="00F306DE" w:rsidRPr="00F306DE" w:rsidRDefault="00F306DE" w:rsidP="00F306DE">
            <w:pPr>
              <w:rPr>
                <w:rFonts w:cs="Arial"/>
                <w:sz w:val="22"/>
                <w:szCs w:val="22"/>
              </w:rPr>
            </w:pPr>
          </w:p>
          <w:p w14:paraId="7E4BA278" w14:textId="77777777" w:rsidR="00F306DE" w:rsidRPr="00F306DE" w:rsidRDefault="00F306DE" w:rsidP="00F306DE">
            <w:pPr>
              <w:rPr>
                <w:rFonts w:cs="Arial"/>
                <w:sz w:val="22"/>
                <w:szCs w:val="22"/>
              </w:rPr>
            </w:pPr>
          </w:p>
          <w:p w14:paraId="6940EC2B" w14:textId="77777777" w:rsidR="00F306DE" w:rsidRPr="00F306DE" w:rsidRDefault="00F306DE" w:rsidP="00F306DE">
            <w:pPr>
              <w:rPr>
                <w:rFonts w:cs="Arial"/>
                <w:sz w:val="22"/>
                <w:szCs w:val="22"/>
              </w:rPr>
            </w:pPr>
          </w:p>
          <w:p w14:paraId="7937F4D5" w14:textId="77777777" w:rsidR="00F306DE" w:rsidRPr="00F306DE" w:rsidRDefault="00F306DE" w:rsidP="00F306DE">
            <w:pPr>
              <w:rPr>
                <w:rFonts w:cs="Arial"/>
                <w:sz w:val="22"/>
                <w:szCs w:val="22"/>
              </w:rPr>
            </w:pPr>
          </w:p>
          <w:p w14:paraId="2AD3F69F" w14:textId="77777777" w:rsidR="00F306DE" w:rsidRPr="00F306DE" w:rsidRDefault="00F306DE" w:rsidP="00F306DE">
            <w:pPr>
              <w:rPr>
                <w:rFonts w:cs="Arial"/>
                <w:sz w:val="22"/>
                <w:szCs w:val="22"/>
              </w:rPr>
            </w:pPr>
          </w:p>
          <w:p w14:paraId="0F7CACA3" w14:textId="77777777" w:rsidR="00F306DE" w:rsidRPr="00F306DE" w:rsidRDefault="00F306DE" w:rsidP="00F306DE">
            <w:pPr>
              <w:rPr>
                <w:rFonts w:cs="Arial"/>
                <w:sz w:val="22"/>
                <w:szCs w:val="22"/>
              </w:rPr>
            </w:pPr>
          </w:p>
          <w:p w14:paraId="05FD590A" w14:textId="77777777" w:rsidR="00F306DE" w:rsidRPr="00F306DE" w:rsidRDefault="00F306DE" w:rsidP="00F306DE">
            <w:pPr>
              <w:rPr>
                <w:rFonts w:cs="Arial"/>
                <w:sz w:val="22"/>
                <w:szCs w:val="22"/>
              </w:rPr>
            </w:pPr>
          </w:p>
          <w:p w14:paraId="32489660" w14:textId="77777777" w:rsidR="00F306DE" w:rsidRPr="00F306DE" w:rsidRDefault="00F306DE" w:rsidP="00F306DE">
            <w:pPr>
              <w:rPr>
                <w:rFonts w:cs="Arial"/>
                <w:sz w:val="22"/>
                <w:szCs w:val="22"/>
              </w:rPr>
            </w:pPr>
          </w:p>
          <w:p w14:paraId="7B96C5CE" w14:textId="77777777" w:rsidR="00F306DE" w:rsidRPr="00F306DE" w:rsidRDefault="00F306DE" w:rsidP="00F306DE">
            <w:pPr>
              <w:rPr>
                <w:rFonts w:cs="Arial"/>
                <w:sz w:val="22"/>
                <w:szCs w:val="22"/>
              </w:rPr>
            </w:pPr>
          </w:p>
          <w:p w14:paraId="4D6EE978" w14:textId="77777777" w:rsidR="00F306DE" w:rsidRPr="00F306DE" w:rsidRDefault="00F306DE" w:rsidP="00F306DE">
            <w:pPr>
              <w:rPr>
                <w:rFonts w:cs="Arial"/>
                <w:sz w:val="22"/>
                <w:szCs w:val="22"/>
              </w:rPr>
            </w:pPr>
          </w:p>
          <w:p w14:paraId="10BD86D5" w14:textId="77777777" w:rsidR="00F306DE" w:rsidRPr="00F306DE" w:rsidRDefault="00F306DE" w:rsidP="00F306DE">
            <w:pPr>
              <w:rPr>
                <w:rFonts w:cs="Arial"/>
                <w:sz w:val="22"/>
                <w:szCs w:val="22"/>
              </w:rPr>
            </w:pPr>
          </w:p>
          <w:p w14:paraId="2525D8A3" w14:textId="77777777" w:rsidR="00F306DE" w:rsidRDefault="00F306DE" w:rsidP="00F306DE">
            <w:pPr>
              <w:rPr>
                <w:rFonts w:cs="Arial"/>
                <w:b/>
                <w:bCs/>
                <w:sz w:val="22"/>
                <w:szCs w:val="22"/>
              </w:rPr>
            </w:pPr>
          </w:p>
          <w:p w14:paraId="4080CE38" w14:textId="77777777" w:rsidR="00F306DE" w:rsidRPr="00F306DE" w:rsidRDefault="00F306DE" w:rsidP="00F306DE">
            <w:pPr>
              <w:rPr>
                <w:rFonts w:cs="Arial"/>
                <w:sz w:val="22"/>
                <w:szCs w:val="22"/>
              </w:rPr>
            </w:pPr>
          </w:p>
          <w:p w14:paraId="5539AD4C" w14:textId="7B70924E" w:rsidR="00F306DE" w:rsidRPr="00F306DE" w:rsidRDefault="00F306DE" w:rsidP="00762A5B">
            <w:pPr>
              <w:rPr>
                <w:rFonts w:cs="Arial"/>
                <w:sz w:val="22"/>
                <w:szCs w:val="22"/>
              </w:rPr>
            </w:pPr>
          </w:p>
        </w:tc>
        <w:tc>
          <w:tcPr>
            <w:tcW w:w="3635" w:type="dxa"/>
          </w:tcPr>
          <w:p w14:paraId="20BA2B0E" w14:textId="77777777" w:rsidR="00C72728" w:rsidRPr="00710FB7" w:rsidRDefault="00C72728">
            <w:pPr>
              <w:pStyle w:val="Default"/>
              <w:rPr>
                <w:sz w:val="22"/>
                <w:szCs w:val="22"/>
              </w:rPr>
            </w:pPr>
            <w:r w:rsidRPr="00710FB7">
              <w:rPr>
                <w:sz w:val="22"/>
                <w:szCs w:val="22"/>
              </w:rPr>
              <w:t xml:space="preserve">CEO, trustees, governors chair of governors / Vice chair and link governor for safeguarding. </w:t>
            </w:r>
          </w:p>
          <w:p w14:paraId="211287E3" w14:textId="77777777" w:rsidR="00C72728" w:rsidRPr="00710FB7" w:rsidRDefault="00C72728">
            <w:pPr>
              <w:pStyle w:val="Default"/>
              <w:rPr>
                <w:sz w:val="22"/>
                <w:szCs w:val="22"/>
              </w:rPr>
            </w:pPr>
          </w:p>
          <w:p w14:paraId="5EF3D419" w14:textId="77777777" w:rsidR="00C72728" w:rsidRPr="00710FB7" w:rsidRDefault="00C72728">
            <w:pPr>
              <w:pStyle w:val="Default"/>
              <w:rPr>
                <w:sz w:val="22"/>
                <w:szCs w:val="22"/>
              </w:rPr>
            </w:pPr>
            <w:r w:rsidRPr="00710FB7">
              <w:rPr>
                <w:sz w:val="22"/>
                <w:szCs w:val="22"/>
              </w:rPr>
              <w:t>The management of safeguarding</w:t>
            </w:r>
          </w:p>
          <w:p w14:paraId="4B1CAB9B" w14:textId="77777777" w:rsidR="00C72728" w:rsidRPr="00710FB7" w:rsidRDefault="00C72728">
            <w:pPr>
              <w:pStyle w:val="Default"/>
              <w:rPr>
                <w:sz w:val="22"/>
                <w:szCs w:val="22"/>
              </w:rPr>
            </w:pPr>
          </w:p>
          <w:p w14:paraId="25F0420F" w14:textId="77777777" w:rsidR="00C72728" w:rsidRPr="00710FB7" w:rsidRDefault="00C72728">
            <w:pPr>
              <w:pStyle w:val="Default"/>
              <w:rPr>
                <w:sz w:val="22"/>
                <w:szCs w:val="22"/>
              </w:rPr>
            </w:pPr>
            <w:r w:rsidRPr="00710FB7">
              <w:rPr>
                <w:sz w:val="22"/>
                <w:szCs w:val="22"/>
              </w:rPr>
              <w:t>GB have a strategic leadership responsibility for their school or college’s safeguarding arrangements and must ensure that they comply with their duties</w:t>
            </w:r>
          </w:p>
          <w:p w14:paraId="0D2310BE" w14:textId="77777777" w:rsidR="00C72728" w:rsidRPr="00710FB7" w:rsidRDefault="00C72728">
            <w:pPr>
              <w:pStyle w:val="Default"/>
              <w:rPr>
                <w:sz w:val="22"/>
                <w:szCs w:val="22"/>
              </w:rPr>
            </w:pPr>
          </w:p>
          <w:p w14:paraId="154613F4" w14:textId="3A219207" w:rsidR="0093520D" w:rsidRPr="00710FB7" w:rsidRDefault="00C72728" w:rsidP="00762A5B">
            <w:pPr>
              <w:pStyle w:val="Default"/>
              <w:rPr>
                <w:sz w:val="22"/>
                <w:szCs w:val="22"/>
              </w:rPr>
            </w:pPr>
            <w:r w:rsidRPr="00710FB7">
              <w:rPr>
                <w:sz w:val="22"/>
                <w:szCs w:val="22"/>
              </w:rPr>
              <w:t>ensure there are appropriate policies and procedures in place for appropriate action to be taken in a timely manner to safeguard and promote children’s welfare.</w:t>
            </w:r>
          </w:p>
        </w:tc>
        <w:tc>
          <w:tcPr>
            <w:tcW w:w="5579" w:type="dxa"/>
          </w:tcPr>
          <w:p w14:paraId="6CC9C526" w14:textId="2D196820" w:rsidR="00C72728" w:rsidRPr="00710FB7" w:rsidRDefault="00C72728" w:rsidP="009317D2">
            <w:pPr>
              <w:pStyle w:val="ListParagraph"/>
              <w:numPr>
                <w:ilvl w:val="0"/>
                <w:numId w:val="195"/>
              </w:numPr>
              <w:rPr>
                <w:rFonts w:ascii="Arial" w:hAnsi="Arial" w:cs="Arial"/>
                <w:sz w:val="22"/>
                <w:szCs w:val="22"/>
              </w:rPr>
            </w:pPr>
            <w:r w:rsidRPr="00710FB7">
              <w:rPr>
                <w:rFonts w:ascii="Arial" w:hAnsi="Arial" w:cs="Arial"/>
                <w:sz w:val="22"/>
                <w:szCs w:val="22"/>
              </w:rPr>
              <w:t>Managing concerns and allegation against staff.</w:t>
            </w:r>
            <w:r w:rsidR="00C34A6F" w:rsidRPr="00710FB7">
              <w:rPr>
                <w:rFonts w:ascii="Arial" w:hAnsi="Arial" w:cs="Arial"/>
                <w:sz w:val="22"/>
                <w:szCs w:val="22"/>
              </w:rPr>
              <w:t xml:space="preserve"> Every 4 years </w:t>
            </w:r>
          </w:p>
          <w:p w14:paraId="391F4EFA" w14:textId="77777777" w:rsidR="00905AE4" w:rsidRPr="00710FB7" w:rsidRDefault="00905AE4" w:rsidP="009317D2">
            <w:pPr>
              <w:pStyle w:val="ListParagraph"/>
              <w:numPr>
                <w:ilvl w:val="0"/>
                <w:numId w:val="195"/>
              </w:numPr>
              <w:rPr>
                <w:rFonts w:ascii="Arial" w:hAnsi="Arial" w:cs="Arial"/>
                <w:sz w:val="22"/>
                <w:szCs w:val="22"/>
              </w:rPr>
            </w:pPr>
            <w:r w:rsidRPr="00710FB7">
              <w:rPr>
                <w:rFonts w:ascii="Arial" w:hAnsi="Arial" w:cs="Arial"/>
                <w:sz w:val="22"/>
                <w:szCs w:val="22"/>
              </w:rPr>
              <w:t xml:space="preserve">Safeguarding Children Induction Mandatory </w:t>
            </w:r>
          </w:p>
          <w:p w14:paraId="012596A1" w14:textId="77777777" w:rsidR="00905AE4" w:rsidRPr="00710FB7" w:rsidRDefault="00905AE4" w:rsidP="009317D2">
            <w:pPr>
              <w:pStyle w:val="ListParagraph"/>
              <w:numPr>
                <w:ilvl w:val="0"/>
                <w:numId w:val="195"/>
              </w:numPr>
              <w:rPr>
                <w:rFonts w:ascii="Arial" w:hAnsi="Arial" w:cs="Arial"/>
                <w:sz w:val="22"/>
                <w:szCs w:val="22"/>
              </w:rPr>
            </w:pPr>
            <w:r w:rsidRPr="00710FB7">
              <w:rPr>
                <w:rFonts w:ascii="Arial" w:hAnsi="Arial" w:cs="Arial"/>
                <w:sz w:val="22"/>
                <w:szCs w:val="22"/>
              </w:rPr>
              <w:t xml:space="preserve">Safeguarding Children Training - Every 3 years (if you have EYF provision every 2 years) </w:t>
            </w:r>
          </w:p>
          <w:p w14:paraId="742E8E8B" w14:textId="047D44E0" w:rsidR="00905AE4" w:rsidRPr="00710FB7" w:rsidRDefault="00905AE4" w:rsidP="009317D2">
            <w:pPr>
              <w:pStyle w:val="ListParagraph"/>
              <w:numPr>
                <w:ilvl w:val="0"/>
                <w:numId w:val="195"/>
              </w:numPr>
              <w:rPr>
                <w:rFonts w:ascii="Arial" w:hAnsi="Arial" w:cs="Arial"/>
                <w:sz w:val="22"/>
                <w:szCs w:val="22"/>
              </w:rPr>
            </w:pPr>
            <w:r w:rsidRPr="00710FB7">
              <w:rPr>
                <w:rFonts w:ascii="Arial" w:hAnsi="Arial" w:cs="Arial"/>
                <w:sz w:val="22"/>
                <w:szCs w:val="22"/>
              </w:rPr>
              <w:t xml:space="preserve">HSCP Multi agency safeguarding Children Training </w:t>
            </w:r>
          </w:p>
          <w:p w14:paraId="11B645C6" w14:textId="76066357" w:rsidR="00C72728" w:rsidRPr="00710FB7" w:rsidRDefault="00C72728" w:rsidP="009317D2">
            <w:pPr>
              <w:pStyle w:val="ListParagraph"/>
              <w:numPr>
                <w:ilvl w:val="0"/>
                <w:numId w:val="195"/>
              </w:numPr>
              <w:rPr>
                <w:rFonts w:ascii="Arial" w:hAnsi="Arial" w:cs="Arial"/>
                <w:sz w:val="22"/>
                <w:szCs w:val="22"/>
              </w:rPr>
            </w:pPr>
            <w:r w:rsidRPr="00710FB7">
              <w:rPr>
                <w:rFonts w:ascii="Arial" w:hAnsi="Arial" w:cs="Arial"/>
                <w:sz w:val="22"/>
                <w:szCs w:val="22"/>
              </w:rPr>
              <w:t xml:space="preserve">Safer Recruitment </w:t>
            </w:r>
            <w:r w:rsidR="00C34A6F" w:rsidRPr="00710FB7">
              <w:rPr>
                <w:rFonts w:ascii="Arial" w:hAnsi="Arial" w:cs="Arial"/>
                <w:sz w:val="22"/>
                <w:szCs w:val="22"/>
              </w:rPr>
              <w:t xml:space="preserve">every 4 years </w:t>
            </w:r>
          </w:p>
          <w:p w14:paraId="35F60AFB" w14:textId="7E3C6BA8" w:rsidR="00C72728" w:rsidRPr="00710FB7" w:rsidRDefault="00C72728" w:rsidP="009317D2">
            <w:pPr>
              <w:pStyle w:val="ListParagraph"/>
              <w:numPr>
                <w:ilvl w:val="0"/>
                <w:numId w:val="195"/>
              </w:numPr>
              <w:rPr>
                <w:rFonts w:ascii="Arial" w:hAnsi="Arial" w:cs="Arial"/>
                <w:sz w:val="22"/>
                <w:szCs w:val="22"/>
              </w:rPr>
            </w:pPr>
            <w:r w:rsidRPr="00710FB7">
              <w:rPr>
                <w:rFonts w:ascii="Arial" w:hAnsi="Arial" w:cs="Arial"/>
                <w:sz w:val="22"/>
                <w:szCs w:val="22"/>
              </w:rPr>
              <w:t xml:space="preserve">Safeguarding Children Training for Governors and Trustees </w:t>
            </w:r>
            <w:r w:rsidR="00BD3C14" w:rsidRPr="00710FB7">
              <w:rPr>
                <w:rFonts w:ascii="Arial" w:hAnsi="Arial" w:cs="Arial"/>
                <w:sz w:val="22"/>
                <w:szCs w:val="22"/>
              </w:rPr>
              <w:t xml:space="preserve">– every 4 years </w:t>
            </w:r>
          </w:p>
          <w:p w14:paraId="720AFC6D" w14:textId="77777777" w:rsidR="00905AE4" w:rsidRPr="00710FB7" w:rsidRDefault="00905AE4" w:rsidP="00905AE4">
            <w:pPr>
              <w:rPr>
                <w:rFonts w:cs="Arial"/>
                <w:sz w:val="22"/>
                <w:szCs w:val="22"/>
              </w:rPr>
            </w:pPr>
          </w:p>
          <w:p w14:paraId="78D9E2E2" w14:textId="77777777" w:rsidR="00C72728" w:rsidRPr="00710FB7" w:rsidRDefault="00C72728" w:rsidP="00905AE4">
            <w:pPr>
              <w:rPr>
                <w:rFonts w:cs="Arial"/>
                <w:sz w:val="22"/>
                <w:szCs w:val="22"/>
              </w:rPr>
            </w:pPr>
          </w:p>
        </w:tc>
      </w:tr>
    </w:tbl>
    <w:p w14:paraId="29241A1A" w14:textId="77777777" w:rsidR="00762A5B" w:rsidRDefault="00762A5B" w:rsidP="002E49FA">
      <w:pPr>
        <w:spacing w:after="5" w:line="250" w:lineRule="auto"/>
        <w:rPr>
          <w:rFonts w:cs="Arial"/>
          <w:i/>
          <w:iCs/>
          <w:sz w:val="24"/>
          <w:highlight w:val="yellow"/>
        </w:rPr>
        <w:sectPr w:rsidR="00762A5B" w:rsidSect="00273064">
          <w:footerReference w:type="default" r:id="rId121"/>
          <w:pgSz w:w="11906" w:h="16838"/>
          <w:pgMar w:top="720" w:right="720" w:bottom="720" w:left="720" w:header="708" w:footer="113" w:gutter="0"/>
          <w:cols w:space="708"/>
          <w:docGrid w:linePitch="360"/>
        </w:sectPr>
      </w:pPr>
    </w:p>
    <w:p w14:paraId="2460852B" w14:textId="59228D0C" w:rsidR="00EC6C3D" w:rsidRPr="00CE7858" w:rsidRDefault="00BF49DE" w:rsidP="002E49FA">
      <w:pPr>
        <w:spacing w:after="5" w:line="250" w:lineRule="auto"/>
        <w:rPr>
          <w:rFonts w:cs="Arial"/>
          <w:i/>
          <w:iCs/>
          <w:sz w:val="24"/>
          <w:highlight w:val="yellow"/>
        </w:rPr>
      </w:pPr>
      <w:r>
        <w:rPr>
          <w:noProof/>
          <w:sz w:val="22"/>
          <w:szCs w:val="22"/>
        </w:rPr>
        <w:lastRenderedPageBreak/>
        <mc:AlternateContent>
          <mc:Choice Requires="wps">
            <w:drawing>
              <wp:anchor distT="0" distB="0" distL="114300" distR="114300" simplePos="0" relativeHeight="251656704" behindDoc="0" locked="0" layoutInCell="1" allowOverlap="1" wp14:anchorId="28EC9A21" wp14:editId="1C65E3EC">
                <wp:simplePos x="0" y="0"/>
                <wp:positionH relativeFrom="page">
                  <wp:align>left</wp:align>
                </wp:positionH>
                <wp:positionV relativeFrom="paragraph">
                  <wp:posOffset>179705</wp:posOffset>
                </wp:positionV>
                <wp:extent cx="4800600" cy="387350"/>
                <wp:effectExtent l="0" t="0" r="0" b="0"/>
                <wp:wrapNone/>
                <wp:docPr id="1981412048" name="Text Box 9"/>
                <wp:cNvGraphicFramePr/>
                <a:graphic xmlns:a="http://schemas.openxmlformats.org/drawingml/2006/main">
                  <a:graphicData uri="http://schemas.microsoft.com/office/word/2010/wordprocessingShape">
                    <wps:wsp>
                      <wps:cNvSpPr txBox="1"/>
                      <wps:spPr>
                        <a:xfrm>
                          <a:off x="0" y="0"/>
                          <a:ext cx="4800600" cy="387350"/>
                        </a:xfrm>
                        <a:prstGeom prst="rect">
                          <a:avLst/>
                        </a:prstGeom>
                        <a:noFill/>
                        <a:ln w="6350">
                          <a:noFill/>
                        </a:ln>
                      </wps:spPr>
                      <wps:txbx>
                        <w:txbxContent>
                          <w:p w14:paraId="4E316CAA" w14:textId="77777777" w:rsidR="00C62504" w:rsidRPr="00031B94" w:rsidRDefault="00C62504">
                            <w:pPr>
                              <w:rPr>
                                <w:b/>
                                <w:bCs/>
                                <w:color w:val="FFFFFF" w:themeColor="background1"/>
                                <w:sz w:val="24"/>
                              </w:rPr>
                            </w:pPr>
                            <w:r w:rsidRPr="00031B94">
                              <w:rPr>
                                <w:b/>
                                <w:bCs/>
                                <w:color w:val="FFFFFF" w:themeColor="background1"/>
                                <w:sz w:val="24"/>
                              </w:rPr>
                              <w:t>Appendix 3. Operation Encompass Safeguarding Statement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EC9A21" id="Text Box 9" o:spid="_x0000_s1032" type="#_x0000_t202" style="position:absolute;margin-left:0;margin-top:14.15pt;width:378pt;height:30.5pt;z-index:25165670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" filled="f" stroked="f" strokeweight=".5pt">
                <v:textbox>
                  <w:txbxContent>
                    <w:p w14:paraId="4E316CAA" w14:textId="77777777" w:rsidR="00C62504" w:rsidRPr="00031B94" w:rsidRDefault="00C62504">
                      <w:pPr>
                        <w:rPr>
                          <w:b/>
                          <w:bCs/>
                          <w:color w:val="FFFFFF" w:themeColor="background1"/>
                          <w:sz w:val="24"/>
                        </w:rPr>
                      </w:pPr>
                      <w:r w:rsidRPr="00031B94">
                        <w:rPr>
                          <w:b/>
                          <w:bCs/>
                          <w:color w:val="FFFFFF" w:themeColor="background1"/>
                          <w:sz w:val="24"/>
                        </w:rPr>
                        <w:t>Appendix 3. Operation Encompass Safeguarding Statement</w:t>
                      </w:r>
                    </w:p>
                  </w:txbxContent>
                </v:textbox>
                <w10:wrap anchorx="page"/>
              </v:shape>
            </w:pict>
          </mc:Fallback>
        </mc:AlternateContent>
      </w:r>
    </w:p>
    <w:p w14:paraId="56374659" w14:textId="77777777" w:rsidR="00EC6C3D" w:rsidRPr="00CE7858" w:rsidRDefault="00EC6C3D" w:rsidP="002E49FA">
      <w:pPr>
        <w:spacing w:after="5" w:line="250" w:lineRule="auto"/>
        <w:rPr>
          <w:rFonts w:cs="Arial"/>
          <w:i/>
          <w:iCs/>
          <w:sz w:val="24"/>
          <w:highlight w:val="yellow"/>
        </w:rPr>
      </w:pPr>
    </w:p>
    <w:p w14:paraId="10D36F45" w14:textId="77777777" w:rsidR="00EC6C3D" w:rsidRPr="00CE7858" w:rsidRDefault="00EC6C3D" w:rsidP="002E49FA">
      <w:pPr>
        <w:spacing w:after="5" w:line="250" w:lineRule="auto"/>
        <w:rPr>
          <w:rFonts w:cs="Arial"/>
          <w:i/>
          <w:iCs/>
          <w:sz w:val="24"/>
          <w:highlight w:val="yellow"/>
        </w:rPr>
      </w:pPr>
    </w:p>
    <w:p w14:paraId="01C5A312" w14:textId="2A0DCD06" w:rsidR="00EC6C3D" w:rsidRDefault="002675F1" w:rsidP="002E49FA">
      <w:pPr>
        <w:spacing w:after="5" w:line="250" w:lineRule="auto"/>
        <w:rPr>
          <w:i/>
          <w:iCs/>
          <w:sz w:val="22"/>
          <w:szCs w:val="22"/>
          <w:highlight w:val="yellow"/>
        </w:rPr>
      </w:pPr>
      <w:r w:rsidRPr="00411906">
        <w:rPr>
          <w:noProof/>
          <w:sz w:val="22"/>
          <w:szCs w:val="22"/>
        </w:rPr>
        <mc:AlternateContent>
          <mc:Choice Requires="wps">
            <w:drawing>
              <wp:anchor distT="0" distB="0" distL="114300" distR="114300" simplePos="0" relativeHeight="251655680" behindDoc="0" locked="0" layoutInCell="1" allowOverlap="1" wp14:anchorId="60683A14" wp14:editId="16B54C00">
                <wp:simplePos x="0" y="0"/>
                <wp:positionH relativeFrom="page">
                  <wp:posOffset>6350</wp:posOffset>
                </wp:positionH>
                <wp:positionV relativeFrom="paragraph">
                  <wp:posOffset>-495300</wp:posOffset>
                </wp:positionV>
                <wp:extent cx="4851400" cy="488950"/>
                <wp:effectExtent l="0" t="0" r="6350" b="6350"/>
                <wp:wrapNone/>
                <wp:docPr id="368235689"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51400" cy="488950"/>
                        </a:xfrm>
                        <a:custGeom>
                          <a:avLst/>
                          <a:gdLst/>
                          <a:ahLst/>
                          <a:cxnLst/>
                          <a:rect l="0" t="0" r="0" b="0"/>
                          <a:pathLst>
                            <a:path w="4743666" h="2015998">
                              <a:moveTo>
                                <a:pt x="0" y="0"/>
                              </a:moveTo>
                              <a:lnTo>
                                <a:pt x="4599661" y="0"/>
                              </a:lnTo>
                              <a:cubicBezTo>
                                <a:pt x="4679188" y="0"/>
                                <a:pt x="4743666" y="64478"/>
                                <a:pt x="4743666" y="144005"/>
                              </a:cubicBezTo>
                              <a:lnTo>
                                <a:pt x="4743666" y="1872005"/>
                              </a:lnTo>
                              <a:cubicBezTo>
                                <a:pt x="4743666" y="1951533"/>
                                <a:pt x="4679188" y="2015998"/>
                                <a:pt x="4599661" y="2015998"/>
                              </a:cubicBezTo>
                              <a:lnTo>
                                <a:pt x="0" y="2015998"/>
                              </a:lnTo>
                              <a:lnTo>
                                <a:pt x="0" y="0"/>
                              </a:lnTo>
                              <a:close/>
                            </a:path>
                          </a:pathLst>
                        </a:custGeom>
                        <a:solidFill>
                          <a:srgbClr val="0B5258"/>
                        </a:solidFill>
                        <a:ln w="0" cap="flat">
                          <a:noFill/>
                          <a:miter lim="127000"/>
                        </a:ln>
                        <a:effectLst/>
                      </wps:spPr>
                      <wps:txbx>
                        <w:txbxContent>
                          <w:p w14:paraId="160DAABB" w14:textId="77777777" w:rsidR="00C62504" w:rsidRDefault="00C62504" w:rsidP="00EC6C3D">
                            <w:pPr>
                              <w:jc w:val="center"/>
                            </w:pPr>
                            <w:r>
                              <w:t>Child Protection Policy – Table of changes and updates</w:t>
                            </w:r>
                          </w:p>
                        </w:txbxContent>
                      </wps:txbx>
                      <wps:bodyPr wrap="square">
                        <a:noAutofit/>
                      </wps:bodyPr>
                    </wps:wsp>
                  </a:graphicData>
                </a:graphic>
                <wp14:sizeRelH relativeFrom="page">
                  <wp14:pctWidth>0</wp14:pctWidth>
                </wp14:sizeRelH>
                <wp14:sizeRelV relativeFrom="page">
                  <wp14:pctHeight>0</wp14:pctHeight>
                </wp14:sizeRelV>
              </wp:anchor>
            </w:drawing>
          </mc:Choice>
          <mc:Fallback>
            <w:pict>
              <v:shape w14:anchorId="60683A14" id="_x0000_s1033" style="position:absolute;margin-left:.5pt;margin-top:-39pt;width:382pt;height:38.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743666,201599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" adj="-11796480,,5400" path="m,l4599661,v79527,,144005,64478,144005,144005l4743666,1872005v,79528,-64478,143993,-144005,143993l,2015998,,xe" fillcolor="#0b5258" stroked="f" strokeweight="0">
                <v:stroke miterlimit="83231f" joinstyle="miter"/>
                <v:formulas/>
                <v:path arrowok="t" o:connecttype="custom" textboxrect="0,0,4743666,2015998"/>
                <v:textbox>
                  <w:txbxContent>
                    <w:p w14:paraId="160DAABB" w14:textId="77777777" w:rsidR="00C62504" w:rsidRDefault="00C62504" w:rsidP="00EC6C3D">
                      <w:pPr>
                        <w:jc w:val="center"/>
                      </w:pPr>
                      <w:r>
                        <w:t>Child Protection Policy – Table of changes and updates</w:t>
                      </w:r>
                    </w:p>
                  </w:txbxContent>
                </v:textbox>
                <w10:wrap anchorx="page"/>
              </v:shape>
            </w:pict>
          </mc:Fallback>
        </mc:AlternateContent>
      </w:r>
    </w:p>
    <w:p w14:paraId="33E21B79" w14:textId="77777777" w:rsidR="00A96002" w:rsidRDefault="00A96002" w:rsidP="00DB507A">
      <w:pPr>
        <w:spacing w:after="5" w:line="250" w:lineRule="auto"/>
        <w:jc w:val="both"/>
        <w:rPr>
          <w:i/>
          <w:iCs/>
          <w:sz w:val="22"/>
          <w:szCs w:val="22"/>
          <w:highlight w:val="yellow"/>
        </w:rPr>
      </w:pPr>
    </w:p>
    <w:p w14:paraId="3F1093E3" w14:textId="7B371720" w:rsidR="003733BE" w:rsidRPr="00DB507A" w:rsidRDefault="00C5693A" w:rsidP="003733BE">
      <w:pPr>
        <w:pStyle w:val="1bodycopy10pt"/>
        <w:spacing w:line="276" w:lineRule="auto"/>
        <w:jc w:val="both"/>
        <w:rPr>
          <w:sz w:val="22"/>
          <w:szCs w:val="22"/>
        </w:rPr>
      </w:pPr>
      <w:r w:rsidRPr="004729FD">
        <w:rPr>
          <w:sz w:val="22"/>
          <w:szCs w:val="22"/>
        </w:rPr>
        <w:t>Little Chalfont Primary School</w:t>
      </w:r>
      <w:r w:rsidR="003733BE" w:rsidRPr="004729FD">
        <w:rPr>
          <w:sz w:val="22"/>
          <w:szCs w:val="22"/>
        </w:rPr>
        <w:t xml:space="preserve"> is part</w:t>
      </w:r>
      <w:r w:rsidR="003733BE" w:rsidRPr="00DB507A">
        <w:rPr>
          <w:sz w:val="22"/>
          <w:szCs w:val="22"/>
        </w:rPr>
        <w:t xml:space="preserve"> of Operation Encompass. Operation Encompass is a national Police and education early intervention safeguarding partnership which supports children and young people who experience Domestic Violence and Abuse, and which is in place in every Police force in England and Wales.</w:t>
      </w:r>
    </w:p>
    <w:p w14:paraId="7A063C9C" w14:textId="77777777" w:rsidR="003733BE" w:rsidRPr="00DB507A" w:rsidRDefault="003733BE" w:rsidP="003733BE">
      <w:pPr>
        <w:pStyle w:val="1bodycopy10pt"/>
        <w:spacing w:line="276" w:lineRule="auto"/>
        <w:jc w:val="both"/>
        <w:rPr>
          <w:sz w:val="22"/>
          <w:szCs w:val="22"/>
        </w:rPr>
      </w:pPr>
      <w:r w:rsidRPr="00DB507A">
        <w:rPr>
          <w:sz w:val="22"/>
          <w:szCs w:val="22"/>
        </w:rPr>
        <w:t>Children were recognised as victims of domestic abuse in their own right in the 2021 Domestic Abuse Act.</w:t>
      </w:r>
    </w:p>
    <w:p w14:paraId="5C502202" w14:textId="77777777" w:rsidR="003733BE" w:rsidRPr="00DB507A" w:rsidRDefault="003733BE" w:rsidP="003733BE">
      <w:pPr>
        <w:pStyle w:val="1bodycopy10pt"/>
        <w:spacing w:line="276" w:lineRule="auto"/>
        <w:jc w:val="both"/>
        <w:rPr>
          <w:sz w:val="22"/>
          <w:szCs w:val="22"/>
        </w:rPr>
      </w:pPr>
      <w:r w:rsidRPr="00DB507A">
        <w:rPr>
          <w:sz w:val="22"/>
          <w:szCs w:val="22"/>
        </w:rPr>
        <w:t xml:space="preserve">Operation Encompass means that the Police will share information with our school about </w:t>
      </w:r>
      <w:r w:rsidRPr="00DB507A">
        <w:rPr>
          <w:b/>
          <w:sz w:val="22"/>
          <w:szCs w:val="22"/>
        </w:rPr>
        <w:t>all</w:t>
      </w:r>
      <w:r w:rsidRPr="00DB507A">
        <w:rPr>
          <w:sz w:val="22"/>
          <w:szCs w:val="22"/>
        </w:rPr>
        <w:t xml:space="preserve"> Police-attended Domestic Abuse incidents which involve any of our children PRIOR to the start of the next school day.</w:t>
      </w:r>
    </w:p>
    <w:p w14:paraId="093591F4" w14:textId="77777777" w:rsidR="003733BE" w:rsidRPr="00DB507A" w:rsidRDefault="003733BE" w:rsidP="003733BE">
      <w:pPr>
        <w:pStyle w:val="1bodycopy10pt"/>
        <w:spacing w:line="276" w:lineRule="auto"/>
        <w:jc w:val="both"/>
        <w:rPr>
          <w:sz w:val="22"/>
          <w:szCs w:val="22"/>
        </w:rPr>
      </w:pPr>
      <w:r w:rsidRPr="00DB507A">
        <w:rPr>
          <w:sz w:val="22"/>
          <w:szCs w:val="22"/>
        </w:rPr>
        <w:t>Once a Key Adult (DSL) and their deputy/</w:t>
      </w:r>
      <w:proofErr w:type="spellStart"/>
      <w:r w:rsidRPr="00DB507A">
        <w:rPr>
          <w:sz w:val="22"/>
          <w:szCs w:val="22"/>
        </w:rPr>
        <w:t>ies</w:t>
      </w:r>
      <w:proofErr w:type="spellEnd"/>
      <w:r w:rsidRPr="00DB507A">
        <w:rPr>
          <w:sz w:val="22"/>
          <w:szCs w:val="22"/>
        </w:rPr>
        <w:t xml:space="preserve"> (DDSLs) have attended either an Operation Encompass briefing or completed the online Operation Encompass Key Adult training they will cascade the principles of Operation Encompass to all other school staff and Governors. All school’s staff and Governors can undertake the online training.</w:t>
      </w:r>
    </w:p>
    <w:p w14:paraId="672CEE58" w14:textId="7D1DAFE7" w:rsidR="003733BE" w:rsidRPr="004729FD" w:rsidRDefault="003733BE" w:rsidP="003733BE">
      <w:pPr>
        <w:pStyle w:val="1bodycopy10pt"/>
        <w:spacing w:line="276" w:lineRule="auto"/>
        <w:jc w:val="both"/>
        <w:rPr>
          <w:sz w:val="22"/>
          <w:szCs w:val="22"/>
        </w:rPr>
      </w:pPr>
      <w:r w:rsidRPr="00DB507A">
        <w:rPr>
          <w:sz w:val="22"/>
          <w:szCs w:val="22"/>
        </w:rPr>
        <w:t xml:space="preserve">Our DSL undertook training on </w:t>
      </w:r>
      <w:r w:rsidR="000F4420" w:rsidRPr="004729FD">
        <w:rPr>
          <w:b/>
          <w:i/>
          <w:sz w:val="22"/>
          <w:szCs w:val="22"/>
        </w:rPr>
        <w:t>September 2026</w:t>
      </w:r>
    </w:p>
    <w:p w14:paraId="41C0825B" w14:textId="3B5AC9EC" w:rsidR="003733BE" w:rsidRPr="00DB507A" w:rsidRDefault="003733BE" w:rsidP="003733BE">
      <w:pPr>
        <w:pStyle w:val="1bodycopy10pt"/>
        <w:spacing w:line="276" w:lineRule="auto"/>
        <w:jc w:val="both"/>
        <w:rPr>
          <w:sz w:val="22"/>
          <w:szCs w:val="22"/>
        </w:rPr>
      </w:pPr>
      <w:r w:rsidRPr="004729FD">
        <w:rPr>
          <w:sz w:val="22"/>
          <w:szCs w:val="22"/>
        </w:rPr>
        <w:t xml:space="preserve">Our DDSLs undertook training on </w:t>
      </w:r>
      <w:r w:rsidR="000F4420" w:rsidRPr="004729FD">
        <w:rPr>
          <w:b/>
          <w:i/>
          <w:sz w:val="22"/>
          <w:szCs w:val="22"/>
        </w:rPr>
        <w:t>September 2026</w:t>
      </w:r>
    </w:p>
    <w:p w14:paraId="1155B57A" w14:textId="12232B1B" w:rsidR="003733BE" w:rsidRPr="004729FD" w:rsidRDefault="003733BE" w:rsidP="003733BE">
      <w:pPr>
        <w:pStyle w:val="1bodycopy10pt"/>
        <w:spacing w:line="276" w:lineRule="auto"/>
        <w:jc w:val="both"/>
        <w:rPr>
          <w:sz w:val="22"/>
          <w:szCs w:val="22"/>
        </w:rPr>
      </w:pPr>
      <w:r w:rsidRPr="00DB507A">
        <w:rPr>
          <w:sz w:val="22"/>
          <w:szCs w:val="22"/>
        </w:rPr>
        <w:t xml:space="preserve">Our Safeguarding Governor undertook </w:t>
      </w:r>
      <w:r w:rsidRPr="004729FD">
        <w:rPr>
          <w:sz w:val="22"/>
          <w:szCs w:val="22"/>
        </w:rPr>
        <w:t xml:space="preserve">training on </w:t>
      </w:r>
      <w:r w:rsidR="004729FD" w:rsidRPr="004729FD">
        <w:rPr>
          <w:b/>
          <w:i/>
          <w:sz w:val="22"/>
          <w:szCs w:val="22"/>
        </w:rPr>
        <w:t>September 2026</w:t>
      </w:r>
    </w:p>
    <w:p w14:paraId="201FC9B0" w14:textId="50CC8BF0" w:rsidR="003733BE" w:rsidRPr="00DB507A" w:rsidRDefault="004729FD" w:rsidP="003733BE">
      <w:pPr>
        <w:pStyle w:val="1bodycopy10pt"/>
        <w:spacing w:line="276" w:lineRule="auto"/>
        <w:jc w:val="both"/>
        <w:rPr>
          <w:sz w:val="22"/>
          <w:szCs w:val="22"/>
        </w:rPr>
      </w:pPr>
      <w:r w:rsidRPr="004729FD">
        <w:rPr>
          <w:b/>
          <w:i/>
          <w:sz w:val="22"/>
          <w:szCs w:val="22"/>
        </w:rPr>
        <w:t>34</w:t>
      </w:r>
      <w:r w:rsidR="003733BE" w:rsidRPr="004729FD">
        <w:rPr>
          <w:b/>
          <w:i/>
          <w:sz w:val="22"/>
          <w:szCs w:val="22"/>
        </w:rPr>
        <w:t xml:space="preserve"> </w:t>
      </w:r>
      <w:r w:rsidR="003733BE" w:rsidRPr="004729FD">
        <w:rPr>
          <w:sz w:val="22"/>
          <w:szCs w:val="22"/>
        </w:rPr>
        <w:t xml:space="preserve">staff have completed the training </w:t>
      </w:r>
      <w:r w:rsidRPr="004729FD">
        <w:rPr>
          <w:b/>
          <w:i/>
          <w:sz w:val="22"/>
          <w:szCs w:val="22"/>
        </w:rPr>
        <w:t>September 2026</w:t>
      </w:r>
    </w:p>
    <w:p w14:paraId="7E891989" w14:textId="77777777" w:rsidR="003733BE" w:rsidRPr="00DB507A" w:rsidRDefault="003733BE" w:rsidP="003733BE">
      <w:pPr>
        <w:pStyle w:val="1bodycopy10pt"/>
        <w:spacing w:line="276" w:lineRule="auto"/>
        <w:jc w:val="both"/>
        <w:rPr>
          <w:sz w:val="22"/>
          <w:szCs w:val="22"/>
        </w:rPr>
      </w:pPr>
      <w:r w:rsidRPr="00DB507A">
        <w:rPr>
          <w:sz w:val="22"/>
          <w:szCs w:val="22"/>
        </w:rPr>
        <w:t xml:space="preserve">Our parents are fully aware that we are an Operation Encompass school, and we ensure that when a new child joins our school the parents/carers are informed about Operation Encompass. </w:t>
      </w:r>
    </w:p>
    <w:p w14:paraId="6CA58A3D" w14:textId="77777777" w:rsidR="003733BE" w:rsidRPr="00DB507A" w:rsidRDefault="003733BE" w:rsidP="003733BE">
      <w:pPr>
        <w:pStyle w:val="1bodycopy10pt"/>
        <w:spacing w:line="276" w:lineRule="auto"/>
        <w:jc w:val="both"/>
        <w:rPr>
          <w:sz w:val="22"/>
          <w:szCs w:val="22"/>
        </w:rPr>
      </w:pPr>
      <w:r w:rsidRPr="00DB507A">
        <w:rPr>
          <w:sz w:val="22"/>
          <w:szCs w:val="22"/>
        </w:rPr>
        <w:t>The Operation Encompass information is stored in-line with all other confidential safeguarding and child protection information.</w:t>
      </w:r>
    </w:p>
    <w:p w14:paraId="25B52E8A" w14:textId="77777777" w:rsidR="003733BE" w:rsidRPr="00DB507A" w:rsidRDefault="003733BE" w:rsidP="003733BE">
      <w:pPr>
        <w:pStyle w:val="1bodycopy10pt"/>
        <w:spacing w:line="276" w:lineRule="auto"/>
        <w:jc w:val="both"/>
        <w:rPr>
          <w:sz w:val="22"/>
          <w:szCs w:val="22"/>
        </w:rPr>
      </w:pPr>
      <w:r w:rsidRPr="00DB507A">
        <w:rPr>
          <w:sz w:val="22"/>
          <w:szCs w:val="22"/>
        </w:rPr>
        <w:t>As a staff we have discussed how we can support our children who are experiencing Domestic Violence and Abuse on a day-to-day basis and particularly following the Operation Encompass notification. We have used the Operation Encompass Handbooks to inform our thinking.</w:t>
      </w:r>
    </w:p>
    <w:p w14:paraId="32C718A9" w14:textId="77777777" w:rsidR="003733BE" w:rsidRPr="00DB507A" w:rsidRDefault="003733BE" w:rsidP="003733BE">
      <w:pPr>
        <w:pStyle w:val="1bodycopy10pt"/>
        <w:spacing w:line="276" w:lineRule="auto"/>
        <w:jc w:val="both"/>
        <w:rPr>
          <w:sz w:val="22"/>
          <w:szCs w:val="22"/>
        </w:rPr>
      </w:pPr>
      <w:r w:rsidRPr="00DB507A">
        <w:rPr>
          <w:sz w:val="22"/>
          <w:szCs w:val="22"/>
        </w:rPr>
        <w:t>We are aware that we must do nothing that puts the child/ren or the non-abusing adult at risk.</w:t>
      </w:r>
    </w:p>
    <w:p w14:paraId="1B09CB89" w14:textId="77777777" w:rsidR="003733BE" w:rsidRPr="00DB507A" w:rsidRDefault="003733BE" w:rsidP="003733BE">
      <w:pPr>
        <w:pStyle w:val="1bodycopy10pt"/>
        <w:spacing w:line="276" w:lineRule="auto"/>
        <w:jc w:val="both"/>
        <w:rPr>
          <w:sz w:val="22"/>
          <w:szCs w:val="22"/>
        </w:rPr>
      </w:pPr>
      <w:r w:rsidRPr="00DB507A">
        <w:rPr>
          <w:sz w:val="22"/>
          <w:szCs w:val="22"/>
        </w:rPr>
        <w:t>The Safeguarding Governor will report on Operation Encompass in the termly report to Governors. All information is anonymised for these reports.</w:t>
      </w:r>
    </w:p>
    <w:p w14:paraId="61D20CD3" w14:textId="77777777" w:rsidR="003733BE" w:rsidRPr="00DB507A" w:rsidRDefault="003733BE" w:rsidP="003733BE">
      <w:pPr>
        <w:pStyle w:val="1bodycopy10pt"/>
        <w:spacing w:line="276" w:lineRule="auto"/>
        <w:jc w:val="both"/>
        <w:rPr>
          <w:sz w:val="22"/>
          <w:szCs w:val="22"/>
        </w:rPr>
      </w:pPr>
      <w:r w:rsidRPr="00DB507A">
        <w:rPr>
          <w:sz w:val="22"/>
          <w:szCs w:val="22"/>
        </w:rPr>
        <w:t>We have used the Operation Encompass Key Adult Responsibilities checklist to ensure that all appropriate actions have been taken by the school.</w:t>
      </w:r>
    </w:p>
    <w:p w14:paraId="5242F47C" w14:textId="77777777" w:rsidR="003733BE" w:rsidRPr="00DB507A" w:rsidRDefault="003733BE" w:rsidP="003733BE">
      <w:pPr>
        <w:pStyle w:val="1bodycopy10pt"/>
        <w:spacing w:line="276" w:lineRule="auto"/>
        <w:jc w:val="both"/>
        <w:rPr>
          <w:sz w:val="22"/>
          <w:szCs w:val="22"/>
        </w:rPr>
      </w:pPr>
      <w:r w:rsidRPr="00DB507A">
        <w:rPr>
          <w:sz w:val="22"/>
          <w:szCs w:val="22"/>
        </w:rPr>
        <w:t>When Headteacher, DSL or DDSLs leave the school and other staff are appointed, they will ensure that all Operation Encompass log-in details are shared with the new Headteacher/Key Adults and that the new member of staff will undertake the Operation Encompass online training.</w:t>
      </w:r>
    </w:p>
    <w:p w14:paraId="6DAA2038" w14:textId="77777777" w:rsidR="003733BE" w:rsidRPr="00DB507A" w:rsidRDefault="003733BE" w:rsidP="003733BE">
      <w:pPr>
        <w:pStyle w:val="1bodycopy10pt"/>
        <w:spacing w:line="276" w:lineRule="auto"/>
        <w:jc w:val="both"/>
        <w:rPr>
          <w:sz w:val="22"/>
          <w:szCs w:val="22"/>
        </w:rPr>
      </w:pPr>
    </w:p>
    <w:p w14:paraId="144928B9" w14:textId="55E9B409" w:rsidR="00A96002" w:rsidRPr="00DB507A" w:rsidRDefault="00A96002" w:rsidP="00DB507A">
      <w:pPr>
        <w:spacing w:after="5" w:line="250" w:lineRule="auto"/>
        <w:jc w:val="both"/>
        <w:rPr>
          <w:rFonts w:cs="Arial"/>
          <w:i/>
          <w:sz w:val="22"/>
          <w:szCs w:val="22"/>
          <w:highlight w:val="yellow"/>
        </w:rPr>
      </w:pPr>
    </w:p>
    <w:p w14:paraId="30CC1C54" w14:textId="77777777" w:rsidR="00710FB7" w:rsidRPr="00DB507A" w:rsidRDefault="00710FB7" w:rsidP="00DB507A">
      <w:pPr>
        <w:spacing w:after="5" w:line="250" w:lineRule="auto"/>
        <w:jc w:val="both"/>
        <w:rPr>
          <w:rFonts w:cs="Arial"/>
          <w:i/>
          <w:sz w:val="22"/>
          <w:szCs w:val="22"/>
          <w:highlight w:val="yellow"/>
        </w:rPr>
      </w:pPr>
    </w:p>
    <w:p w14:paraId="1E7EA563" w14:textId="77777777" w:rsidR="00710FB7" w:rsidRPr="00DB507A" w:rsidRDefault="00710FB7" w:rsidP="00DB507A">
      <w:pPr>
        <w:spacing w:after="5" w:line="250" w:lineRule="auto"/>
        <w:jc w:val="both"/>
        <w:rPr>
          <w:rFonts w:cs="Arial"/>
          <w:i/>
          <w:sz w:val="22"/>
          <w:szCs w:val="22"/>
          <w:highlight w:val="yellow"/>
        </w:rPr>
      </w:pPr>
    </w:p>
    <w:p w14:paraId="4063B46B" w14:textId="5F79837C" w:rsidR="00A96002" w:rsidRPr="00DB507A" w:rsidRDefault="00A96002" w:rsidP="00DB507A">
      <w:pPr>
        <w:spacing w:after="5" w:line="250" w:lineRule="auto"/>
        <w:jc w:val="both"/>
        <w:rPr>
          <w:rFonts w:cs="Arial"/>
          <w:i/>
          <w:sz w:val="22"/>
          <w:szCs w:val="22"/>
          <w:highlight w:val="yellow"/>
        </w:rPr>
      </w:pPr>
    </w:p>
    <w:p w14:paraId="42E9FF0B" w14:textId="77777777" w:rsidR="00762A5B" w:rsidRPr="00DB507A" w:rsidRDefault="00762A5B" w:rsidP="00DB507A">
      <w:pPr>
        <w:spacing w:after="5" w:line="250" w:lineRule="auto"/>
        <w:jc w:val="both"/>
        <w:rPr>
          <w:rFonts w:cs="Arial"/>
          <w:i/>
          <w:sz w:val="22"/>
          <w:szCs w:val="22"/>
          <w:highlight w:val="yellow"/>
        </w:rPr>
      </w:pPr>
    </w:p>
    <w:p w14:paraId="20C04F01" w14:textId="77777777" w:rsidR="00762A5B" w:rsidRPr="00DB507A" w:rsidRDefault="00762A5B" w:rsidP="00DB507A">
      <w:pPr>
        <w:spacing w:after="5" w:line="250" w:lineRule="auto"/>
        <w:jc w:val="both"/>
        <w:rPr>
          <w:rFonts w:cs="Arial"/>
          <w:i/>
          <w:sz w:val="22"/>
          <w:szCs w:val="22"/>
          <w:highlight w:val="yellow"/>
        </w:rPr>
      </w:pPr>
    </w:p>
    <w:p w14:paraId="7CCE7E33" w14:textId="77777777" w:rsidR="00762A5B" w:rsidRDefault="00762A5B" w:rsidP="002E49FA">
      <w:pPr>
        <w:spacing w:after="5" w:line="250" w:lineRule="auto"/>
        <w:rPr>
          <w:rFonts w:cs="Arial"/>
          <w:i/>
          <w:iCs/>
          <w:szCs w:val="20"/>
          <w:highlight w:val="yellow"/>
        </w:rPr>
      </w:pPr>
    </w:p>
    <w:p w14:paraId="773D77DD" w14:textId="77777777" w:rsidR="00762A5B" w:rsidRDefault="00762A5B" w:rsidP="002E49FA">
      <w:pPr>
        <w:spacing w:after="5" w:line="250" w:lineRule="auto"/>
        <w:rPr>
          <w:rFonts w:cs="Arial"/>
          <w:i/>
          <w:iCs/>
          <w:szCs w:val="20"/>
          <w:highlight w:val="yellow"/>
        </w:rPr>
        <w:sectPr w:rsidR="00762A5B" w:rsidSect="00273064">
          <w:footerReference w:type="default" r:id="rId122"/>
          <w:pgSz w:w="11906" w:h="16838"/>
          <w:pgMar w:top="720" w:right="720" w:bottom="720" w:left="720" w:header="708" w:footer="113" w:gutter="0"/>
          <w:cols w:space="708"/>
          <w:docGrid w:linePitch="360"/>
        </w:sectPr>
      </w:pPr>
    </w:p>
    <w:p w14:paraId="75D3D1EB" w14:textId="77777777" w:rsidR="00762A5B" w:rsidRPr="008F7A3E" w:rsidRDefault="00762A5B" w:rsidP="002E49FA">
      <w:pPr>
        <w:spacing w:after="5" w:line="250" w:lineRule="auto"/>
        <w:rPr>
          <w:rFonts w:cs="Arial"/>
          <w:i/>
          <w:iCs/>
          <w:szCs w:val="20"/>
          <w:highlight w:val="yellow"/>
        </w:rPr>
      </w:pPr>
    </w:p>
    <w:p w14:paraId="3A29E7FC" w14:textId="2B2F1780" w:rsidR="006C38BE" w:rsidRPr="00BF49DE" w:rsidRDefault="00BF49DE" w:rsidP="00BF49DE">
      <w:pPr>
        <w:spacing w:after="5" w:line="250" w:lineRule="auto"/>
        <w:rPr>
          <w:rFonts w:cs="Arial"/>
          <w:i/>
          <w:szCs w:val="20"/>
          <w:highlight w:val="yellow"/>
        </w:rPr>
      </w:pPr>
      <w:r w:rsidRPr="00411906">
        <w:rPr>
          <w:noProof/>
          <w:sz w:val="22"/>
          <w:szCs w:val="22"/>
        </w:rPr>
        <mc:AlternateContent>
          <mc:Choice Requires="wps">
            <w:drawing>
              <wp:anchor distT="0" distB="0" distL="114300" distR="114300" simplePos="0" relativeHeight="251660800" behindDoc="0" locked="0" layoutInCell="1" allowOverlap="1" wp14:anchorId="5613C502" wp14:editId="6B0C170F">
                <wp:simplePos x="0" y="0"/>
                <wp:positionH relativeFrom="page">
                  <wp:posOffset>9525</wp:posOffset>
                </wp:positionH>
                <wp:positionV relativeFrom="paragraph">
                  <wp:posOffset>80645</wp:posOffset>
                </wp:positionV>
                <wp:extent cx="4667250" cy="488950"/>
                <wp:effectExtent l="0" t="0" r="0" b="6350"/>
                <wp:wrapNone/>
                <wp:docPr id="1631613319"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67250" cy="488950"/>
                        </a:xfrm>
                        <a:custGeom>
                          <a:avLst/>
                          <a:gdLst/>
                          <a:ahLst/>
                          <a:cxnLst/>
                          <a:rect l="0" t="0" r="0" b="0"/>
                          <a:pathLst>
                            <a:path w="4743666" h="2015998">
                              <a:moveTo>
                                <a:pt x="0" y="0"/>
                              </a:moveTo>
                              <a:lnTo>
                                <a:pt x="4599661" y="0"/>
                              </a:lnTo>
                              <a:cubicBezTo>
                                <a:pt x="4679188" y="0"/>
                                <a:pt x="4743666" y="64478"/>
                                <a:pt x="4743666" y="144005"/>
                              </a:cubicBezTo>
                              <a:lnTo>
                                <a:pt x="4743666" y="1872005"/>
                              </a:lnTo>
                              <a:cubicBezTo>
                                <a:pt x="4743666" y="1951533"/>
                                <a:pt x="4679188" y="2015998"/>
                                <a:pt x="4599661" y="2015998"/>
                              </a:cubicBezTo>
                              <a:lnTo>
                                <a:pt x="0" y="2015998"/>
                              </a:lnTo>
                              <a:lnTo>
                                <a:pt x="0" y="0"/>
                              </a:lnTo>
                              <a:close/>
                            </a:path>
                          </a:pathLst>
                        </a:custGeom>
                        <a:solidFill>
                          <a:srgbClr val="0B5258"/>
                        </a:solidFill>
                        <a:ln w="0" cap="flat">
                          <a:noFill/>
                          <a:miter lim="127000"/>
                        </a:ln>
                        <a:effectLst/>
                      </wps:spPr>
                      <wps:txbx>
                        <w:txbxContent>
                          <w:p w14:paraId="50C830B8" w14:textId="77777777" w:rsidR="00C62504" w:rsidRDefault="00C62504" w:rsidP="00395DA9">
                            <w:pPr>
                              <w:jc w:val="center"/>
                            </w:pPr>
                            <w:r>
                              <w:t>Child Protection Policy – Table of changes and updates</w:t>
                            </w:r>
                          </w:p>
                        </w:txbxContent>
                      </wps:txbx>
                      <wps:bodyPr wrap="square">
                        <a:noAutofit/>
                      </wps:bodyPr>
                    </wps:wsp>
                  </a:graphicData>
                </a:graphic>
                <wp14:sizeRelH relativeFrom="page">
                  <wp14:pctWidth>0</wp14:pctWidth>
                </wp14:sizeRelH>
                <wp14:sizeRelV relativeFrom="page">
                  <wp14:pctHeight>0</wp14:pctHeight>
                </wp14:sizeRelV>
              </wp:anchor>
            </w:drawing>
          </mc:Choice>
          <mc:Fallback>
            <w:pict>
              <v:shape w14:anchorId="5613C502" id="_x0000_s1034" style="position:absolute;margin-left:.75pt;margin-top:6.35pt;width:367.5pt;height:38.5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743666,201599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" adj="-11796480,,5400" path="m,l4599661,v79527,,144005,64478,144005,144005l4743666,1872005v,79528,-64478,143993,-144005,143993l,2015998,,xe" fillcolor="#0b5258" stroked="f" strokeweight="0">
                <v:stroke miterlimit="83231f" joinstyle="miter"/>
                <v:formulas/>
                <v:path arrowok="t" o:connecttype="custom" textboxrect="0,0,4743666,2015998"/>
                <v:textbox>
                  <w:txbxContent>
                    <w:p w14:paraId="50C830B8" w14:textId="77777777" w:rsidR="00C62504" w:rsidRDefault="00C62504" w:rsidP="00395DA9">
                      <w:pPr>
                        <w:jc w:val="center"/>
                      </w:pPr>
                      <w:r>
                        <w:t>Child Protection Policy – Table of changes and updates</w:t>
                      </w:r>
                    </w:p>
                  </w:txbxContent>
                </v:textbox>
                <w10:wrap anchorx="page"/>
              </v:shape>
            </w:pict>
          </mc:Fallback>
        </mc:AlternateContent>
      </w:r>
      <w:r>
        <w:rPr>
          <w:noProof/>
          <w:sz w:val="22"/>
          <w:szCs w:val="22"/>
        </w:rPr>
        <mc:AlternateContent>
          <mc:Choice Requires="wps">
            <w:drawing>
              <wp:anchor distT="0" distB="0" distL="114300" distR="114300" simplePos="0" relativeHeight="251661824" behindDoc="0" locked="0" layoutInCell="1" allowOverlap="1" wp14:anchorId="27251DCC" wp14:editId="15799CBB">
                <wp:simplePos x="0" y="0"/>
                <wp:positionH relativeFrom="column">
                  <wp:posOffset>-333375</wp:posOffset>
                </wp:positionH>
                <wp:positionV relativeFrom="paragraph">
                  <wp:posOffset>165100</wp:posOffset>
                </wp:positionV>
                <wp:extent cx="4186155" cy="327704"/>
                <wp:effectExtent l="0" t="0" r="0" b="0"/>
                <wp:wrapNone/>
                <wp:docPr id="1991260824" name="Text Box 17"/>
                <wp:cNvGraphicFramePr/>
                <a:graphic xmlns:a="http://schemas.openxmlformats.org/drawingml/2006/main">
                  <a:graphicData uri="http://schemas.microsoft.com/office/word/2010/wordprocessingShape">
                    <wps:wsp>
                      <wps:cNvSpPr txBox="1"/>
                      <wps:spPr>
                        <a:xfrm>
                          <a:off x="0" y="0"/>
                          <a:ext cx="4186155" cy="327704"/>
                        </a:xfrm>
                        <a:prstGeom prst="rect">
                          <a:avLst/>
                        </a:prstGeom>
                        <a:noFill/>
                        <a:ln w="6350">
                          <a:noFill/>
                        </a:ln>
                      </wps:spPr>
                      <wps:txbx>
                        <w:txbxContent>
                          <w:p w14:paraId="2B01EAB2" w14:textId="77777777" w:rsidR="00C62504" w:rsidRDefault="00C62504">
                            <w:pPr>
                              <w:rPr>
                                <w:b/>
                                <w:bCs/>
                                <w:webHidden/>
                                <w:color w:val="FFFFFF" w:themeColor="background1"/>
                                <w:sz w:val="24"/>
                              </w:rPr>
                            </w:pPr>
                            <w:r w:rsidRPr="00E54B91">
                              <w:rPr>
                                <w:b/>
                                <w:bCs/>
                                <w:webHidden/>
                                <w:color w:val="FFFFFF" w:themeColor="background1"/>
                                <w:sz w:val="24"/>
                              </w:rPr>
                              <w:t xml:space="preserve">Appendix 4 Table of changes and updates of </w:t>
                            </w:r>
                            <w:proofErr w:type="spellStart"/>
                            <w:r w:rsidRPr="00E54B91">
                              <w:rPr>
                                <w:b/>
                                <w:bCs/>
                                <w:webHidden/>
                                <w:color w:val="FFFFFF" w:themeColor="background1"/>
                                <w:sz w:val="24"/>
                              </w:rPr>
                              <w:t>KCSiE</w:t>
                            </w:r>
                            <w:proofErr w:type="spellEnd"/>
                            <w:r w:rsidRPr="00E54B91">
                              <w:rPr>
                                <w:b/>
                                <w:bCs/>
                                <w:webHidden/>
                                <w:color w:val="FFFFFF" w:themeColor="background1"/>
                                <w:sz w:val="24"/>
                              </w:rPr>
                              <w:t xml:space="preserve"> </w:t>
                            </w:r>
                          </w:p>
                          <w:p w14:paraId="03957F11" w14:textId="77777777" w:rsidR="00C62504" w:rsidRPr="00E54B91" w:rsidRDefault="00C62504">
                            <w:pPr>
                              <w:rPr>
                                <w:b/>
                                <w:bCs/>
                                <w:color w:val="FFFFFF" w:themeColor="background1"/>
                                <w:sz w:val="24"/>
                              </w:rPr>
                            </w:pPr>
                            <w:r w:rsidRPr="00E54B91">
                              <w:rPr>
                                <w:b/>
                                <w:bCs/>
                                <w:webHidden/>
                                <w:color w:val="FFFFFF" w:themeColor="background1"/>
                                <w:sz w:val="24"/>
                              </w:rPr>
                              <w:t>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251DCC" id="Text Box 17" o:spid="_x0000_s1035" type="#_x0000_t202" style="position:absolute;margin-left:-26.25pt;margin-top:13pt;width:329.6pt;height:25.8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" filled="f" stroked="f" strokeweight=".5pt">
                <v:textbox>
                  <w:txbxContent>
                    <w:p w14:paraId="2B01EAB2" w14:textId="77777777" w:rsidR="00C62504" w:rsidRDefault="00C62504">
                      <w:pPr>
                        <w:rPr>
                          <w:b/>
                          <w:bCs/>
                          <w:webHidden/>
                          <w:color w:val="FFFFFF" w:themeColor="background1"/>
                          <w:sz w:val="24"/>
                        </w:rPr>
                      </w:pPr>
                      <w:r w:rsidRPr="00E54B91">
                        <w:rPr>
                          <w:b/>
                          <w:bCs/>
                          <w:webHidden/>
                          <w:color w:val="FFFFFF" w:themeColor="background1"/>
                          <w:sz w:val="24"/>
                        </w:rPr>
                        <w:t xml:space="preserve">Appendix 4 Table of changes and updates of </w:t>
                      </w:r>
                      <w:proofErr w:type="spellStart"/>
                      <w:r w:rsidRPr="00E54B91">
                        <w:rPr>
                          <w:b/>
                          <w:bCs/>
                          <w:webHidden/>
                          <w:color w:val="FFFFFF" w:themeColor="background1"/>
                          <w:sz w:val="24"/>
                        </w:rPr>
                        <w:t>KCSiE</w:t>
                      </w:r>
                      <w:proofErr w:type="spellEnd"/>
                      <w:r w:rsidRPr="00E54B91">
                        <w:rPr>
                          <w:b/>
                          <w:bCs/>
                          <w:webHidden/>
                          <w:color w:val="FFFFFF" w:themeColor="background1"/>
                          <w:sz w:val="24"/>
                        </w:rPr>
                        <w:t xml:space="preserve"> </w:t>
                      </w:r>
                    </w:p>
                    <w:p w14:paraId="03957F11" w14:textId="77777777" w:rsidR="00C62504" w:rsidRPr="00E54B91" w:rsidRDefault="00C62504">
                      <w:pPr>
                        <w:rPr>
                          <w:b/>
                          <w:bCs/>
                          <w:color w:val="FFFFFF" w:themeColor="background1"/>
                          <w:sz w:val="24"/>
                        </w:rPr>
                      </w:pPr>
                      <w:r w:rsidRPr="00E54B91">
                        <w:rPr>
                          <w:b/>
                          <w:bCs/>
                          <w:webHidden/>
                          <w:color w:val="FFFFFF" w:themeColor="background1"/>
                          <w:sz w:val="24"/>
                        </w:rPr>
                        <w:t>2026</w:t>
                      </w:r>
                    </w:p>
                  </w:txbxContent>
                </v:textbox>
              </v:shape>
            </w:pict>
          </mc:Fallback>
        </mc:AlternateContent>
      </w:r>
    </w:p>
    <w:p w14:paraId="3A108A1F" w14:textId="364C60EC" w:rsidR="00395DA9" w:rsidRDefault="00395DA9" w:rsidP="006C38BE">
      <w:pPr>
        <w:spacing w:after="160" w:line="259" w:lineRule="auto"/>
        <w:rPr>
          <w:rFonts w:cs="Arial"/>
          <w:szCs w:val="20"/>
          <w:highlight w:val="cyan"/>
        </w:rPr>
      </w:pPr>
    </w:p>
    <w:p w14:paraId="4CF04AEF" w14:textId="77777777" w:rsidR="00395DA9" w:rsidRDefault="00395DA9" w:rsidP="006C38BE">
      <w:pPr>
        <w:spacing w:after="160" w:line="259" w:lineRule="auto"/>
        <w:rPr>
          <w:rFonts w:cs="Arial"/>
          <w:szCs w:val="20"/>
          <w:highlight w:val="cyan"/>
        </w:rPr>
      </w:pPr>
    </w:p>
    <w:p w14:paraId="00A361C9" w14:textId="194A5CBC" w:rsidR="00FF7B56" w:rsidRPr="00DB507A" w:rsidRDefault="005D580B" w:rsidP="006C38BE">
      <w:pPr>
        <w:spacing w:after="160" w:line="259" w:lineRule="auto"/>
        <w:rPr>
          <w:rFonts w:cs="Arial"/>
          <w:sz w:val="22"/>
          <w:szCs w:val="22"/>
        </w:rPr>
      </w:pPr>
      <w:r w:rsidRPr="00DB507A">
        <w:rPr>
          <w:rFonts w:cs="Arial"/>
          <w:sz w:val="22"/>
          <w:szCs w:val="22"/>
        </w:rPr>
        <w:t xml:space="preserve"> </w:t>
      </w:r>
    </w:p>
    <w:tbl>
      <w:tblPr>
        <w:tblStyle w:val="TableGrid"/>
        <w:tblW w:w="10632" w:type="dxa"/>
        <w:tblInd w:w="-5" w:type="dxa"/>
        <w:tblLook w:val="04A0" w:firstRow="1" w:lastRow="0" w:firstColumn="1" w:lastColumn="0" w:noHBand="0" w:noVBand="1"/>
      </w:tblPr>
      <w:tblGrid>
        <w:gridCol w:w="4609"/>
        <w:gridCol w:w="6023"/>
      </w:tblGrid>
      <w:tr w:rsidR="006C38BE" w:rsidRPr="00CE11E9" w14:paraId="4F6DDF74" w14:textId="77777777" w:rsidTr="00DC60A9">
        <w:tc>
          <w:tcPr>
            <w:tcW w:w="4609" w:type="dxa"/>
            <w:tcBorders>
              <w:bottom w:val="single" w:sz="4" w:space="0" w:color="auto"/>
            </w:tcBorders>
            <w:shd w:val="clear" w:color="auto" w:fill="F2F2F2" w:themeFill="background1" w:themeFillShade="F2"/>
          </w:tcPr>
          <w:p w14:paraId="55F4A94E" w14:textId="5DCA7313" w:rsidR="006C38BE" w:rsidRPr="00DB507A" w:rsidRDefault="007169F4">
            <w:pPr>
              <w:rPr>
                <w:rFonts w:cs="Arial"/>
                <w:color w:val="000000" w:themeColor="text1"/>
                <w:sz w:val="22"/>
                <w:szCs w:val="22"/>
              </w:rPr>
            </w:pPr>
            <w:r w:rsidRPr="00DB507A">
              <w:rPr>
                <w:rFonts w:cs="Arial"/>
                <w:b/>
                <w:color w:val="000000" w:themeColor="text1"/>
                <w:sz w:val="22"/>
                <w:szCs w:val="22"/>
              </w:rPr>
              <w:t xml:space="preserve">PART </w:t>
            </w:r>
            <w:r w:rsidR="00136E55" w:rsidRPr="00DB507A">
              <w:rPr>
                <w:rFonts w:cs="Arial"/>
                <w:b/>
                <w:color w:val="000000" w:themeColor="text1"/>
                <w:sz w:val="22"/>
                <w:szCs w:val="22"/>
              </w:rPr>
              <w:t>ONE KCSIE</w:t>
            </w:r>
            <w:r w:rsidR="006C38BE" w:rsidRPr="00DB507A">
              <w:rPr>
                <w:rFonts w:eastAsia="Arial" w:cs="Arial"/>
                <w:b/>
                <w:color w:val="000000" w:themeColor="text1"/>
                <w:sz w:val="22"/>
                <w:szCs w:val="22"/>
              </w:rPr>
              <w:t xml:space="preserve"> 2025</w:t>
            </w:r>
          </w:p>
        </w:tc>
        <w:tc>
          <w:tcPr>
            <w:tcW w:w="6023" w:type="dxa"/>
            <w:tcBorders>
              <w:bottom w:val="single" w:sz="4" w:space="0" w:color="auto"/>
            </w:tcBorders>
            <w:shd w:val="clear" w:color="auto" w:fill="F2F2F2" w:themeFill="background1" w:themeFillShade="F2"/>
          </w:tcPr>
          <w:p w14:paraId="261003C8" w14:textId="77777777" w:rsidR="006C38BE" w:rsidRPr="00DB507A" w:rsidRDefault="006C38BE">
            <w:pPr>
              <w:rPr>
                <w:rFonts w:cs="Arial"/>
                <w:color w:val="000000" w:themeColor="text1"/>
                <w:sz w:val="22"/>
                <w:szCs w:val="22"/>
              </w:rPr>
            </w:pPr>
            <w:r w:rsidRPr="00DB507A">
              <w:rPr>
                <w:rFonts w:cs="Arial"/>
                <w:b/>
                <w:color w:val="000000" w:themeColor="text1"/>
                <w:sz w:val="22"/>
                <w:szCs w:val="22"/>
              </w:rPr>
              <w:t xml:space="preserve">Updates made to </w:t>
            </w:r>
            <w:proofErr w:type="spellStart"/>
            <w:r w:rsidRPr="00DB507A">
              <w:rPr>
                <w:rFonts w:cs="Arial"/>
                <w:b/>
                <w:color w:val="000000" w:themeColor="text1"/>
                <w:sz w:val="22"/>
                <w:szCs w:val="22"/>
              </w:rPr>
              <w:t>KCSiE</w:t>
            </w:r>
            <w:proofErr w:type="spellEnd"/>
            <w:r w:rsidRPr="00DB507A">
              <w:rPr>
                <w:rFonts w:cs="Arial"/>
                <w:b/>
                <w:color w:val="000000" w:themeColor="text1"/>
                <w:sz w:val="22"/>
                <w:szCs w:val="22"/>
              </w:rPr>
              <w:t xml:space="preserve">  2026</w:t>
            </w:r>
          </w:p>
        </w:tc>
      </w:tr>
      <w:tr w:rsidR="006C38BE" w:rsidRPr="00CE11E9" w14:paraId="7C39F318" w14:textId="77777777" w:rsidTr="00DC60A9">
        <w:tc>
          <w:tcPr>
            <w:tcW w:w="4609" w:type="dxa"/>
          </w:tcPr>
          <w:p w14:paraId="45225023" w14:textId="77777777" w:rsidR="006C38BE" w:rsidRPr="00DB507A" w:rsidRDefault="006C38BE">
            <w:pPr>
              <w:rPr>
                <w:rFonts w:cs="Arial"/>
                <w:color w:val="FFFFFF" w:themeColor="background1"/>
                <w:sz w:val="22"/>
                <w:szCs w:val="22"/>
              </w:rPr>
            </w:pPr>
            <w:r w:rsidRPr="00DB507A">
              <w:rPr>
                <w:rFonts w:eastAsia="Arial" w:cs="Arial"/>
                <w:b/>
                <w:sz w:val="22"/>
                <w:szCs w:val="22"/>
              </w:rPr>
              <w:t xml:space="preserve">Early Help and Family Help- </w:t>
            </w:r>
            <w:r w:rsidRPr="00DB507A">
              <w:rPr>
                <w:rFonts w:eastAsia="Arial" w:cs="Arial"/>
                <w:sz w:val="22"/>
                <w:szCs w:val="22"/>
              </w:rPr>
              <w:t>Staff should understand their local early help process and the section 17 and section 47 referral arrangements.</w:t>
            </w:r>
          </w:p>
        </w:tc>
        <w:tc>
          <w:tcPr>
            <w:tcW w:w="6023" w:type="dxa"/>
          </w:tcPr>
          <w:p w14:paraId="6F7907E8" w14:textId="25A2A381" w:rsidR="006C38BE" w:rsidRPr="00DB507A" w:rsidRDefault="006C38BE">
            <w:pPr>
              <w:rPr>
                <w:rFonts w:cs="Arial"/>
                <w:sz w:val="22"/>
                <w:szCs w:val="22"/>
              </w:rPr>
            </w:pPr>
            <w:r w:rsidRPr="00DB507A">
              <w:rPr>
                <w:rFonts w:cs="Arial"/>
                <w:sz w:val="22"/>
                <w:szCs w:val="22"/>
              </w:rPr>
              <w:t xml:space="preserve">Paragraph 13: All staff should be aware of the process for </w:t>
            </w:r>
            <w:r w:rsidRPr="00DB507A">
              <w:rPr>
                <w:rFonts w:cs="Arial"/>
                <w:b/>
                <w:sz w:val="22"/>
                <w:szCs w:val="22"/>
              </w:rPr>
              <w:t xml:space="preserve">community-based Family Help assessments </w:t>
            </w:r>
            <w:r w:rsidRPr="00DB507A">
              <w:rPr>
                <w:rFonts w:cs="Arial"/>
                <w:sz w:val="22"/>
                <w:szCs w:val="22"/>
              </w:rPr>
              <w:t>and be able to</w:t>
            </w:r>
            <w:r w:rsidRPr="00DB507A">
              <w:rPr>
                <w:rFonts w:cs="Arial"/>
                <w:b/>
                <w:sz w:val="22"/>
                <w:szCs w:val="22"/>
              </w:rPr>
              <w:t xml:space="preserve"> </w:t>
            </w:r>
            <w:r w:rsidRPr="00DB507A">
              <w:rPr>
                <w:rFonts w:cs="Arial"/>
                <w:sz w:val="22"/>
                <w:szCs w:val="22"/>
              </w:rPr>
              <w:t xml:space="preserve">distinguish between </w:t>
            </w:r>
            <w:r w:rsidRPr="00DB507A">
              <w:rPr>
                <w:rFonts w:cs="Arial"/>
                <w:b/>
                <w:sz w:val="22"/>
                <w:szCs w:val="22"/>
              </w:rPr>
              <w:t>community-based early help</w:t>
            </w:r>
            <w:r w:rsidRPr="00DB507A">
              <w:rPr>
                <w:rFonts w:cs="Arial"/>
                <w:sz w:val="22"/>
                <w:szCs w:val="22"/>
              </w:rPr>
              <w:t xml:space="preserve"> and </w:t>
            </w:r>
            <w:r w:rsidRPr="00DB507A">
              <w:rPr>
                <w:rFonts w:cs="Arial"/>
                <w:b/>
                <w:sz w:val="22"/>
                <w:szCs w:val="22"/>
              </w:rPr>
              <w:t>targeted early help delivered through Family Help</w:t>
            </w:r>
            <w:r w:rsidRPr="00DB507A">
              <w:rPr>
                <w:rFonts w:cs="Arial"/>
                <w:sz w:val="22"/>
                <w:szCs w:val="22"/>
              </w:rPr>
              <w:t>.</w:t>
            </w:r>
          </w:p>
          <w:p w14:paraId="11314CF0" w14:textId="77777777" w:rsidR="006C38BE" w:rsidRPr="00DB507A" w:rsidRDefault="006C38BE">
            <w:pPr>
              <w:rPr>
                <w:rFonts w:cs="Arial"/>
                <w:sz w:val="22"/>
                <w:szCs w:val="22"/>
              </w:rPr>
            </w:pPr>
            <w:r w:rsidRPr="00DB507A">
              <w:rPr>
                <w:rFonts w:eastAsia="Arial" w:cs="Arial"/>
                <w:sz w:val="22"/>
                <w:szCs w:val="22"/>
              </w:rPr>
              <w:t xml:space="preserve">Distinguishes between: </w:t>
            </w:r>
          </w:p>
          <w:p w14:paraId="2B615E31" w14:textId="77777777" w:rsidR="006C38BE" w:rsidRPr="00DB507A" w:rsidRDefault="006C38BE" w:rsidP="00E76A46">
            <w:pPr>
              <w:spacing w:after="24" w:line="238" w:lineRule="auto"/>
              <w:rPr>
                <w:rFonts w:cs="Arial"/>
                <w:sz w:val="22"/>
                <w:szCs w:val="22"/>
              </w:rPr>
            </w:pPr>
            <w:r w:rsidRPr="00DB507A">
              <w:rPr>
                <w:rFonts w:eastAsia="Arial" w:cs="Arial"/>
                <w:sz w:val="22"/>
                <w:szCs w:val="22"/>
              </w:rPr>
              <w:t xml:space="preserve">universal services and community-based Early Help; </w:t>
            </w:r>
          </w:p>
          <w:p w14:paraId="516750D2" w14:textId="77777777" w:rsidR="006C38BE" w:rsidRPr="00DB507A" w:rsidRDefault="006C38BE" w:rsidP="00E76A46">
            <w:pPr>
              <w:rPr>
                <w:rFonts w:cs="Arial"/>
                <w:sz w:val="22"/>
                <w:szCs w:val="22"/>
              </w:rPr>
            </w:pPr>
            <w:r w:rsidRPr="00DB507A">
              <w:rPr>
                <w:rFonts w:eastAsia="Arial" w:cs="Arial"/>
                <w:sz w:val="22"/>
                <w:szCs w:val="22"/>
              </w:rPr>
              <w:t xml:space="preserve">targeted early help delivered through Family Help; </w:t>
            </w:r>
          </w:p>
          <w:p w14:paraId="03946C06" w14:textId="77777777" w:rsidR="006C38BE" w:rsidRPr="00DB507A" w:rsidRDefault="006C38BE" w:rsidP="00E047D4">
            <w:pPr>
              <w:pStyle w:val="ListParagraph"/>
              <w:numPr>
                <w:ilvl w:val="0"/>
                <w:numId w:val="29"/>
              </w:numPr>
              <w:rPr>
                <w:rFonts w:ascii="Arial" w:hAnsi="Arial" w:cs="Arial"/>
                <w:sz w:val="22"/>
                <w:szCs w:val="22"/>
              </w:rPr>
            </w:pPr>
            <w:r w:rsidRPr="00DB507A">
              <w:rPr>
                <w:rFonts w:ascii="Arial" w:eastAsia="Arial" w:hAnsi="Arial" w:cs="Arial"/>
                <w:sz w:val="22"/>
                <w:szCs w:val="22"/>
              </w:rPr>
              <w:t xml:space="preserve">section 17 children-in-need services; </w:t>
            </w:r>
          </w:p>
          <w:p w14:paraId="7000CC96" w14:textId="77777777" w:rsidR="006C38BE" w:rsidRPr="00DB507A" w:rsidRDefault="006C38BE" w:rsidP="00E047D4">
            <w:pPr>
              <w:pStyle w:val="ListParagraph"/>
              <w:numPr>
                <w:ilvl w:val="0"/>
                <w:numId w:val="29"/>
              </w:numPr>
              <w:rPr>
                <w:rFonts w:ascii="Arial" w:hAnsi="Arial" w:cs="Arial"/>
                <w:sz w:val="22"/>
                <w:szCs w:val="22"/>
              </w:rPr>
            </w:pPr>
            <w:r w:rsidRPr="00DB507A">
              <w:rPr>
                <w:rFonts w:ascii="Arial" w:eastAsia="Arial" w:hAnsi="Arial" w:cs="Arial"/>
                <w:sz w:val="22"/>
                <w:szCs w:val="22"/>
              </w:rPr>
              <w:t xml:space="preserve">section 47 child-protection enquiries; </w:t>
            </w:r>
          </w:p>
          <w:p w14:paraId="69B58F59" w14:textId="77777777" w:rsidR="006C38BE" w:rsidRPr="00DB507A" w:rsidRDefault="006C38BE" w:rsidP="00E047D4">
            <w:pPr>
              <w:pStyle w:val="ListParagraph"/>
              <w:numPr>
                <w:ilvl w:val="0"/>
                <w:numId w:val="29"/>
              </w:numPr>
              <w:rPr>
                <w:rFonts w:ascii="Arial" w:hAnsi="Arial" w:cs="Arial"/>
                <w:sz w:val="22"/>
                <w:szCs w:val="22"/>
              </w:rPr>
            </w:pPr>
            <w:r w:rsidRPr="00DB507A">
              <w:rPr>
                <w:rFonts w:ascii="Arial" w:eastAsia="Arial" w:hAnsi="Arial" w:cs="Arial"/>
                <w:sz w:val="22"/>
                <w:szCs w:val="22"/>
              </w:rPr>
              <w:t xml:space="preserve">section 20 accommodation; and </w:t>
            </w:r>
          </w:p>
          <w:p w14:paraId="27573E0F" w14:textId="7945D937" w:rsidR="00E76A46" w:rsidRPr="00DB507A" w:rsidRDefault="006C38BE" w:rsidP="00E047D4">
            <w:pPr>
              <w:pStyle w:val="ListParagraph"/>
              <w:numPr>
                <w:ilvl w:val="0"/>
                <w:numId w:val="29"/>
              </w:numPr>
              <w:rPr>
                <w:rFonts w:ascii="Arial" w:hAnsi="Arial" w:cs="Arial"/>
                <w:sz w:val="22"/>
                <w:szCs w:val="22"/>
              </w:rPr>
            </w:pPr>
            <w:r w:rsidRPr="00DB507A">
              <w:rPr>
                <w:rFonts w:ascii="Arial" w:eastAsia="Arial" w:hAnsi="Arial" w:cs="Arial"/>
                <w:sz w:val="22"/>
                <w:szCs w:val="22"/>
              </w:rPr>
              <w:t xml:space="preserve">section 31 care and supervision orders. </w:t>
            </w:r>
          </w:p>
          <w:p w14:paraId="17859F38" w14:textId="42F76129" w:rsidR="006C38BE" w:rsidRPr="00DB507A" w:rsidRDefault="006C38BE">
            <w:pPr>
              <w:rPr>
                <w:rFonts w:cs="Arial"/>
                <w:sz w:val="22"/>
                <w:szCs w:val="22"/>
              </w:rPr>
            </w:pPr>
            <w:r w:rsidRPr="00DB507A">
              <w:rPr>
                <w:rFonts w:eastAsia="Arial" w:cs="Arial"/>
                <w:sz w:val="22"/>
                <w:szCs w:val="22"/>
              </w:rPr>
              <w:t>Staff should understand the local criteria, levels of need and processes for each.</w:t>
            </w:r>
          </w:p>
        </w:tc>
      </w:tr>
      <w:tr w:rsidR="006C38BE" w:rsidRPr="00CE11E9" w14:paraId="55F3D323" w14:textId="77777777" w:rsidTr="00DC60A9">
        <w:tc>
          <w:tcPr>
            <w:tcW w:w="4609" w:type="dxa"/>
          </w:tcPr>
          <w:p w14:paraId="562FD20F" w14:textId="77777777" w:rsidR="006C38BE" w:rsidRPr="00DB507A" w:rsidRDefault="006C38BE">
            <w:pPr>
              <w:rPr>
                <w:rFonts w:eastAsia="Arial" w:cs="Arial"/>
                <w:b/>
                <w:sz w:val="22"/>
                <w:szCs w:val="22"/>
              </w:rPr>
            </w:pPr>
            <w:r w:rsidRPr="00DB507A">
              <w:rPr>
                <w:rFonts w:eastAsia="Arial" w:cs="Arial"/>
                <w:b/>
                <w:sz w:val="22"/>
                <w:szCs w:val="22"/>
              </w:rPr>
              <w:t xml:space="preserve">Scope of local safeguarding procedures- </w:t>
            </w:r>
            <w:r w:rsidRPr="00DB507A">
              <w:rPr>
                <w:rFonts w:eastAsia="Arial" w:cs="Arial"/>
                <w:sz w:val="22"/>
                <w:szCs w:val="22"/>
              </w:rPr>
              <w:t>Focused principally on early help and section 17 and 47 assessments.</w:t>
            </w:r>
          </w:p>
        </w:tc>
        <w:tc>
          <w:tcPr>
            <w:tcW w:w="6023" w:type="dxa"/>
          </w:tcPr>
          <w:p w14:paraId="039A6A7C" w14:textId="21F0EA8F" w:rsidR="006C38BE" w:rsidRPr="00DB507A" w:rsidRDefault="00C64FE5" w:rsidP="0028054F">
            <w:pPr>
              <w:rPr>
                <w:rFonts w:cs="Arial"/>
                <w:sz w:val="22"/>
                <w:szCs w:val="22"/>
              </w:rPr>
            </w:pPr>
            <w:r w:rsidRPr="00DB507A">
              <w:rPr>
                <w:rFonts w:cs="Arial"/>
                <w:sz w:val="22"/>
                <w:szCs w:val="22"/>
              </w:rPr>
              <w:t xml:space="preserve">Staff must be able to recognise, report and respond to abuse, neglect and exploitation. They should understand that disabled children and children in the youth secure estate </w:t>
            </w:r>
            <w:r w:rsidR="00770C9D" w:rsidRPr="00DB507A">
              <w:rPr>
                <w:rFonts w:cs="Arial"/>
                <w:sz w:val="22"/>
                <w:szCs w:val="22"/>
              </w:rPr>
              <w:t>(Those</w:t>
            </w:r>
            <w:r w:rsidR="00AD71FB" w:rsidRPr="00DB507A">
              <w:rPr>
                <w:rFonts w:cs="Arial"/>
                <w:sz w:val="22"/>
                <w:szCs w:val="22"/>
              </w:rPr>
              <w:t xml:space="preserve"> detained </w:t>
            </w:r>
            <w:r w:rsidR="00770C9D" w:rsidRPr="00DB507A">
              <w:rPr>
                <w:rFonts w:cs="Arial"/>
                <w:sz w:val="22"/>
                <w:szCs w:val="22"/>
              </w:rPr>
              <w:t xml:space="preserve">in settings such as secure children's homes, secure training centres, or young offender institutions) </w:t>
            </w:r>
            <w:r w:rsidR="0028054F" w:rsidRPr="00DB507A">
              <w:rPr>
                <w:rFonts w:cs="Arial"/>
                <w:sz w:val="22"/>
                <w:szCs w:val="22"/>
              </w:rPr>
              <w:t xml:space="preserve">these children </w:t>
            </w:r>
            <w:r w:rsidRPr="00DB507A">
              <w:rPr>
                <w:rFonts w:cs="Arial"/>
                <w:sz w:val="22"/>
                <w:szCs w:val="22"/>
              </w:rPr>
              <w:t>may be at increased risk of harm and require additional safeguarding awareness and support.</w:t>
            </w:r>
          </w:p>
        </w:tc>
      </w:tr>
      <w:tr w:rsidR="006C38BE" w:rsidRPr="00CE11E9" w14:paraId="722E8DA5" w14:textId="77777777" w:rsidTr="00DC60A9">
        <w:tc>
          <w:tcPr>
            <w:tcW w:w="4609" w:type="dxa"/>
          </w:tcPr>
          <w:p w14:paraId="05F7D97C" w14:textId="77777777" w:rsidR="006C38BE" w:rsidRPr="00DB507A" w:rsidRDefault="006C38BE">
            <w:pPr>
              <w:rPr>
                <w:rFonts w:cs="Arial"/>
                <w:color w:val="FFFFFF" w:themeColor="background1"/>
                <w:sz w:val="22"/>
                <w:szCs w:val="22"/>
              </w:rPr>
            </w:pPr>
            <w:r w:rsidRPr="00DB507A">
              <w:rPr>
                <w:rFonts w:eastAsia="Arial" w:cs="Arial"/>
                <w:b/>
                <w:sz w:val="22"/>
                <w:szCs w:val="22"/>
              </w:rPr>
              <w:t xml:space="preserve">Children who may require additional support- </w:t>
            </w:r>
            <w:r w:rsidRPr="00DB507A">
              <w:rPr>
                <w:rFonts w:eastAsia="Arial" w:cs="Arial"/>
                <w:sz w:val="22"/>
                <w:szCs w:val="22"/>
              </w:rPr>
              <w:t>Included SEND, mental health needs, young carers, suspensions, exploitation and family difficulties.</w:t>
            </w:r>
          </w:p>
        </w:tc>
        <w:tc>
          <w:tcPr>
            <w:tcW w:w="6023" w:type="dxa"/>
          </w:tcPr>
          <w:p w14:paraId="0C2B3F78" w14:textId="1BB7FCE3" w:rsidR="006C38BE" w:rsidRPr="00DB507A" w:rsidRDefault="006C38BE">
            <w:pPr>
              <w:rPr>
                <w:rFonts w:cs="Arial"/>
                <w:sz w:val="22"/>
                <w:szCs w:val="22"/>
              </w:rPr>
            </w:pPr>
            <w:r w:rsidRPr="00DB507A">
              <w:rPr>
                <w:rFonts w:cs="Arial"/>
                <w:sz w:val="22"/>
                <w:szCs w:val="22"/>
              </w:rPr>
              <w:t xml:space="preserve">Paragraph 17: Expanded examples of issues staff should remain alert to. Support before statutory intervention. Any child may benefit from support before statutory intervention, including from universal services and community-based Early Help, or the targeted early help level of Family Help. All school and college staff should be particularly alert to the potential need for additional support for a child who: The full list is </w:t>
            </w:r>
            <w:r w:rsidR="00800569" w:rsidRPr="00DB507A">
              <w:rPr>
                <w:rFonts w:cs="Arial"/>
                <w:sz w:val="22"/>
                <w:szCs w:val="22"/>
              </w:rPr>
              <w:t>in main</w:t>
            </w:r>
            <w:r w:rsidR="002C1543" w:rsidRPr="00DB507A">
              <w:rPr>
                <w:rFonts w:cs="Arial"/>
                <w:sz w:val="22"/>
                <w:szCs w:val="22"/>
              </w:rPr>
              <w:t xml:space="preserve"> body of policy </w:t>
            </w:r>
            <w:r w:rsidR="002302FC" w:rsidRPr="00DB507A">
              <w:rPr>
                <w:rFonts w:cs="Arial"/>
                <w:sz w:val="22"/>
                <w:szCs w:val="22"/>
              </w:rPr>
              <w:t>section 9</w:t>
            </w:r>
            <w:r w:rsidR="002C1543" w:rsidRPr="00DB507A">
              <w:rPr>
                <w:rFonts w:cs="Arial"/>
                <w:sz w:val="22"/>
                <w:szCs w:val="22"/>
              </w:rPr>
              <w:t xml:space="preserve">.  </w:t>
            </w:r>
          </w:p>
        </w:tc>
      </w:tr>
      <w:tr w:rsidR="006C38BE" w:rsidRPr="00CE11E9" w14:paraId="77967461" w14:textId="77777777" w:rsidTr="00DC60A9">
        <w:tc>
          <w:tcPr>
            <w:tcW w:w="4609" w:type="dxa"/>
          </w:tcPr>
          <w:p w14:paraId="7EFCF5D6" w14:textId="77777777" w:rsidR="006C38BE" w:rsidRPr="00DB507A" w:rsidRDefault="006C38BE">
            <w:pPr>
              <w:rPr>
                <w:rFonts w:cs="Arial"/>
                <w:color w:val="FFFFFF" w:themeColor="background1"/>
                <w:sz w:val="22"/>
                <w:szCs w:val="22"/>
              </w:rPr>
            </w:pPr>
            <w:r w:rsidRPr="00DB507A">
              <w:rPr>
                <w:rFonts w:eastAsia="Arial" w:cs="Arial"/>
                <w:b/>
                <w:sz w:val="22"/>
                <w:szCs w:val="22"/>
              </w:rPr>
              <w:t xml:space="preserve">Modern slavery- </w:t>
            </w:r>
            <w:r w:rsidRPr="00DB507A">
              <w:rPr>
                <w:rFonts w:eastAsia="Arial" w:cs="Arial"/>
                <w:sz w:val="22"/>
                <w:szCs w:val="22"/>
              </w:rPr>
              <w:t>Referred to modern slavery principally in the early help and exploitation material.</w:t>
            </w:r>
          </w:p>
        </w:tc>
        <w:tc>
          <w:tcPr>
            <w:tcW w:w="6023" w:type="dxa"/>
          </w:tcPr>
          <w:p w14:paraId="49701F88" w14:textId="6D18D85B" w:rsidR="006C38BE" w:rsidRPr="00DB507A" w:rsidRDefault="00A31114">
            <w:pPr>
              <w:spacing w:after="5" w:line="238" w:lineRule="auto"/>
              <w:rPr>
                <w:rFonts w:eastAsia="Arial" w:cs="Arial"/>
                <w:sz w:val="22"/>
                <w:szCs w:val="22"/>
              </w:rPr>
            </w:pPr>
            <w:r w:rsidRPr="00DB507A">
              <w:rPr>
                <w:rFonts w:eastAsia="Arial" w:cs="Arial"/>
                <w:sz w:val="22"/>
                <w:szCs w:val="22"/>
              </w:rPr>
              <w:t>Emphasised modern</w:t>
            </w:r>
            <w:r w:rsidR="006C38BE" w:rsidRPr="00DB507A">
              <w:rPr>
                <w:rFonts w:eastAsia="Arial" w:cs="Arial"/>
                <w:sz w:val="22"/>
                <w:szCs w:val="22"/>
              </w:rPr>
              <w:t xml:space="preserve"> slavery within indicators of abuse, neglect and exploitation and links CCE and CSE cases to modern-slavery referral expectations.</w:t>
            </w:r>
          </w:p>
          <w:p w14:paraId="6D7689EE" w14:textId="134D3ADC" w:rsidR="006C38BE" w:rsidRPr="00DB507A" w:rsidRDefault="006C38BE">
            <w:pPr>
              <w:spacing w:after="5" w:line="238" w:lineRule="auto"/>
              <w:rPr>
                <w:rFonts w:cs="Arial"/>
                <w:sz w:val="22"/>
                <w:szCs w:val="22"/>
              </w:rPr>
            </w:pPr>
            <w:r w:rsidRPr="00DB507A">
              <w:rPr>
                <w:rFonts w:cs="Arial"/>
                <w:sz w:val="22"/>
                <w:szCs w:val="22"/>
              </w:rPr>
              <w:t>Paragraph 18: Added “modern slavery.” E,</w:t>
            </w:r>
            <w:r w:rsidR="004F4D8D" w:rsidRPr="00DB507A">
              <w:rPr>
                <w:rFonts w:cs="Arial"/>
                <w:sz w:val="22"/>
                <w:szCs w:val="22"/>
              </w:rPr>
              <w:t xml:space="preserve"> </w:t>
            </w:r>
            <w:r w:rsidRPr="00DB507A">
              <w:rPr>
                <w:rFonts w:cs="Arial"/>
                <w:sz w:val="22"/>
                <w:szCs w:val="22"/>
              </w:rPr>
              <w:t>g All staff should be aware of the indicators of abuse, neglect, exploitation and modern slavery (see below), understanding that children can be at risk of harm inside and outside of the school/college, inside and outside of home, and online.</w:t>
            </w:r>
          </w:p>
        </w:tc>
      </w:tr>
      <w:tr w:rsidR="006C38BE" w:rsidRPr="00CE11E9" w14:paraId="19C6E908" w14:textId="77777777" w:rsidTr="00DC60A9">
        <w:tc>
          <w:tcPr>
            <w:tcW w:w="4609" w:type="dxa"/>
          </w:tcPr>
          <w:p w14:paraId="61FBB66E" w14:textId="77777777" w:rsidR="006C38BE" w:rsidRPr="00DB507A" w:rsidRDefault="006C38BE">
            <w:pPr>
              <w:rPr>
                <w:rFonts w:cs="Arial"/>
                <w:color w:val="FFFFFF" w:themeColor="background1"/>
                <w:sz w:val="22"/>
                <w:szCs w:val="22"/>
              </w:rPr>
            </w:pPr>
            <w:r w:rsidRPr="00DB507A">
              <w:rPr>
                <w:rFonts w:eastAsia="Arial" w:cs="Arial"/>
                <w:b/>
                <w:sz w:val="22"/>
                <w:szCs w:val="22"/>
              </w:rPr>
              <w:t xml:space="preserve">Extra-familial harm- </w:t>
            </w:r>
            <w:r w:rsidRPr="00DB507A">
              <w:rPr>
                <w:rFonts w:eastAsia="Arial" w:cs="Arial"/>
                <w:sz w:val="22"/>
                <w:szCs w:val="22"/>
              </w:rPr>
              <w:t>Referred to teenage relationship abuse and criminal exploitation in general terms.</w:t>
            </w:r>
          </w:p>
        </w:tc>
        <w:tc>
          <w:tcPr>
            <w:tcW w:w="6023" w:type="dxa"/>
          </w:tcPr>
          <w:p w14:paraId="10928A48" w14:textId="77777777" w:rsidR="006C38BE" w:rsidRPr="00DB507A" w:rsidRDefault="006C38BE">
            <w:pPr>
              <w:rPr>
                <w:rFonts w:cs="Arial"/>
                <w:sz w:val="22"/>
                <w:szCs w:val="22"/>
              </w:rPr>
            </w:pPr>
            <w:r w:rsidRPr="00DB507A">
              <w:rPr>
                <w:rFonts w:cs="Arial"/>
                <w:sz w:val="22"/>
                <w:szCs w:val="22"/>
              </w:rPr>
              <w:t>Paragraph 20: Added “including physical, sexual, and emotional abuse, stalking” and “financial exploitation.”</w:t>
            </w:r>
          </w:p>
          <w:p w14:paraId="60CFAA58" w14:textId="77777777" w:rsidR="006C38BE" w:rsidRPr="00DB507A" w:rsidRDefault="006C38BE">
            <w:pPr>
              <w:rPr>
                <w:rFonts w:cs="Arial"/>
                <w:sz w:val="22"/>
                <w:szCs w:val="22"/>
              </w:rPr>
            </w:pPr>
          </w:p>
        </w:tc>
      </w:tr>
      <w:tr w:rsidR="006C38BE" w:rsidRPr="00CE11E9" w14:paraId="5C281DCC" w14:textId="77777777" w:rsidTr="00DC60A9">
        <w:tc>
          <w:tcPr>
            <w:tcW w:w="4609" w:type="dxa"/>
          </w:tcPr>
          <w:p w14:paraId="7EE6A36E" w14:textId="77777777" w:rsidR="006C38BE" w:rsidRPr="00DB507A" w:rsidRDefault="006C38BE">
            <w:pPr>
              <w:rPr>
                <w:rFonts w:cs="Arial"/>
                <w:color w:val="FFFFFF" w:themeColor="background1"/>
                <w:sz w:val="22"/>
                <w:szCs w:val="22"/>
              </w:rPr>
            </w:pPr>
            <w:r w:rsidRPr="00DB507A">
              <w:rPr>
                <w:rFonts w:eastAsia="Arial" w:cs="Arial"/>
                <w:b/>
                <w:sz w:val="22"/>
                <w:szCs w:val="22"/>
              </w:rPr>
              <w:t xml:space="preserve">Child-to-parent or carer abuse- </w:t>
            </w:r>
            <w:r w:rsidRPr="00DB507A">
              <w:rPr>
                <w:rFonts w:eastAsia="Arial" w:cs="Arial"/>
                <w:sz w:val="22"/>
                <w:szCs w:val="22"/>
              </w:rPr>
              <w:t>Did not emphasis this within the core definition of abuse.</w:t>
            </w:r>
          </w:p>
        </w:tc>
        <w:tc>
          <w:tcPr>
            <w:tcW w:w="6023" w:type="dxa"/>
          </w:tcPr>
          <w:p w14:paraId="7118B6C2" w14:textId="77777777" w:rsidR="006C38BE" w:rsidRPr="00DB507A" w:rsidRDefault="006C38BE">
            <w:pPr>
              <w:rPr>
                <w:rFonts w:cs="Arial"/>
                <w:sz w:val="22"/>
                <w:szCs w:val="22"/>
              </w:rPr>
            </w:pPr>
            <w:r w:rsidRPr="00DB507A">
              <w:rPr>
                <w:rFonts w:cs="Arial"/>
                <w:sz w:val="22"/>
                <w:szCs w:val="22"/>
              </w:rPr>
              <w:t xml:space="preserve">Indicators of abuse and neglect Paragraph 24: Added additional sentence about children may also cause harm to other family members, often referred to as child to parent or care giver abuse. </w:t>
            </w:r>
          </w:p>
        </w:tc>
      </w:tr>
      <w:tr w:rsidR="006C38BE" w:rsidRPr="00CE11E9" w14:paraId="7F8F95CA" w14:textId="77777777" w:rsidTr="00DC60A9">
        <w:tc>
          <w:tcPr>
            <w:tcW w:w="4609" w:type="dxa"/>
          </w:tcPr>
          <w:p w14:paraId="0A0BF58D" w14:textId="77777777" w:rsidR="006C38BE" w:rsidRPr="00DB507A" w:rsidRDefault="006C38BE">
            <w:pPr>
              <w:ind w:left="5"/>
              <w:rPr>
                <w:rFonts w:cs="Arial"/>
                <w:color w:val="FFFFFF" w:themeColor="background1"/>
                <w:sz w:val="22"/>
                <w:szCs w:val="22"/>
              </w:rPr>
            </w:pPr>
            <w:r w:rsidRPr="00DB507A">
              <w:rPr>
                <w:rFonts w:eastAsia="Arial" w:cs="Arial"/>
                <w:b/>
                <w:sz w:val="22"/>
                <w:szCs w:val="22"/>
              </w:rPr>
              <w:t xml:space="preserve">Emotional abuse- </w:t>
            </w:r>
            <w:r w:rsidRPr="00DB507A">
              <w:rPr>
                <w:rFonts w:eastAsia="Arial" w:cs="Arial"/>
                <w:sz w:val="22"/>
                <w:szCs w:val="22"/>
              </w:rPr>
              <w:t>Described persistent emotional maltreatment but gave limited examples of verbal abuse.</w:t>
            </w:r>
          </w:p>
        </w:tc>
        <w:tc>
          <w:tcPr>
            <w:tcW w:w="6023" w:type="dxa"/>
          </w:tcPr>
          <w:p w14:paraId="07D7DEEB" w14:textId="77777777" w:rsidR="006C38BE" w:rsidRPr="00DB507A" w:rsidRDefault="006C38BE">
            <w:pPr>
              <w:rPr>
                <w:rFonts w:cs="Arial"/>
                <w:sz w:val="22"/>
                <w:szCs w:val="22"/>
              </w:rPr>
            </w:pPr>
            <w:r w:rsidRPr="00DB507A">
              <w:rPr>
                <w:rFonts w:cs="Arial"/>
                <w:sz w:val="22"/>
                <w:szCs w:val="22"/>
              </w:rPr>
              <w:t>Emotional abuse: Paragraph 26: Clarified that emotional abuse may include verbal abuse (e.g., criticism, belittling, name-calling).</w:t>
            </w:r>
          </w:p>
        </w:tc>
      </w:tr>
      <w:tr w:rsidR="006C38BE" w:rsidRPr="00CE11E9" w14:paraId="65AC4538" w14:textId="77777777" w:rsidTr="00DC60A9">
        <w:tc>
          <w:tcPr>
            <w:tcW w:w="4609" w:type="dxa"/>
          </w:tcPr>
          <w:p w14:paraId="42725DF8" w14:textId="77777777" w:rsidR="006C38BE" w:rsidRPr="00DB507A" w:rsidRDefault="006C38BE">
            <w:pPr>
              <w:rPr>
                <w:rFonts w:cs="Arial"/>
                <w:color w:val="FFFFFF" w:themeColor="background1"/>
                <w:sz w:val="22"/>
                <w:szCs w:val="22"/>
              </w:rPr>
            </w:pPr>
            <w:r w:rsidRPr="00DB507A">
              <w:rPr>
                <w:rFonts w:eastAsia="Arial" w:cs="Arial"/>
                <w:b/>
                <w:sz w:val="22"/>
                <w:szCs w:val="22"/>
              </w:rPr>
              <w:t xml:space="preserve">Sexual abuse definition- </w:t>
            </w:r>
            <w:r w:rsidRPr="00DB507A">
              <w:rPr>
                <w:rFonts w:eastAsia="Arial" w:cs="Arial"/>
                <w:sz w:val="22"/>
                <w:szCs w:val="22"/>
              </w:rPr>
              <w:t>Gave the existing general examples of penetrative and non-penetrative abuse.</w:t>
            </w:r>
          </w:p>
        </w:tc>
        <w:tc>
          <w:tcPr>
            <w:tcW w:w="6023" w:type="dxa"/>
          </w:tcPr>
          <w:p w14:paraId="388BC90A" w14:textId="77777777" w:rsidR="006C38BE" w:rsidRPr="00DB507A" w:rsidRDefault="006C38BE">
            <w:pPr>
              <w:rPr>
                <w:rFonts w:cs="Arial"/>
                <w:sz w:val="22"/>
                <w:szCs w:val="22"/>
              </w:rPr>
            </w:pPr>
            <w:r w:rsidRPr="00DB507A">
              <w:rPr>
                <w:rFonts w:eastAsia="Arial" w:cs="Arial"/>
                <w:sz w:val="22"/>
                <w:szCs w:val="22"/>
              </w:rPr>
              <w:t xml:space="preserve">Sexual abuse: Provides clearer and more legally aligned examples, including penetration with an object, and </w:t>
            </w:r>
            <w:r w:rsidRPr="00DB507A">
              <w:rPr>
                <w:rFonts w:eastAsia="Arial" w:cs="Arial"/>
                <w:sz w:val="22"/>
                <w:szCs w:val="22"/>
              </w:rPr>
              <w:lastRenderedPageBreak/>
              <w:t>updates the definitions used elsewhere for assault by penetration and sexual assault.</w:t>
            </w:r>
          </w:p>
        </w:tc>
      </w:tr>
      <w:tr w:rsidR="006C38BE" w:rsidRPr="00CE11E9" w14:paraId="2E9F07A2" w14:textId="77777777" w:rsidTr="00DC60A9">
        <w:tc>
          <w:tcPr>
            <w:tcW w:w="4609" w:type="dxa"/>
          </w:tcPr>
          <w:p w14:paraId="1CE86537" w14:textId="21CC7FAE" w:rsidR="006C38BE" w:rsidRPr="00DB507A" w:rsidRDefault="006C38BE">
            <w:pPr>
              <w:rPr>
                <w:rFonts w:eastAsia="Arial" w:cs="Arial"/>
                <w:b/>
                <w:sz w:val="22"/>
                <w:szCs w:val="22"/>
              </w:rPr>
            </w:pPr>
            <w:r w:rsidRPr="00DB507A">
              <w:rPr>
                <w:rFonts w:eastAsia="Arial" w:cs="Arial"/>
                <w:b/>
                <w:sz w:val="22"/>
                <w:szCs w:val="22"/>
              </w:rPr>
              <w:lastRenderedPageBreak/>
              <w:t xml:space="preserve">Safeguarding Issues – Signposted to Anne B for </w:t>
            </w:r>
            <w:r w:rsidRPr="00DB507A">
              <w:rPr>
                <w:rFonts w:eastAsia="Arial" w:cs="Arial"/>
                <w:sz w:val="22"/>
                <w:szCs w:val="22"/>
              </w:rPr>
              <w:t xml:space="preserve">Further information on Safeguarding Issues and specific forms of abuse and how these place children at greater risk. </w:t>
            </w:r>
            <w:r w:rsidRPr="00DB507A">
              <w:rPr>
                <w:rFonts w:eastAsia="Arial" w:cs="Arial"/>
                <w:b/>
                <w:sz w:val="22"/>
                <w:szCs w:val="22"/>
              </w:rPr>
              <w:t xml:space="preserve">  </w:t>
            </w:r>
          </w:p>
        </w:tc>
        <w:tc>
          <w:tcPr>
            <w:tcW w:w="6023" w:type="dxa"/>
          </w:tcPr>
          <w:p w14:paraId="1A7FA9BA" w14:textId="77777777" w:rsidR="006C38BE" w:rsidRPr="00DB507A" w:rsidRDefault="006C38BE">
            <w:pPr>
              <w:rPr>
                <w:rFonts w:eastAsia="Arial" w:cs="Arial"/>
                <w:sz w:val="22"/>
                <w:szCs w:val="22"/>
              </w:rPr>
            </w:pPr>
            <w:r w:rsidRPr="00DB507A">
              <w:rPr>
                <w:rFonts w:cs="Arial"/>
                <w:sz w:val="22"/>
                <w:szCs w:val="22"/>
              </w:rPr>
              <w:t>Paragraph 29: Safeguarding issues (Annex A) Clarified that safeguarding issues often overlap so all staff should have an awareness of this as it can put children at risk of harm (including but not limited to those listed below). See the list of behaviours and Annex A and indicators as these can be signs that children are at risk:</w:t>
            </w:r>
          </w:p>
        </w:tc>
      </w:tr>
      <w:tr w:rsidR="006C38BE" w:rsidRPr="00CE11E9" w14:paraId="20F69E03" w14:textId="77777777" w:rsidTr="00DC60A9">
        <w:tc>
          <w:tcPr>
            <w:tcW w:w="4609" w:type="dxa"/>
          </w:tcPr>
          <w:p w14:paraId="25F49B22" w14:textId="77777777" w:rsidR="006C38BE" w:rsidRPr="00DB507A" w:rsidRDefault="006C38BE">
            <w:pPr>
              <w:rPr>
                <w:rFonts w:cs="Arial"/>
                <w:color w:val="FFFFFF" w:themeColor="background1"/>
                <w:sz w:val="22"/>
                <w:szCs w:val="22"/>
              </w:rPr>
            </w:pPr>
            <w:r w:rsidRPr="00DB507A">
              <w:rPr>
                <w:rFonts w:eastAsia="Arial" w:cs="Arial"/>
                <w:b/>
                <w:sz w:val="22"/>
                <w:szCs w:val="22"/>
              </w:rPr>
              <w:t xml:space="preserve">Child-on-child abuse as a dual safeguarding issue- </w:t>
            </w:r>
            <w:r w:rsidRPr="00DB507A">
              <w:rPr>
                <w:rFonts w:eastAsia="Arial" w:cs="Arial"/>
                <w:sz w:val="22"/>
                <w:szCs w:val="22"/>
              </w:rPr>
              <w:t>Concentrated primarily on identifying and supporting victims.</w:t>
            </w:r>
          </w:p>
        </w:tc>
        <w:tc>
          <w:tcPr>
            <w:tcW w:w="6023" w:type="dxa"/>
          </w:tcPr>
          <w:p w14:paraId="33F0338E" w14:textId="6627EFD5" w:rsidR="006C38BE" w:rsidRPr="00DB507A" w:rsidRDefault="006C38BE">
            <w:pPr>
              <w:rPr>
                <w:rFonts w:cs="Arial"/>
                <w:sz w:val="22"/>
                <w:szCs w:val="22"/>
              </w:rPr>
            </w:pPr>
            <w:r w:rsidRPr="00DB507A">
              <w:rPr>
                <w:rFonts w:cs="Arial"/>
                <w:sz w:val="22"/>
                <w:szCs w:val="22"/>
              </w:rPr>
              <w:t xml:space="preserve">Paragraph </w:t>
            </w:r>
            <w:r w:rsidR="00800569" w:rsidRPr="00DB507A">
              <w:rPr>
                <w:rFonts w:cs="Arial"/>
                <w:sz w:val="22"/>
                <w:szCs w:val="22"/>
              </w:rPr>
              <w:t>30 Says</w:t>
            </w:r>
            <w:r w:rsidRPr="00DB507A">
              <w:rPr>
                <w:rFonts w:eastAsia="Arial" w:cs="Arial"/>
                <w:sz w:val="22"/>
                <w:szCs w:val="22"/>
              </w:rPr>
              <w:t xml:space="preserve"> child-on-child abuse is a safeguarding issue for both the victim and the alleged perpetrator.</w:t>
            </w:r>
          </w:p>
        </w:tc>
      </w:tr>
      <w:tr w:rsidR="006C38BE" w:rsidRPr="00CE11E9" w14:paraId="51FB218B" w14:textId="77777777" w:rsidTr="00DC60A9">
        <w:tc>
          <w:tcPr>
            <w:tcW w:w="4609" w:type="dxa"/>
          </w:tcPr>
          <w:p w14:paraId="3018A13F" w14:textId="77777777" w:rsidR="006C38BE" w:rsidRPr="00DB507A" w:rsidRDefault="006C38BE">
            <w:pPr>
              <w:rPr>
                <w:rFonts w:cs="Arial"/>
                <w:color w:val="FFFFFF" w:themeColor="background1"/>
                <w:sz w:val="22"/>
                <w:szCs w:val="22"/>
              </w:rPr>
            </w:pPr>
            <w:r w:rsidRPr="00DB507A">
              <w:rPr>
                <w:rFonts w:eastAsia="Arial" w:cs="Arial"/>
                <w:b/>
                <w:sz w:val="22"/>
                <w:szCs w:val="22"/>
              </w:rPr>
              <w:t xml:space="preserve">Preventability of child-on-child abuse- </w:t>
            </w:r>
            <w:r w:rsidRPr="00DB507A">
              <w:rPr>
                <w:rFonts w:eastAsia="Arial" w:cs="Arial"/>
                <w:sz w:val="22"/>
                <w:szCs w:val="22"/>
              </w:rPr>
              <w:t>Emphasised recognition, challenge and response.</w:t>
            </w:r>
          </w:p>
        </w:tc>
        <w:tc>
          <w:tcPr>
            <w:tcW w:w="6023" w:type="dxa"/>
          </w:tcPr>
          <w:p w14:paraId="3BEEC4A7" w14:textId="421F7471" w:rsidR="006C38BE" w:rsidRPr="00DB507A" w:rsidRDefault="006C38BE">
            <w:pPr>
              <w:rPr>
                <w:rFonts w:cs="Arial"/>
                <w:sz w:val="22"/>
                <w:szCs w:val="22"/>
              </w:rPr>
            </w:pPr>
            <w:r w:rsidRPr="00DB507A">
              <w:rPr>
                <w:rFonts w:cs="Arial"/>
                <w:sz w:val="22"/>
                <w:szCs w:val="22"/>
              </w:rPr>
              <w:t>Paragraph 30 Child-on-child abuse (including harassment and violence) Expanded child-on-child abuse content to emphasise that: it is preventable and it may involve serious physical harm or threats involving weapons</w:t>
            </w:r>
            <w:r w:rsidR="00800569" w:rsidRPr="00DB507A">
              <w:rPr>
                <w:rFonts w:cs="Arial"/>
                <w:sz w:val="22"/>
                <w:szCs w:val="22"/>
              </w:rPr>
              <w:t xml:space="preserve">- </w:t>
            </w:r>
            <w:r w:rsidR="00800569" w:rsidRPr="00DB507A">
              <w:rPr>
                <w:rFonts w:eastAsia="Arial" w:cs="Arial"/>
                <w:sz w:val="22"/>
                <w:szCs w:val="22"/>
              </w:rPr>
              <w:t>timely</w:t>
            </w:r>
            <w:r w:rsidRPr="00DB507A">
              <w:rPr>
                <w:rFonts w:eastAsia="Arial" w:cs="Arial"/>
                <w:sz w:val="22"/>
                <w:szCs w:val="22"/>
              </w:rPr>
              <w:t>, evidence-based support may prevent children progressing to abuse or violence.</w:t>
            </w:r>
          </w:p>
        </w:tc>
      </w:tr>
      <w:tr w:rsidR="006C38BE" w:rsidRPr="00CE11E9" w14:paraId="551EB56B" w14:textId="77777777" w:rsidTr="00DC60A9">
        <w:tc>
          <w:tcPr>
            <w:tcW w:w="4609" w:type="dxa"/>
          </w:tcPr>
          <w:p w14:paraId="2A42BA66" w14:textId="77777777" w:rsidR="006C38BE" w:rsidRPr="00DB507A" w:rsidRDefault="006C38BE">
            <w:pPr>
              <w:rPr>
                <w:rFonts w:cs="Arial"/>
                <w:color w:val="FFFFFF" w:themeColor="background1"/>
                <w:sz w:val="22"/>
                <w:szCs w:val="22"/>
              </w:rPr>
            </w:pPr>
            <w:r w:rsidRPr="00DB507A">
              <w:rPr>
                <w:rFonts w:eastAsia="Arial" w:cs="Arial"/>
                <w:b/>
                <w:sz w:val="22"/>
                <w:szCs w:val="22"/>
              </w:rPr>
              <w:t xml:space="preserve">Weapons and serious physical harm- </w:t>
            </w:r>
            <w:r w:rsidRPr="00DB507A">
              <w:rPr>
                <w:rFonts w:eastAsia="Arial" w:cs="Arial"/>
                <w:sz w:val="22"/>
                <w:szCs w:val="22"/>
              </w:rPr>
              <w:t>Listed physical abuse such as hitting, kicking, shaking and biting.</w:t>
            </w:r>
          </w:p>
        </w:tc>
        <w:tc>
          <w:tcPr>
            <w:tcW w:w="6023" w:type="dxa"/>
          </w:tcPr>
          <w:p w14:paraId="5CF599EB" w14:textId="77777777" w:rsidR="006C38BE" w:rsidRPr="00DB507A" w:rsidRDefault="006C38BE">
            <w:pPr>
              <w:rPr>
                <w:rFonts w:cs="Arial"/>
                <w:sz w:val="22"/>
                <w:szCs w:val="22"/>
              </w:rPr>
            </w:pPr>
            <w:r w:rsidRPr="00DB507A">
              <w:rPr>
                <w:rFonts w:eastAsia="Arial" w:cs="Arial"/>
                <w:sz w:val="22"/>
                <w:szCs w:val="22"/>
              </w:rPr>
              <w:t>Emphasises serious physical assault, serious harm and threats involving weapons.</w:t>
            </w:r>
          </w:p>
        </w:tc>
      </w:tr>
      <w:tr w:rsidR="006C38BE" w:rsidRPr="00CE11E9" w14:paraId="15A643D2" w14:textId="77777777" w:rsidTr="00DC60A9">
        <w:tc>
          <w:tcPr>
            <w:tcW w:w="4609" w:type="dxa"/>
          </w:tcPr>
          <w:p w14:paraId="1622BD0A" w14:textId="5B0A0A6B" w:rsidR="006C38BE" w:rsidRPr="00DB507A" w:rsidRDefault="006C38BE">
            <w:pPr>
              <w:rPr>
                <w:rFonts w:cs="Arial"/>
                <w:color w:val="FFFFFF" w:themeColor="background1"/>
                <w:sz w:val="22"/>
                <w:szCs w:val="22"/>
              </w:rPr>
            </w:pPr>
            <w:r w:rsidRPr="00DB507A">
              <w:rPr>
                <w:rFonts w:eastAsia="Arial" w:cs="Arial"/>
                <w:b/>
                <w:sz w:val="22"/>
                <w:szCs w:val="22"/>
              </w:rPr>
              <w:t xml:space="preserve">Risk around the school day- </w:t>
            </w:r>
            <w:r w:rsidRPr="00DB507A">
              <w:rPr>
                <w:rFonts w:eastAsia="Arial" w:cs="Arial"/>
                <w:sz w:val="22"/>
                <w:szCs w:val="22"/>
              </w:rPr>
              <w:t>Did not specifically direct schools to consider periods of heightened risk.</w:t>
            </w:r>
          </w:p>
        </w:tc>
        <w:tc>
          <w:tcPr>
            <w:tcW w:w="6023" w:type="dxa"/>
          </w:tcPr>
          <w:p w14:paraId="4DBAE314" w14:textId="77777777" w:rsidR="006C38BE" w:rsidRPr="00DB507A" w:rsidRDefault="006C38BE">
            <w:pPr>
              <w:rPr>
                <w:rFonts w:cs="Arial"/>
                <w:sz w:val="22"/>
                <w:szCs w:val="22"/>
              </w:rPr>
            </w:pPr>
            <w:r w:rsidRPr="00DB507A">
              <w:rPr>
                <w:rFonts w:eastAsia="Arial" w:cs="Arial"/>
                <w:sz w:val="22"/>
                <w:szCs w:val="22"/>
              </w:rPr>
              <w:t>Says schools should be alert to periods when children may be at greatest risk, such as immediately after school.</w:t>
            </w:r>
          </w:p>
        </w:tc>
      </w:tr>
      <w:tr w:rsidR="006C38BE" w:rsidRPr="00CE11E9" w14:paraId="5E5F82DF" w14:textId="77777777" w:rsidTr="00DC60A9">
        <w:tc>
          <w:tcPr>
            <w:tcW w:w="4609" w:type="dxa"/>
          </w:tcPr>
          <w:p w14:paraId="268482B1" w14:textId="77777777" w:rsidR="006C38BE" w:rsidRPr="00DB507A" w:rsidRDefault="006C38BE">
            <w:pPr>
              <w:rPr>
                <w:rFonts w:cs="Arial"/>
                <w:color w:val="FFFFFF" w:themeColor="background1"/>
                <w:sz w:val="22"/>
                <w:szCs w:val="22"/>
              </w:rPr>
            </w:pPr>
            <w:r w:rsidRPr="00DB507A">
              <w:rPr>
                <w:rFonts w:eastAsia="Arial" w:cs="Arial"/>
                <w:b/>
                <w:sz w:val="22"/>
                <w:szCs w:val="22"/>
              </w:rPr>
              <w:t xml:space="preserve">CCE and CSE- </w:t>
            </w:r>
            <w:r w:rsidRPr="00DB507A">
              <w:rPr>
                <w:rFonts w:eastAsia="Arial" w:cs="Arial"/>
                <w:sz w:val="22"/>
                <w:szCs w:val="22"/>
              </w:rPr>
              <w:t>Described exploitation through an imbalance of power, coercion or exchange.</w:t>
            </w:r>
          </w:p>
        </w:tc>
        <w:tc>
          <w:tcPr>
            <w:tcW w:w="6023" w:type="dxa"/>
          </w:tcPr>
          <w:p w14:paraId="44968B01" w14:textId="77777777" w:rsidR="006C38BE" w:rsidRPr="00DB507A" w:rsidRDefault="006C38BE">
            <w:pPr>
              <w:rPr>
                <w:rFonts w:cs="Arial"/>
                <w:sz w:val="22"/>
                <w:szCs w:val="22"/>
              </w:rPr>
            </w:pPr>
            <w:r w:rsidRPr="00DB507A">
              <w:rPr>
                <w:rFonts w:cs="Arial"/>
                <w:sz w:val="22"/>
                <w:szCs w:val="22"/>
              </w:rPr>
              <w:t>Paragraph 36. Expanded Child Criminal Exploitation and Child Sexual Exploitation content: “This can be committed or facilitated by an organised network or gang, and victims may identify as part of this group.”, “This may constitute modern slavery…” and a reference to Modern Slavery statutory guidance, including referral expectations. Added a new footnote defining county lines and linking to Home Office guidance.</w:t>
            </w:r>
          </w:p>
        </w:tc>
      </w:tr>
      <w:tr w:rsidR="006C38BE" w:rsidRPr="00CE11E9" w14:paraId="32E2B18D" w14:textId="77777777" w:rsidTr="00DC60A9">
        <w:tc>
          <w:tcPr>
            <w:tcW w:w="4609" w:type="dxa"/>
          </w:tcPr>
          <w:p w14:paraId="112C993B" w14:textId="77777777" w:rsidR="006C38BE" w:rsidRPr="00DB507A" w:rsidRDefault="006C38BE">
            <w:pPr>
              <w:rPr>
                <w:rFonts w:cs="Arial"/>
                <w:color w:val="FFFFFF" w:themeColor="background1"/>
                <w:sz w:val="22"/>
                <w:szCs w:val="22"/>
              </w:rPr>
            </w:pPr>
            <w:r w:rsidRPr="00DB507A">
              <w:rPr>
                <w:rFonts w:eastAsia="Arial" w:cs="Arial"/>
                <w:b/>
                <w:sz w:val="22"/>
                <w:szCs w:val="22"/>
              </w:rPr>
              <w:t xml:space="preserve">Victim criminalisation- </w:t>
            </w:r>
            <w:r w:rsidRPr="00DB507A">
              <w:rPr>
                <w:rFonts w:eastAsia="Arial" w:cs="Arial"/>
                <w:sz w:val="22"/>
                <w:szCs w:val="22"/>
              </w:rPr>
              <w:t>Recognised that exploited children may appear to consent or commit offences.</w:t>
            </w:r>
          </w:p>
        </w:tc>
        <w:tc>
          <w:tcPr>
            <w:tcW w:w="6023" w:type="dxa"/>
          </w:tcPr>
          <w:p w14:paraId="76FF1557" w14:textId="77777777" w:rsidR="006C38BE" w:rsidRPr="00DB507A" w:rsidRDefault="006C38BE">
            <w:pPr>
              <w:rPr>
                <w:rFonts w:cs="Arial"/>
                <w:sz w:val="22"/>
                <w:szCs w:val="22"/>
              </w:rPr>
            </w:pPr>
            <w:r w:rsidRPr="00DB507A">
              <w:rPr>
                <w:rFonts w:eastAsia="Arial" w:cs="Arial"/>
                <w:sz w:val="22"/>
                <w:szCs w:val="22"/>
              </w:rPr>
              <w:t>Strengthens this by stating that exploited children should be treated as victims and may be criminalised for actions undertaken under coercion.</w:t>
            </w:r>
          </w:p>
        </w:tc>
      </w:tr>
      <w:tr w:rsidR="006C38BE" w:rsidRPr="00CE11E9" w14:paraId="5F53121B" w14:textId="77777777" w:rsidTr="00DC60A9">
        <w:tc>
          <w:tcPr>
            <w:tcW w:w="4609" w:type="dxa"/>
          </w:tcPr>
          <w:p w14:paraId="3DC24D4F" w14:textId="77777777" w:rsidR="006C38BE" w:rsidRPr="00DB507A" w:rsidRDefault="006C38BE">
            <w:pPr>
              <w:rPr>
                <w:rFonts w:cs="Arial"/>
                <w:color w:val="FFFFFF" w:themeColor="background1"/>
                <w:sz w:val="22"/>
                <w:szCs w:val="22"/>
              </w:rPr>
            </w:pPr>
            <w:r w:rsidRPr="00DB507A">
              <w:rPr>
                <w:rFonts w:eastAsia="Arial" w:cs="Arial"/>
                <w:b/>
                <w:sz w:val="22"/>
                <w:szCs w:val="22"/>
              </w:rPr>
              <w:t xml:space="preserve">Organised sexual exploitation- </w:t>
            </w:r>
            <w:r w:rsidRPr="00DB507A">
              <w:rPr>
                <w:rFonts w:eastAsia="Arial" w:cs="Arial"/>
                <w:sz w:val="22"/>
                <w:szCs w:val="22"/>
              </w:rPr>
              <w:t>Said CSE could affect any child and may occur within apparent relationships.</w:t>
            </w:r>
          </w:p>
        </w:tc>
        <w:tc>
          <w:tcPr>
            <w:tcW w:w="6023" w:type="dxa"/>
          </w:tcPr>
          <w:p w14:paraId="621C966E" w14:textId="3A47E8AD" w:rsidR="006C38BE" w:rsidRPr="00DB507A" w:rsidRDefault="006C38BE">
            <w:pPr>
              <w:rPr>
                <w:rFonts w:cs="Arial"/>
                <w:sz w:val="22"/>
                <w:szCs w:val="22"/>
              </w:rPr>
            </w:pPr>
            <w:r w:rsidRPr="00DB507A">
              <w:rPr>
                <w:rFonts w:cs="Arial"/>
                <w:sz w:val="22"/>
                <w:szCs w:val="22"/>
              </w:rPr>
              <w:t xml:space="preserve">Paragraph 42: Added “This can be committed by an individual or an organised network…” and “Most sexual abuse is committed by individuals known to the </w:t>
            </w:r>
            <w:r w:rsidR="005D346A" w:rsidRPr="00DB507A">
              <w:rPr>
                <w:rFonts w:cs="Arial"/>
                <w:sz w:val="22"/>
                <w:szCs w:val="22"/>
              </w:rPr>
              <w:t>victim and</w:t>
            </w:r>
            <w:r w:rsidRPr="00DB507A">
              <w:rPr>
                <w:rFonts w:eastAsia="Arial" w:cs="Arial"/>
                <w:sz w:val="22"/>
                <w:szCs w:val="22"/>
              </w:rPr>
              <w:t xml:space="preserve"> provides a definition of an organised network.</w:t>
            </w:r>
            <w:r w:rsidRPr="00DB507A">
              <w:rPr>
                <w:rFonts w:cs="Arial"/>
                <w:sz w:val="22"/>
                <w:szCs w:val="22"/>
              </w:rPr>
              <w:t>” Added clarification that victims may be criminalised for actions taken under coercion. Added a footnote defining “organised network” (from the Independent Inquiry into Child Sexual Abuse).</w:t>
            </w:r>
          </w:p>
          <w:p w14:paraId="7DC3E5C8" w14:textId="77777777" w:rsidR="006C38BE" w:rsidRPr="00DB507A" w:rsidRDefault="006C38BE">
            <w:pPr>
              <w:rPr>
                <w:rFonts w:cs="Arial"/>
                <w:sz w:val="22"/>
                <w:szCs w:val="22"/>
              </w:rPr>
            </w:pPr>
          </w:p>
        </w:tc>
      </w:tr>
      <w:tr w:rsidR="006C38BE" w:rsidRPr="00CE11E9" w14:paraId="52FF3496" w14:textId="77777777" w:rsidTr="00DC60A9">
        <w:tc>
          <w:tcPr>
            <w:tcW w:w="4609" w:type="dxa"/>
          </w:tcPr>
          <w:p w14:paraId="10EA77BE" w14:textId="7E12BB6C" w:rsidR="006C38BE" w:rsidRPr="00DB507A" w:rsidRDefault="006C38BE">
            <w:pPr>
              <w:tabs>
                <w:tab w:val="num" w:pos="720"/>
              </w:tabs>
              <w:rPr>
                <w:rFonts w:cs="Arial"/>
                <w:sz w:val="22"/>
                <w:szCs w:val="22"/>
              </w:rPr>
            </w:pPr>
            <w:r w:rsidRPr="00DB507A">
              <w:rPr>
                <w:rFonts w:eastAsia="Arial" w:cs="Arial"/>
                <w:b/>
                <w:sz w:val="22"/>
                <w:szCs w:val="22"/>
              </w:rPr>
              <w:t xml:space="preserve">Mental health- </w:t>
            </w:r>
            <w:r w:rsidRPr="00DB507A">
              <w:rPr>
                <w:rFonts w:eastAsia="Arial" w:cs="Arial"/>
                <w:sz w:val="22"/>
                <w:szCs w:val="22"/>
              </w:rPr>
              <w:t>Said mental health problems could indicate abuse, neglect or exploitation and that safeguarding concerns should be referred to the DSL.I</w:t>
            </w:r>
            <w:r w:rsidRPr="00DB507A">
              <w:rPr>
                <w:rFonts w:cs="Arial"/>
                <w:b/>
                <w:sz w:val="22"/>
                <w:szCs w:val="22"/>
              </w:rPr>
              <w:t xml:space="preserve"> Suicidal ideation, Self-harm and </w:t>
            </w:r>
            <w:r w:rsidR="00EE4074" w:rsidRPr="00DB507A">
              <w:rPr>
                <w:rFonts w:cs="Arial"/>
                <w:b/>
                <w:sz w:val="22"/>
                <w:szCs w:val="22"/>
              </w:rPr>
              <w:t>eating disorders</w:t>
            </w:r>
            <w:r w:rsidRPr="00DB507A">
              <w:rPr>
                <w:rFonts w:cs="Arial"/>
                <w:sz w:val="22"/>
                <w:szCs w:val="22"/>
              </w:rPr>
              <w:t xml:space="preserve"> were not explicitly identified in the 2025 guidance.</w:t>
            </w:r>
          </w:p>
          <w:p w14:paraId="0E007703" w14:textId="6E257015" w:rsidR="006C38BE" w:rsidRPr="00DB507A" w:rsidRDefault="006C38BE">
            <w:pPr>
              <w:rPr>
                <w:rFonts w:cs="Arial"/>
                <w:color w:val="FFFFFF" w:themeColor="background1"/>
                <w:sz w:val="22"/>
                <w:szCs w:val="22"/>
              </w:rPr>
            </w:pPr>
          </w:p>
        </w:tc>
        <w:tc>
          <w:tcPr>
            <w:tcW w:w="6023" w:type="dxa"/>
          </w:tcPr>
          <w:p w14:paraId="42E27067" w14:textId="77777777" w:rsidR="006C38BE" w:rsidRPr="00DB507A" w:rsidRDefault="006C38BE">
            <w:pPr>
              <w:spacing w:after="17"/>
              <w:rPr>
                <w:rFonts w:cs="Arial"/>
                <w:sz w:val="22"/>
                <w:szCs w:val="22"/>
              </w:rPr>
            </w:pPr>
            <w:r w:rsidRPr="00DB507A">
              <w:rPr>
                <w:rFonts w:eastAsia="Arial" w:cs="Arial"/>
                <w:sz w:val="22"/>
                <w:szCs w:val="22"/>
              </w:rPr>
              <w:t xml:space="preserve">Chapter 45 onwards says mental health problems may themselves develop into safeguarding concerns and specifically addresses: </w:t>
            </w:r>
          </w:p>
          <w:p w14:paraId="03FEEFBF" w14:textId="77777777" w:rsidR="006C38BE" w:rsidRPr="00DB507A" w:rsidRDefault="006C38BE" w:rsidP="00E047D4">
            <w:pPr>
              <w:pStyle w:val="ListParagraph"/>
              <w:widowControl/>
              <w:numPr>
                <w:ilvl w:val="0"/>
                <w:numId w:val="34"/>
              </w:numPr>
              <w:autoSpaceDE/>
              <w:autoSpaceDN/>
              <w:adjustRightInd/>
              <w:contextualSpacing/>
              <w:rPr>
                <w:rFonts w:ascii="Arial" w:hAnsi="Arial" w:cs="Arial"/>
                <w:sz w:val="22"/>
                <w:szCs w:val="22"/>
              </w:rPr>
            </w:pPr>
            <w:r w:rsidRPr="00DB507A">
              <w:rPr>
                <w:rFonts w:ascii="Arial" w:eastAsia="Arial" w:hAnsi="Arial" w:cs="Arial"/>
                <w:sz w:val="22"/>
                <w:szCs w:val="22"/>
              </w:rPr>
              <w:t xml:space="preserve">self-harm; </w:t>
            </w:r>
          </w:p>
          <w:p w14:paraId="66401B12" w14:textId="77777777" w:rsidR="006C38BE" w:rsidRPr="00DB507A" w:rsidRDefault="006C38BE" w:rsidP="00E047D4">
            <w:pPr>
              <w:pStyle w:val="ListParagraph"/>
              <w:widowControl/>
              <w:numPr>
                <w:ilvl w:val="0"/>
                <w:numId w:val="34"/>
              </w:numPr>
              <w:autoSpaceDE/>
              <w:autoSpaceDN/>
              <w:adjustRightInd/>
              <w:contextualSpacing/>
              <w:rPr>
                <w:rFonts w:ascii="Arial" w:hAnsi="Arial" w:cs="Arial"/>
                <w:sz w:val="22"/>
                <w:szCs w:val="22"/>
              </w:rPr>
            </w:pPr>
            <w:r w:rsidRPr="00DB507A">
              <w:rPr>
                <w:rFonts w:ascii="Arial" w:eastAsia="Arial" w:hAnsi="Arial" w:cs="Arial"/>
                <w:sz w:val="22"/>
                <w:szCs w:val="22"/>
              </w:rPr>
              <w:t xml:space="preserve">eating disorders; </w:t>
            </w:r>
          </w:p>
          <w:p w14:paraId="445B7394" w14:textId="77777777" w:rsidR="006C38BE" w:rsidRPr="00DB507A" w:rsidRDefault="006C38BE" w:rsidP="00E047D4">
            <w:pPr>
              <w:pStyle w:val="ListParagraph"/>
              <w:widowControl/>
              <w:numPr>
                <w:ilvl w:val="0"/>
                <w:numId w:val="34"/>
              </w:numPr>
              <w:autoSpaceDE/>
              <w:autoSpaceDN/>
              <w:adjustRightInd/>
              <w:contextualSpacing/>
              <w:rPr>
                <w:rFonts w:ascii="Arial" w:hAnsi="Arial" w:cs="Arial"/>
                <w:sz w:val="22"/>
                <w:szCs w:val="22"/>
              </w:rPr>
            </w:pPr>
            <w:r w:rsidRPr="00DB507A">
              <w:rPr>
                <w:rFonts w:ascii="Arial" w:eastAsia="Arial" w:hAnsi="Arial" w:cs="Arial"/>
                <w:sz w:val="22"/>
                <w:szCs w:val="22"/>
              </w:rPr>
              <w:t xml:space="preserve">suicidal ideation and suicide risk; </w:t>
            </w:r>
          </w:p>
          <w:p w14:paraId="036DE024" w14:textId="77777777" w:rsidR="006C38BE" w:rsidRPr="00DB507A" w:rsidRDefault="006C38BE" w:rsidP="00E047D4">
            <w:pPr>
              <w:pStyle w:val="ListParagraph"/>
              <w:widowControl/>
              <w:numPr>
                <w:ilvl w:val="0"/>
                <w:numId w:val="34"/>
              </w:numPr>
              <w:autoSpaceDE/>
              <w:autoSpaceDN/>
              <w:adjustRightInd/>
              <w:contextualSpacing/>
              <w:rPr>
                <w:rFonts w:ascii="Arial" w:hAnsi="Arial" w:cs="Arial"/>
                <w:sz w:val="22"/>
                <w:szCs w:val="22"/>
              </w:rPr>
            </w:pPr>
            <w:r w:rsidRPr="00DB507A">
              <w:rPr>
                <w:rFonts w:ascii="Arial" w:eastAsia="Arial" w:hAnsi="Arial" w:cs="Arial"/>
                <w:sz w:val="22"/>
                <w:szCs w:val="22"/>
              </w:rPr>
              <w:t xml:space="preserve">observable warning signs; </w:t>
            </w:r>
          </w:p>
          <w:p w14:paraId="293C83B8" w14:textId="77777777" w:rsidR="006C38BE" w:rsidRPr="00DB507A" w:rsidRDefault="006C38BE" w:rsidP="00E047D4">
            <w:pPr>
              <w:pStyle w:val="ListParagraph"/>
              <w:widowControl/>
              <w:numPr>
                <w:ilvl w:val="0"/>
                <w:numId w:val="34"/>
              </w:numPr>
              <w:autoSpaceDE/>
              <w:autoSpaceDN/>
              <w:adjustRightInd/>
              <w:contextualSpacing/>
              <w:rPr>
                <w:rFonts w:ascii="Arial" w:hAnsi="Arial" w:cs="Arial"/>
                <w:sz w:val="22"/>
                <w:szCs w:val="22"/>
              </w:rPr>
            </w:pPr>
            <w:r w:rsidRPr="00DB507A">
              <w:rPr>
                <w:rFonts w:ascii="Arial" w:eastAsia="Arial" w:hAnsi="Arial" w:cs="Arial"/>
                <w:sz w:val="22"/>
                <w:szCs w:val="22"/>
              </w:rPr>
              <w:t>evidence-based and appropriate interventions;</w:t>
            </w:r>
          </w:p>
          <w:p w14:paraId="1195FDFE" w14:textId="77777777" w:rsidR="006C38BE" w:rsidRPr="00DB507A" w:rsidRDefault="006C38BE" w:rsidP="00E047D4">
            <w:pPr>
              <w:pStyle w:val="ListParagraph"/>
              <w:widowControl/>
              <w:numPr>
                <w:ilvl w:val="0"/>
                <w:numId w:val="34"/>
              </w:numPr>
              <w:autoSpaceDE/>
              <w:autoSpaceDN/>
              <w:adjustRightInd/>
              <w:contextualSpacing/>
              <w:rPr>
                <w:rFonts w:ascii="Arial" w:hAnsi="Arial" w:cs="Arial"/>
                <w:sz w:val="22"/>
                <w:szCs w:val="22"/>
              </w:rPr>
            </w:pPr>
            <w:r w:rsidRPr="00DB507A">
              <w:rPr>
                <w:rFonts w:ascii="Arial" w:eastAsia="Arial" w:hAnsi="Arial" w:cs="Arial"/>
                <w:sz w:val="22"/>
                <w:szCs w:val="22"/>
              </w:rPr>
              <w:t>calling 999 or arranging immediate A&amp;E attendance where a child is in danger; and</w:t>
            </w:r>
          </w:p>
          <w:p w14:paraId="423DAC13" w14:textId="77777777" w:rsidR="006C38BE" w:rsidRPr="00DB507A" w:rsidRDefault="006C38BE" w:rsidP="00E047D4">
            <w:pPr>
              <w:pStyle w:val="ListParagraph"/>
              <w:widowControl/>
              <w:numPr>
                <w:ilvl w:val="0"/>
                <w:numId w:val="34"/>
              </w:numPr>
              <w:autoSpaceDE/>
              <w:autoSpaceDN/>
              <w:adjustRightInd/>
              <w:contextualSpacing/>
              <w:rPr>
                <w:rFonts w:ascii="Arial" w:hAnsi="Arial" w:cs="Arial"/>
                <w:sz w:val="22"/>
                <w:szCs w:val="22"/>
              </w:rPr>
            </w:pPr>
            <w:r w:rsidRPr="00DB507A">
              <w:rPr>
                <w:rFonts w:ascii="Arial" w:eastAsia="Arial" w:hAnsi="Arial" w:cs="Arial"/>
                <w:sz w:val="22"/>
                <w:szCs w:val="22"/>
              </w:rPr>
              <w:t>using NHS 111’s mental health option for urgent   but non-emergency help.</w:t>
            </w:r>
          </w:p>
        </w:tc>
      </w:tr>
      <w:tr w:rsidR="006C38BE" w:rsidRPr="00CE11E9" w14:paraId="2C3A259B" w14:textId="77777777" w:rsidTr="00DC60A9">
        <w:tc>
          <w:tcPr>
            <w:tcW w:w="4609" w:type="dxa"/>
          </w:tcPr>
          <w:p w14:paraId="2391369C" w14:textId="77777777" w:rsidR="006C38BE" w:rsidRPr="00DB507A" w:rsidRDefault="006C38BE">
            <w:pPr>
              <w:tabs>
                <w:tab w:val="num" w:pos="720"/>
              </w:tabs>
              <w:rPr>
                <w:rFonts w:eastAsia="Arial" w:cs="Arial"/>
                <w:sz w:val="22"/>
                <w:szCs w:val="22"/>
              </w:rPr>
            </w:pPr>
            <w:r w:rsidRPr="00DB507A">
              <w:rPr>
                <w:rFonts w:eastAsia="Arial" w:cs="Arial"/>
                <w:b/>
                <w:sz w:val="22"/>
                <w:szCs w:val="22"/>
              </w:rPr>
              <w:t xml:space="preserve">Mental health </w:t>
            </w:r>
            <w:r w:rsidRPr="00DB507A">
              <w:rPr>
                <w:rFonts w:eastAsia="Arial" w:cs="Arial"/>
                <w:sz w:val="22"/>
                <w:szCs w:val="22"/>
              </w:rPr>
              <w:t xml:space="preserve">places a stronger emphasis on the school's role in providing and coordinating support within the setting, rather </w:t>
            </w:r>
            <w:r w:rsidRPr="00DB507A">
              <w:rPr>
                <w:rFonts w:eastAsia="Arial" w:cs="Arial"/>
                <w:sz w:val="22"/>
                <w:szCs w:val="22"/>
              </w:rPr>
              <w:lastRenderedPageBreak/>
              <w:t>than focusing primarily on referral pathways and external services.</w:t>
            </w:r>
          </w:p>
          <w:p w14:paraId="14E8C987" w14:textId="77777777" w:rsidR="006C38BE" w:rsidRPr="00DB507A" w:rsidRDefault="006C38BE">
            <w:pPr>
              <w:tabs>
                <w:tab w:val="num" w:pos="720"/>
              </w:tabs>
              <w:rPr>
                <w:rFonts w:eastAsia="Arial" w:cs="Arial"/>
                <w:b/>
                <w:sz w:val="22"/>
                <w:szCs w:val="22"/>
              </w:rPr>
            </w:pPr>
          </w:p>
        </w:tc>
        <w:tc>
          <w:tcPr>
            <w:tcW w:w="6023" w:type="dxa"/>
          </w:tcPr>
          <w:p w14:paraId="41880521" w14:textId="77777777" w:rsidR="006C38BE" w:rsidRPr="00DB507A" w:rsidRDefault="006C38BE">
            <w:pPr>
              <w:rPr>
                <w:rFonts w:cs="Arial"/>
                <w:sz w:val="22"/>
                <w:szCs w:val="22"/>
              </w:rPr>
            </w:pPr>
            <w:r w:rsidRPr="00DB507A">
              <w:rPr>
                <w:rFonts w:cs="Arial"/>
                <w:sz w:val="22"/>
                <w:szCs w:val="22"/>
              </w:rPr>
              <w:lastRenderedPageBreak/>
              <w:t>Paragraph 58</w:t>
            </w:r>
            <w:r w:rsidRPr="00DB507A">
              <w:rPr>
                <w:rFonts w:cs="Arial"/>
                <w:b/>
                <w:sz w:val="22"/>
                <w:szCs w:val="22"/>
              </w:rPr>
              <w:t>:</w:t>
            </w:r>
            <w:r w:rsidRPr="00DB507A">
              <w:rPr>
                <w:rFonts w:cs="Arial"/>
                <w:sz w:val="22"/>
                <w:szCs w:val="22"/>
              </w:rPr>
              <w:t xml:space="preserve"> provides additional guidance on </w:t>
            </w:r>
            <w:r w:rsidRPr="00DB507A">
              <w:rPr>
                <w:rFonts w:cs="Arial"/>
                <w:b/>
                <w:sz w:val="22"/>
                <w:szCs w:val="22"/>
              </w:rPr>
              <w:t>managing support for a child internally</w:t>
            </w:r>
            <w:r w:rsidRPr="00DB507A">
              <w:rPr>
                <w:rFonts w:cs="Arial"/>
                <w:sz w:val="22"/>
                <w:szCs w:val="22"/>
              </w:rPr>
              <w:t xml:space="preserve">, emphasising that schools should consider what pastoral, wellbeing or safeguarding </w:t>
            </w:r>
            <w:r w:rsidRPr="00DB507A">
              <w:rPr>
                <w:rFonts w:cs="Arial"/>
                <w:sz w:val="22"/>
                <w:szCs w:val="22"/>
              </w:rPr>
              <w:lastRenderedPageBreak/>
              <w:t>support can be provided within the setting, as well as referrals to external services.</w:t>
            </w:r>
          </w:p>
          <w:p w14:paraId="1A398899" w14:textId="77777777" w:rsidR="006C38BE" w:rsidRPr="00DB507A" w:rsidRDefault="006C38BE">
            <w:pPr>
              <w:spacing w:after="17"/>
              <w:rPr>
                <w:rFonts w:eastAsia="Arial" w:cs="Arial"/>
                <w:sz w:val="22"/>
                <w:szCs w:val="22"/>
              </w:rPr>
            </w:pPr>
          </w:p>
        </w:tc>
      </w:tr>
      <w:tr w:rsidR="006C38BE" w:rsidRPr="00CE11E9" w14:paraId="1FDCDA01" w14:textId="77777777" w:rsidTr="00DC60A9">
        <w:tc>
          <w:tcPr>
            <w:tcW w:w="4609" w:type="dxa"/>
          </w:tcPr>
          <w:p w14:paraId="4DC184D9" w14:textId="77777777" w:rsidR="006C38BE" w:rsidRPr="00DB507A" w:rsidRDefault="006C38BE">
            <w:pPr>
              <w:rPr>
                <w:rFonts w:cs="Arial"/>
                <w:color w:val="FFFFFF" w:themeColor="background1"/>
                <w:sz w:val="22"/>
                <w:szCs w:val="22"/>
              </w:rPr>
            </w:pPr>
            <w:r w:rsidRPr="00DB507A">
              <w:rPr>
                <w:rFonts w:eastAsia="Arial" w:cs="Arial"/>
                <w:b/>
                <w:sz w:val="22"/>
                <w:szCs w:val="22"/>
              </w:rPr>
              <w:lastRenderedPageBreak/>
              <w:t xml:space="preserve">Serious violence- </w:t>
            </w:r>
            <w:r w:rsidRPr="00DB507A">
              <w:rPr>
                <w:rFonts w:eastAsia="Arial" w:cs="Arial"/>
                <w:sz w:val="22"/>
                <w:szCs w:val="22"/>
              </w:rPr>
              <w:t>Primarily listed possible indicators such as absence, declining performance, injuries and unexplained possessions.</w:t>
            </w:r>
          </w:p>
        </w:tc>
        <w:tc>
          <w:tcPr>
            <w:tcW w:w="6023" w:type="dxa"/>
          </w:tcPr>
          <w:p w14:paraId="141254FF" w14:textId="77777777" w:rsidR="006C38BE" w:rsidRPr="00DB507A" w:rsidRDefault="006C38BE">
            <w:pPr>
              <w:rPr>
                <w:rFonts w:cs="Arial"/>
                <w:sz w:val="22"/>
                <w:szCs w:val="22"/>
              </w:rPr>
            </w:pPr>
            <w:r w:rsidRPr="00DB507A">
              <w:rPr>
                <w:rFonts w:eastAsia="Arial" w:cs="Arial"/>
                <w:sz w:val="22"/>
                <w:szCs w:val="22"/>
              </w:rPr>
              <w:t xml:space="preserve">Chapter 49 onwards Requires a more structured response, including: </w:t>
            </w:r>
          </w:p>
          <w:p w14:paraId="1E537E26" w14:textId="77777777" w:rsidR="006C38BE" w:rsidRPr="00DB507A" w:rsidRDefault="006C38BE">
            <w:pPr>
              <w:spacing w:after="24" w:line="238" w:lineRule="auto"/>
              <w:rPr>
                <w:rFonts w:cs="Arial"/>
                <w:sz w:val="22"/>
                <w:szCs w:val="22"/>
              </w:rPr>
            </w:pPr>
            <w:r w:rsidRPr="00DB507A">
              <w:rPr>
                <w:rFonts w:eastAsia="Arial" w:cs="Arial"/>
                <w:sz w:val="22"/>
                <w:szCs w:val="22"/>
              </w:rPr>
              <w:t xml:space="preserve">reporting weapon concerns or stated intentions to the DSL; </w:t>
            </w:r>
          </w:p>
          <w:p w14:paraId="041B4489" w14:textId="77777777" w:rsidR="006C38BE" w:rsidRPr="00DB507A" w:rsidRDefault="006C38BE" w:rsidP="00E047D4">
            <w:pPr>
              <w:pStyle w:val="ListParagraph"/>
              <w:widowControl/>
              <w:numPr>
                <w:ilvl w:val="0"/>
                <w:numId w:val="35"/>
              </w:numPr>
              <w:autoSpaceDE/>
              <w:autoSpaceDN/>
              <w:adjustRightInd/>
              <w:contextualSpacing/>
              <w:rPr>
                <w:rFonts w:ascii="Arial" w:hAnsi="Arial" w:cs="Arial"/>
                <w:sz w:val="22"/>
                <w:szCs w:val="22"/>
              </w:rPr>
            </w:pPr>
            <w:r w:rsidRPr="00DB507A">
              <w:rPr>
                <w:rFonts w:ascii="Arial" w:eastAsia="Arial" w:hAnsi="Arial" w:cs="Arial"/>
                <w:sz w:val="22"/>
                <w:szCs w:val="22"/>
              </w:rPr>
              <w:t xml:space="preserve">assessing risk to the individual and others; </w:t>
            </w:r>
          </w:p>
          <w:p w14:paraId="2520EF3F" w14:textId="77777777" w:rsidR="006C38BE" w:rsidRPr="00DB507A" w:rsidRDefault="006C38BE" w:rsidP="00E047D4">
            <w:pPr>
              <w:pStyle w:val="ListParagraph"/>
              <w:widowControl/>
              <w:numPr>
                <w:ilvl w:val="0"/>
                <w:numId w:val="35"/>
              </w:numPr>
              <w:autoSpaceDE/>
              <w:autoSpaceDN/>
              <w:adjustRightInd/>
              <w:contextualSpacing/>
              <w:rPr>
                <w:rFonts w:ascii="Arial" w:hAnsi="Arial" w:cs="Arial"/>
                <w:sz w:val="22"/>
                <w:szCs w:val="22"/>
              </w:rPr>
            </w:pPr>
            <w:r w:rsidRPr="00DB507A">
              <w:rPr>
                <w:rFonts w:ascii="Arial" w:eastAsia="Arial" w:hAnsi="Arial" w:cs="Arial"/>
                <w:sz w:val="22"/>
                <w:szCs w:val="22"/>
              </w:rPr>
              <w:t xml:space="preserve">considering safety and support plans; </w:t>
            </w:r>
          </w:p>
          <w:p w14:paraId="7B87158E" w14:textId="77777777" w:rsidR="006C38BE" w:rsidRPr="00DB507A" w:rsidRDefault="006C38BE" w:rsidP="00E047D4">
            <w:pPr>
              <w:pStyle w:val="ListParagraph"/>
              <w:widowControl/>
              <w:numPr>
                <w:ilvl w:val="0"/>
                <w:numId w:val="35"/>
              </w:numPr>
              <w:autoSpaceDE/>
              <w:autoSpaceDN/>
              <w:adjustRightInd/>
              <w:contextualSpacing/>
              <w:rPr>
                <w:rFonts w:ascii="Arial" w:hAnsi="Arial" w:cs="Arial"/>
                <w:sz w:val="22"/>
                <w:szCs w:val="22"/>
              </w:rPr>
            </w:pPr>
            <w:r w:rsidRPr="00DB507A">
              <w:rPr>
                <w:rFonts w:ascii="Arial" w:eastAsia="Arial" w:hAnsi="Arial" w:cs="Arial"/>
                <w:sz w:val="22"/>
                <w:szCs w:val="22"/>
              </w:rPr>
              <w:t xml:space="preserve">considering action to de-escalate peer conflict; </w:t>
            </w:r>
          </w:p>
          <w:p w14:paraId="0852E858" w14:textId="77777777" w:rsidR="006C38BE" w:rsidRPr="00DB507A" w:rsidRDefault="006C38BE" w:rsidP="00E047D4">
            <w:pPr>
              <w:pStyle w:val="ListParagraph"/>
              <w:widowControl/>
              <w:numPr>
                <w:ilvl w:val="0"/>
                <w:numId w:val="35"/>
              </w:numPr>
              <w:autoSpaceDE/>
              <w:autoSpaceDN/>
              <w:adjustRightInd/>
              <w:spacing w:after="24" w:line="238" w:lineRule="auto"/>
              <w:contextualSpacing/>
              <w:rPr>
                <w:rFonts w:ascii="Arial" w:hAnsi="Arial" w:cs="Arial"/>
                <w:sz w:val="22"/>
                <w:szCs w:val="22"/>
              </w:rPr>
            </w:pPr>
            <w:r w:rsidRPr="00DB507A">
              <w:rPr>
                <w:rFonts w:ascii="Arial" w:eastAsia="Arial" w:hAnsi="Arial" w:cs="Arial"/>
                <w:sz w:val="22"/>
                <w:szCs w:val="22"/>
              </w:rPr>
              <w:t xml:space="preserve">recognising heightened risks linked to exclusion, alternative provision and offending; and </w:t>
            </w:r>
          </w:p>
          <w:p w14:paraId="6FA81FE7" w14:textId="77777777" w:rsidR="006C38BE" w:rsidRPr="00DB507A" w:rsidRDefault="006C38BE" w:rsidP="00E047D4">
            <w:pPr>
              <w:pStyle w:val="ListParagraph"/>
              <w:widowControl/>
              <w:numPr>
                <w:ilvl w:val="0"/>
                <w:numId w:val="35"/>
              </w:numPr>
              <w:autoSpaceDE/>
              <w:autoSpaceDN/>
              <w:adjustRightInd/>
              <w:contextualSpacing/>
              <w:rPr>
                <w:rFonts w:ascii="Arial" w:hAnsi="Arial" w:cs="Arial"/>
                <w:sz w:val="22"/>
                <w:szCs w:val="22"/>
              </w:rPr>
            </w:pPr>
            <w:r w:rsidRPr="00DB507A">
              <w:rPr>
                <w:rFonts w:ascii="Arial" w:eastAsia="Arial" w:hAnsi="Arial" w:cs="Arial"/>
                <w:sz w:val="22"/>
                <w:szCs w:val="22"/>
              </w:rPr>
              <w:t>providing early, evidence-based intervention.</w:t>
            </w:r>
          </w:p>
        </w:tc>
      </w:tr>
      <w:tr w:rsidR="006C38BE" w:rsidRPr="00CE11E9" w14:paraId="4C991618" w14:textId="77777777" w:rsidTr="00DC60A9">
        <w:tc>
          <w:tcPr>
            <w:tcW w:w="4609" w:type="dxa"/>
          </w:tcPr>
          <w:p w14:paraId="76A42037" w14:textId="77777777" w:rsidR="006C38BE" w:rsidRPr="00DB507A" w:rsidRDefault="006C38BE">
            <w:pPr>
              <w:rPr>
                <w:rFonts w:cs="Arial"/>
                <w:color w:val="FFFFFF" w:themeColor="background1"/>
                <w:sz w:val="22"/>
                <w:szCs w:val="22"/>
              </w:rPr>
            </w:pPr>
            <w:r w:rsidRPr="00DB507A">
              <w:rPr>
                <w:rFonts w:eastAsia="Arial" w:cs="Arial"/>
                <w:b/>
                <w:sz w:val="22"/>
                <w:szCs w:val="22"/>
              </w:rPr>
              <w:t xml:space="preserve">Informing parents about internal support- </w:t>
            </w:r>
            <w:r w:rsidRPr="00DB507A">
              <w:rPr>
                <w:rFonts w:eastAsia="Arial" w:cs="Arial"/>
                <w:sz w:val="22"/>
                <w:szCs w:val="22"/>
              </w:rPr>
              <w:t>Said support could be managed through the setting’s pastoral processes.</w:t>
            </w:r>
          </w:p>
        </w:tc>
        <w:tc>
          <w:tcPr>
            <w:tcW w:w="6023" w:type="dxa"/>
          </w:tcPr>
          <w:p w14:paraId="1174E59B" w14:textId="77777777" w:rsidR="006C38BE" w:rsidRPr="00DB507A" w:rsidRDefault="006C38BE">
            <w:pPr>
              <w:rPr>
                <w:rFonts w:cs="Arial"/>
                <w:sz w:val="22"/>
                <w:szCs w:val="22"/>
              </w:rPr>
            </w:pPr>
            <w:r w:rsidRPr="00DB507A">
              <w:rPr>
                <w:rFonts w:eastAsia="Arial" w:cs="Arial"/>
                <w:sz w:val="22"/>
                <w:szCs w:val="22"/>
              </w:rPr>
              <w:t>Adds that the DSL should consider informing parents or carers to support the child’s wellbeing, provided doing so would not expose the child to additional risk.</w:t>
            </w:r>
          </w:p>
        </w:tc>
      </w:tr>
      <w:tr w:rsidR="006C38BE" w:rsidRPr="00CE11E9" w14:paraId="6100BFF0" w14:textId="77777777" w:rsidTr="00DC60A9">
        <w:tc>
          <w:tcPr>
            <w:tcW w:w="4609" w:type="dxa"/>
          </w:tcPr>
          <w:p w14:paraId="27F165B2" w14:textId="77777777" w:rsidR="006C38BE" w:rsidRPr="00DB507A" w:rsidRDefault="006C38BE">
            <w:pPr>
              <w:rPr>
                <w:rFonts w:cs="Arial"/>
                <w:sz w:val="22"/>
                <w:szCs w:val="22"/>
              </w:rPr>
            </w:pPr>
            <w:r w:rsidRPr="00DB507A">
              <w:rPr>
                <w:rFonts w:eastAsia="Arial" w:cs="Arial"/>
                <w:b/>
                <w:sz w:val="22"/>
                <w:szCs w:val="22"/>
              </w:rPr>
              <w:t xml:space="preserve">Lead practitioners- </w:t>
            </w:r>
            <w:r w:rsidRPr="00DB507A">
              <w:rPr>
                <w:rFonts w:eastAsia="Arial" w:cs="Arial"/>
                <w:sz w:val="22"/>
                <w:szCs w:val="22"/>
              </w:rPr>
              <w:t>Said school staff might support or lead an early help assessment.</w:t>
            </w:r>
            <w:r w:rsidRPr="00DB507A">
              <w:rPr>
                <w:rFonts w:cs="Arial"/>
                <w:b/>
                <w:sz w:val="22"/>
                <w:szCs w:val="22"/>
              </w:rPr>
              <w:t xml:space="preserve"> </w:t>
            </w:r>
            <w:r w:rsidRPr="00DB507A">
              <w:rPr>
                <w:rFonts w:cs="Arial"/>
                <w:sz w:val="22"/>
                <w:szCs w:val="22"/>
              </w:rPr>
              <w:t xml:space="preserve">The principle already existed in national safeguarding guidance, but </w:t>
            </w:r>
            <w:proofErr w:type="spellStart"/>
            <w:r w:rsidRPr="00DB507A">
              <w:rPr>
                <w:rFonts w:cs="Arial"/>
                <w:b/>
                <w:sz w:val="22"/>
                <w:szCs w:val="22"/>
              </w:rPr>
              <w:t>KCSiE</w:t>
            </w:r>
            <w:proofErr w:type="spellEnd"/>
            <w:r w:rsidRPr="00DB507A">
              <w:rPr>
                <w:rFonts w:cs="Arial"/>
                <w:b/>
                <w:sz w:val="22"/>
                <w:szCs w:val="22"/>
              </w:rPr>
              <w:t xml:space="preserve"> 2026 makes this clearer and more explicit</w:t>
            </w:r>
            <w:r w:rsidRPr="00DB507A">
              <w:rPr>
                <w:rFonts w:cs="Arial"/>
                <w:sz w:val="22"/>
                <w:szCs w:val="22"/>
              </w:rPr>
              <w:t xml:space="preserve">, reflecting the wider </w:t>
            </w:r>
            <w:r w:rsidRPr="00DB507A">
              <w:rPr>
                <w:rFonts w:cs="Arial"/>
                <w:b/>
                <w:sz w:val="22"/>
                <w:szCs w:val="22"/>
              </w:rPr>
              <w:t>Working Together to Safeguard Children</w:t>
            </w:r>
            <w:r w:rsidRPr="00DB507A">
              <w:rPr>
                <w:rFonts w:cs="Arial"/>
                <w:sz w:val="22"/>
                <w:szCs w:val="22"/>
              </w:rPr>
              <w:t xml:space="preserve"> approach and the move towards </w:t>
            </w:r>
            <w:r w:rsidRPr="00DB507A">
              <w:rPr>
                <w:rFonts w:cs="Arial"/>
                <w:b/>
                <w:sz w:val="22"/>
                <w:szCs w:val="22"/>
              </w:rPr>
              <w:t>Family Help</w:t>
            </w:r>
            <w:r w:rsidRPr="00DB507A">
              <w:rPr>
                <w:rFonts w:cs="Arial"/>
                <w:sz w:val="22"/>
                <w:szCs w:val="22"/>
              </w:rPr>
              <w:t xml:space="preserve"> arrangements</w:t>
            </w:r>
          </w:p>
          <w:p w14:paraId="72D7225F" w14:textId="77777777" w:rsidR="006C38BE" w:rsidRPr="00DB507A" w:rsidRDefault="006C38BE">
            <w:pPr>
              <w:rPr>
                <w:rFonts w:cs="Arial"/>
                <w:color w:val="FFFFFF" w:themeColor="background1"/>
                <w:sz w:val="22"/>
                <w:szCs w:val="22"/>
              </w:rPr>
            </w:pPr>
          </w:p>
        </w:tc>
        <w:tc>
          <w:tcPr>
            <w:tcW w:w="6023" w:type="dxa"/>
          </w:tcPr>
          <w:p w14:paraId="424E8601" w14:textId="30FC913A" w:rsidR="006C38BE" w:rsidRPr="00DB507A" w:rsidRDefault="006C38BE">
            <w:pPr>
              <w:rPr>
                <w:rFonts w:cs="Arial"/>
                <w:sz w:val="22"/>
                <w:szCs w:val="22"/>
              </w:rPr>
            </w:pPr>
            <w:r w:rsidRPr="00DB507A">
              <w:rPr>
                <w:rFonts w:cs="Arial"/>
                <w:sz w:val="22"/>
                <w:szCs w:val="22"/>
              </w:rPr>
              <w:t xml:space="preserve">Paragraph 62: Community-based Early Help </w:t>
            </w:r>
            <w:r w:rsidR="00F72837" w:rsidRPr="00DB507A">
              <w:rPr>
                <w:rFonts w:cs="Arial"/>
                <w:sz w:val="22"/>
                <w:szCs w:val="22"/>
              </w:rPr>
              <w:t>assessment Updated</w:t>
            </w:r>
            <w:r w:rsidRPr="00DB507A">
              <w:rPr>
                <w:rFonts w:cs="Arial"/>
                <w:sz w:val="22"/>
                <w:szCs w:val="22"/>
              </w:rPr>
              <w:t xml:space="preserve"> header and clarified when non-social-worker practitioners may lead assessments</w:t>
            </w:r>
            <w:r w:rsidR="00DF4DEF" w:rsidRPr="00DB507A">
              <w:rPr>
                <w:rFonts w:cs="Arial"/>
                <w:sz w:val="22"/>
                <w:szCs w:val="22"/>
              </w:rPr>
              <w:t xml:space="preserve">, </w:t>
            </w:r>
            <w:r w:rsidR="005D346A" w:rsidRPr="00DB507A">
              <w:rPr>
                <w:rFonts w:cs="Arial"/>
                <w:sz w:val="22"/>
                <w:szCs w:val="22"/>
              </w:rPr>
              <w:t>the wording</w:t>
            </w:r>
            <w:r w:rsidRPr="00DB507A">
              <w:rPr>
                <w:rFonts w:cs="Arial"/>
                <w:sz w:val="22"/>
                <w:szCs w:val="22"/>
              </w:rPr>
              <w:t xml:space="preserve"> explain</w:t>
            </w:r>
            <w:r w:rsidR="00DF4DEF" w:rsidRPr="00DB507A">
              <w:rPr>
                <w:rFonts w:cs="Arial"/>
                <w:sz w:val="22"/>
                <w:szCs w:val="22"/>
              </w:rPr>
              <w:t>s</w:t>
            </w:r>
            <w:r w:rsidRPr="00DB507A">
              <w:rPr>
                <w:rFonts w:cs="Arial"/>
                <w:sz w:val="22"/>
                <w:szCs w:val="22"/>
              </w:rPr>
              <w:t xml:space="preserve"> that, where appropriate, other practitioners or professionals may lead an assessment or support plan as part of early help or multi-agency arrangements. The key point is that the lead practitioner should be the person best placed to coordinate support for the child and family</w:t>
            </w:r>
          </w:p>
          <w:p w14:paraId="5977B8FE" w14:textId="77777777" w:rsidR="006C38BE" w:rsidRPr="00DB507A" w:rsidRDefault="006C38BE">
            <w:pPr>
              <w:rPr>
                <w:rFonts w:cs="Arial"/>
                <w:sz w:val="22"/>
                <w:szCs w:val="22"/>
              </w:rPr>
            </w:pPr>
            <w:r w:rsidRPr="00DB507A">
              <w:rPr>
                <w:rFonts w:eastAsia="Arial" w:cs="Arial"/>
                <w:sz w:val="22"/>
                <w:szCs w:val="22"/>
              </w:rPr>
              <w:t>And where appropriate may continue working with a family through targeted early help and, where locally agreed, into section 17 support.</w:t>
            </w:r>
          </w:p>
        </w:tc>
      </w:tr>
      <w:tr w:rsidR="006C38BE" w:rsidRPr="00CE11E9" w14:paraId="40ECC638" w14:textId="77777777" w:rsidTr="00DC60A9">
        <w:tc>
          <w:tcPr>
            <w:tcW w:w="4609" w:type="dxa"/>
          </w:tcPr>
          <w:p w14:paraId="74D047F4" w14:textId="77777777" w:rsidR="006C38BE" w:rsidRPr="00DB507A" w:rsidRDefault="006C38BE">
            <w:pPr>
              <w:rPr>
                <w:rFonts w:eastAsia="Arial" w:cs="Arial"/>
                <w:sz w:val="22"/>
                <w:szCs w:val="22"/>
              </w:rPr>
            </w:pPr>
            <w:r w:rsidRPr="00DB507A">
              <w:rPr>
                <w:rFonts w:eastAsia="Arial" w:cs="Arial"/>
                <w:b/>
                <w:sz w:val="22"/>
                <w:szCs w:val="22"/>
              </w:rPr>
              <w:t>Child in Need Local assessment protocols-</w:t>
            </w:r>
            <w:r w:rsidRPr="00DB507A">
              <w:rPr>
                <w:rFonts w:eastAsia="Arial" w:cs="Arial"/>
                <w:sz w:val="22"/>
                <w:szCs w:val="22"/>
              </w:rPr>
              <w:t xml:space="preserve"> Referred generally to local thresholds and statutory assessments. Focused on assessments and support through multi-agency working but was less explicit about when a non-social-worker practitioner could lead the process</w:t>
            </w:r>
          </w:p>
          <w:p w14:paraId="75655FD0" w14:textId="77777777" w:rsidR="006C38BE" w:rsidRPr="00DB507A" w:rsidRDefault="006C38BE">
            <w:pPr>
              <w:rPr>
                <w:rFonts w:cs="Arial"/>
                <w:color w:val="FFFFFF" w:themeColor="background1"/>
                <w:sz w:val="22"/>
                <w:szCs w:val="22"/>
              </w:rPr>
            </w:pPr>
          </w:p>
        </w:tc>
        <w:tc>
          <w:tcPr>
            <w:tcW w:w="6023" w:type="dxa"/>
          </w:tcPr>
          <w:p w14:paraId="4D199849" w14:textId="77777777" w:rsidR="006C38BE" w:rsidRPr="00DB507A" w:rsidRDefault="006C38BE">
            <w:pPr>
              <w:rPr>
                <w:rFonts w:eastAsia="Arial" w:cs="Arial"/>
                <w:sz w:val="22"/>
                <w:szCs w:val="22"/>
              </w:rPr>
            </w:pPr>
            <w:r w:rsidRPr="00DB507A">
              <w:rPr>
                <w:rFonts w:eastAsia="Arial" w:cs="Arial"/>
                <w:sz w:val="22"/>
                <w:szCs w:val="22"/>
              </w:rPr>
              <w:t xml:space="preserve">Paragraph 62 has been updated to clarify that assessments and </w:t>
            </w:r>
            <w:r w:rsidRPr="00DB507A">
              <w:rPr>
                <w:rFonts w:cs="Arial"/>
                <w:b/>
                <w:sz w:val="22"/>
                <w:szCs w:val="22"/>
              </w:rPr>
              <w:t>early help and assessment processes</w:t>
            </w:r>
            <w:r w:rsidRPr="00DB507A">
              <w:rPr>
                <w:rFonts w:cs="Arial"/>
                <w:sz w:val="22"/>
                <w:szCs w:val="22"/>
              </w:rPr>
              <w:t xml:space="preserve">, the lead professional does </w:t>
            </w:r>
            <w:r w:rsidRPr="00DB507A">
              <w:rPr>
                <w:rFonts w:cs="Arial"/>
                <w:b/>
                <w:sz w:val="22"/>
                <w:szCs w:val="22"/>
              </w:rPr>
              <w:t>not always need to be a social worker</w:t>
            </w:r>
            <w:r w:rsidRPr="00DB507A">
              <w:rPr>
                <w:rFonts w:eastAsia="Arial" w:cs="Arial"/>
                <w:sz w:val="22"/>
                <w:szCs w:val="22"/>
              </w:rPr>
              <w:t xml:space="preserve"> may be led by an appropriate non-social-worker practitioner, reflecting the Family Help approach and strengthening multi-agency working.</w:t>
            </w:r>
          </w:p>
          <w:p w14:paraId="69F40DBF" w14:textId="77777777" w:rsidR="006C38BE" w:rsidRPr="00DB507A" w:rsidRDefault="006C38BE">
            <w:pPr>
              <w:rPr>
                <w:rFonts w:eastAsiaTheme="minorHAnsi" w:cs="Arial"/>
                <w:sz w:val="22"/>
                <w:szCs w:val="22"/>
              </w:rPr>
            </w:pPr>
            <w:r w:rsidRPr="00DB507A">
              <w:rPr>
                <w:rFonts w:cs="Arial"/>
                <w:sz w:val="22"/>
                <w:szCs w:val="22"/>
              </w:rPr>
              <w:t xml:space="preserve">during. This aligns with the wider </w:t>
            </w:r>
            <w:r w:rsidRPr="00DB507A">
              <w:rPr>
                <w:rFonts w:cs="Arial"/>
                <w:b/>
                <w:sz w:val="22"/>
                <w:szCs w:val="22"/>
              </w:rPr>
              <w:t>Working Together to Safeguard Children 2026</w:t>
            </w:r>
            <w:r w:rsidRPr="00DB507A">
              <w:rPr>
                <w:rFonts w:cs="Arial"/>
                <w:sz w:val="22"/>
                <w:szCs w:val="22"/>
              </w:rPr>
              <w:t xml:space="preserve"> approach and Family Help arrangements.</w:t>
            </w:r>
          </w:p>
          <w:p w14:paraId="52C0416F" w14:textId="77777777" w:rsidR="006C38BE" w:rsidRPr="00DB507A" w:rsidRDefault="006C38BE">
            <w:pPr>
              <w:rPr>
                <w:rFonts w:eastAsia="Arial" w:cs="Arial"/>
                <w:sz w:val="22"/>
                <w:szCs w:val="22"/>
              </w:rPr>
            </w:pPr>
          </w:p>
          <w:p w14:paraId="349B327D" w14:textId="77777777" w:rsidR="006C38BE" w:rsidRPr="00DB507A" w:rsidRDefault="006C38BE">
            <w:pPr>
              <w:rPr>
                <w:rFonts w:cs="Arial"/>
                <w:sz w:val="22"/>
                <w:szCs w:val="22"/>
              </w:rPr>
            </w:pPr>
            <w:r w:rsidRPr="00DB507A">
              <w:rPr>
                <w:rFonts w:eastAsia="Arial" w:cs="Arial"/>
                <w:sz w:val="22"/>
                <w:szCs w:val="22"/>
              </w:rPr>
              <w:t>Expressly expects local authorities and partners to develop and publish protocols identifying who may lead assessments and how cases will be managed following referral.</w:t>
            </w:r>
          </w:p>
        </w:tc>
      </w:tr>
      <w:tr w:rsidR="006C38BE" w:rsidRPr="00CE11E9" w14:paraId="64B01AB5" w14:textId="77777777" w:rsidTr="00DC60A9">
        <w:tc>
          <w:tcPr>
            <w:tcW w:w="4609" w:type="dxa"/>
            <w:tcBorders>
              <w:bottom w:val="single" w:sz="4" w:space="0" w:color="auto"/>
            </w:tcBorders>
          </w:tcPr>
          <w:p w14:paraId="567D1FE5" w14:textId="77777777" w:rsidR="006C38BE" w:rsidRPr="00DB507A" w:rsidRDefault="006C38BE">
            <w:pPr>
              <w:rPr>
                <w:rFonts w:cs="Arial"/>
                <w:color w:val="FFFFFF" w:themeColor="background1"/>
                <w:sz w:val="22"/>
                <w:szCs w:val="22"/>
              </w:rPr>
            </w:pPr>
            <w:r w:rsidRPr="00DB507A">
              <w:rPr>
                <w:rFonts w:eastAsia="Arial" w:cs="Arial"/>
                <w:b/>
                <w:sz w:val="22"/>
                <w:szCs w:val="22"/>
              </w:rPr>
              <w:t xml:space="preserve">Concerns about adults- </w:t>
            </w:r>
            <w:r w:rsidRPr="00DB507A">
              <w:rPr>
                <w:rFonts w:eastAsia="Arial" w:cs="Arial"/>
                <w:sz w:val="22"/>
                <w:szCs w:val="22"/>
              </w:rPr>
              <w:t>Referred to staff, supply staff, volunteers and contractors.</w:t>
            </w:r>
          </w:p>
        </w:tc>
        <w:tc>
          <w:tcPr>
            <w:tcW w:w="6023" w:type="dxa"/>
            <w:tcBorders>
              <w:bottom w:val="single" w:sz="4" w:space="0" w:color="auto"/>
            </w:tcBorders>
          </w:tcPr>
          <w:p w14:paraId="193D6DF5" w14:textId="7921EA29" w:rsidR="006C38BE" w:rsidRPr="00DB507A" w:rsidRDefault="006C38BE">
            <w:pPr>
              <w:rPr>
                <w:rFonts w:cs="Arial"/>
                <w:sz w:val="22"/>
                <w:szCs w:val="22"/>
              </w:rPr>
            </w:pPr>
            <w:r w:rsidRPr="00DB507A">
              <w:rPr>
                <w:rFonts w:cs="Arial"/>
                <w:sz w:val="22"/>
                <w:szCs w:val="22"/>
              </w:rPr>
              <w:t>Paragraphs 75-</w:t>
            </w:r>
            <w:r w:rsidR="00800569" w:rsidRPr="00DB507A">
              <w:rPr>
                <w:rFonts w:cs="Arial"/>
                <w:sz w:val="22"/>
                <w:szCs w:val="22"/>
              </w:rPr>
              <w:t>77</w:t>
            </w:r>
            <w:r w:rsidR="00800569" w:rsidRPr="00DB507A">
              <w:rPr>
                <w:rFonts w:cs="Arial"/>
                <w:b/>
                <w:sz w:val="22"/>
                <w:szCs w:val="22"/>
              </w:rPr>
              <w:t xml:space="preserve"> </w:t>
            </w:r>
            <w:r w:rsidR="00800569" w:rsidRPr="00DB507A">
              <w:rPr>
                <w:rFonts w:cs="Arial"/>
                <w:sz w:val="22"/>
                <w:szCs w:val="22"/>
              </w:rPr>
              <w:t>have</w:t>
            </w:r>
            <w:r w:rsidRPr="00DB507A">
              <w:rPr>
                <w:rFonts w:cs="Arial"/>
                <w:sz w:val="22"/>
                <w:szCs w:val="22"/>
              </w:rPr>
              <w:t xml:space="preserve"> been updated to include explicit references to </w:t>
            </w:r>
            <w:r w:rsidRPr="00DB507A">
              <w:rPr>
                <w:rFonts w:cs="Arial"/>
                <w:b/>
                <w:sz w:val="22"/>
                <w:szCs w:val="22"/>
              </w:rPr>
              <w:t>trainee teachers</w:t>
            </w:r>
            <w:r w:rsidRPr="00DB507A">
              <w:rPr>
                <w:rFonts w:cs="Arial"/>
                <w:sz w:val="22"/>
                <w:szCs w:val="22"/>
              </w:rPr>
              <w:t xml:space="preserve"> within safeguarding procedures. This clarifies that trainee teachers are subject to the same safeguarding and allegations management processes as other adults working with children and Added requirement to consider referral to the </w:t>
            </w:r>
            <w:r w:rsidR="00680AC0" w:rsidRPr="00DB507A">
              <w:rPr>
                <w:rFonts w:cs="Arial"/>
                <w:sz w:val="22"/>
                <w:szCs w:val="22"/>
              </w:rPr>
              <w:t>LADO.</w:t>
            </w:r>
            <w:r w:rsidRPr="00DB507A">
              <w:rPr>
                <w:rFonts w:cs="Arial"/>
                <w:sz w:val="22"/>
                <w:szCs w:val="22"/>
              </w:rPr>
              <w:t xml:space="preserve"> </w:t>
            </w:r>
          </w:p>
        </w:tc>
      </w:tr>
      <w:tr w:rsidR="006C38BE" w:rsidRPr="00CE11E9" w14:paraId="711F83DB" w14:textId="77777777" w:rsidTr="00DC60A9">
        <w:tc>
          <w:tcPr>
            <w:tcW w:w="4609" w:type="dxa"/>
            <w:tcBorders>
              <w:bottom w:val="single" w:sz="4" w:space="0" w:color="auto"/>
            </w:tcBorders>
            <w:shd w:val="clear" w:color="auto" w:fill="D9D9D9" w:themeFill="background1" w:themeFillShade="D9"/>
          </w:tcPr>
          <w:p w14:paraId="52FD6F43" w14:textId="3D81E734" w:rsidR="006C38BE" w:rsidRPr="00DB507A" w:rsidRDefault="00C242BA">
            <w:pPr>
              <w:rPr>
                <w:rFonts w:cs="Arial"/>
                <w:color w:val="000000" w:themeColor="text1"/>
                <w:sz w:val="22"/>
                <w:szCs w:val="22"/>
              </w:rPr>
            </w:pPr>
            <w:r w:rsidRPr="00DB507A">
              <w:rPr>
                <w:rFonts w:cs="Arial"/>
                <w:b/>
                <w:color w:val="000000" w:themeColor="text1"/>
                <w:sz w:val="22"/>
                <w:szCs w:val="22"/>
              </w:rPr>
              <w:t xml:space="preserve">PART </w:t>
            </w:r>
            <w:r w:rsidR="0098406B" w:rsidRPr="00DB507A">
              <w:rPr>
                <w:rFonts w:cs="Arial"/>
                <w:b/>
                <w:color w:val="000000" w:themeColor="text1"/>
                <w:sz w:val="22"/>
                <w:szCs w:val="22"/>
              </w:rPr>
              <w:t>TWO KCSIE</w:t>
            </w:r>
            <w:r w:rsidR="006C38BE" w:rsidRPr="00DB507A">
              <w:rPr>
                <w:rFonts w:eastAsia="Arial" w:cs="Arial"/>
                <w:b/>
                <w:color w:val="000000" w:themeColor="text1"/>
                <w:sz w:val="22"/>
                <w:szCs w:val="22"/>
              </w:rPr>
              <w:t xml:space="preserve"> 2025</w:t>
            </w:r>
          </w:p>
        </w:tc>
        <w:tc>
          <w:tcPr>
            <w:tcW w:w="6023" w:type="dxa"/>
            <w:tcBorders>
              <w:bottom w:val="single" w:sz="4" w:space="0" w:color="auto"/>
            </w:tcBorders>
            <w:shd w:val="clear" w:color="auto" w:fill="D9D9D9" w:themeFill="background1" w:themeFillShade="D9"/>
          </w:tcPr>
          <w:p w14:paraId="5FA2518D" w14:textId="77777777" w:rsidR="006C38BE" w:rsidRPr="00DB507A" w:rsidRDefault="006C38BE">
            <w:pPr>
              <w:rPr>
                <w:rFonts w:cs="Arial"/>
                <w:color w:val="000000" w:themeColor="text1"/>
                <w:sz w:val="22"/>
                <w:szCs w:val="22"/>
              </w:rPr>
            </w:pPr>
            <w:r w:rsidRPr="00DB507A">
              <w:rPr>
                <w:rFonts w:cs="Arial"/>
                <w:b/>
                <w:color w:val="000000" w:themeColor="text1"/>
                <w:sz w:val="22"/>
                <w:szCs w:val="22"/>
              </w:rPr>
              <w:t xml:space="preserve">Updates made to </w:t>
            </w:r>
            <w:proofErr w:type="spellStart"/>
            <w:r w:rsidRPr="00DB507A">
              <w:rPr>
                <w:rFonts w:cs="Arial"/>
                <w:b/>
                <w:color w:val="000000" w:themeColor="text1"/>
                <w:sz w:val="22"/>
                <w:szCs w:val="22"/>
              </w:rPr>
              <w:t>KCSiE</w:t>
            </w:r>
            <w:proofErr w:type="spellEnd"/>
            <w:r w:rsidRPr="00DB507A">
              <w:rPr>
                <w:rFonts w:cs="Arial"/>
                <w:b/>
                <w:color w:val="000000" w:themeColor="text1"/>
                <w:sz w:val="22"/>
                <w:szCs w:val="22"/>
              </w:rPr>
              <w:t xml:space="preserve">  2026</w:t>
            </w:r>
          </w:p>
        </w:tc>
      </w:tr>
      <w:tr w:rsidR="00F92B05" w:rsidRPr="00CE11E9" w14:paraId="19B24C2F" w14:textId="77777777" w:rsidTr="00DC60A9">
        <w:tc>
          <w:tcPr>
            <w:tcW w:w="4609" w:type="dxa"/>
            <w:tcBorders>
              <w:bottom w:val="single" w:sz="4" w:space="0" w:color="auto"/>
            </w:tcBorders>
          </w:tcPr>
          <w:p w14:paraId="1379E2E5" w14:textId="2AC583F3" w:rsidR="008E26AF" w:rsidRPr="00DB507A" w:rsidRDefault="00E55B01" w:rsidP="007C287B">
            <w:pPr>
              <w:rPr>
                <w:rFonts w:cs="Arial"/>
                <w:sz w:val="22"/>
                <w:szCs w:val="22"/>
              </w:rPr>
            </w:pPr>
            <w:r w:rsidRPr="00DB507A">
              <w:rPr>
                <w:rFonts w:cs="Arial"/>
                <w:b/>
                <w:sz w:val="22"/>
                <w:szCs w:val="22"/>
              </w:rPr>
              <w:t>Data Protection</w:t>
            </w:r>
            <w:r w:rsidR="00567651" w:rsidRPr="00DB507A">
              <w:rPr>
                <w:rFonts w:cs="Arial"/>
                <w:b/>
                <w:sz w:val="22"/>
                <w:szCs w:val="22"/>
              </w:rPr>
              <w:t>-</w:t>
            </w:r>
            <w:r w:rsidR="00567651" w:rsidRPr="00DB507A">
              <w:rPr>
                <w:rFonts w:cs="Arial"/>
                <w:sz w:val="22"/>
                <w:szCs w:val="22"/>
              </w:rPr>
              <w:t xml:space="preserve"> </w:t>
            </w:r>
            <w:r w:rsidR="008E26AF" w:rsidRPr="00DB507A">
              <w:rPr>
                <w:rFonts w:cs="Arial"/>
                <w:sz w:val="22"/>
                <w:szCs w:val="22"/>
              </w:rPr>
              <w:t>KCSIE 2025 referred to:</w:t>
            </w:r>
          </w:p>
          <w:p w14:paraId="46022316" w14:textId="77777777" w:rsidR="008E26AF" w:rsidRPr="00DB507A" w:rsidRDefault="008E26AF" w:rsidP="00E047D4">
            <w:pPr>
              <w:numPr>
                <w:ilvl w:val="0"/>
                <w:numId w:val="55"/>
              </w:numPr>
              <w:rPr>
                <w:rFonts w:cs="Arial"/>
                <w:sz w:val="22"/>
                <w:szCs w:val="22"/>
              </w:rPr>
            </w:pPr>
            <w:r w:rsidRPr="00DB507A">
              <w:rPr>
                <w:rFonts w:cs="Arial"/>
                <w:sz w:val="22"/>
                <w:szCs w:val="22"/>
              </w:rPr>
              <w:t>UK GDPR</w:t>
            </w:r>
          </w:p>
          <w:p w14:paraId="5B08F029" w14:textId="77777777" w:rsidR="008E26AF" w:rsidRPr="00DB507A" w:rsidRDefault="008E26AF" w:rsidP="00E047D4">
            <w:pPr>
              <w:numPr>
                <w:ilvl w:val="0"/>
                <w:numId w:val="55"/>
              </w:numPr>
              <w:rPr>
                <w:rFonts w:cs="Arial"/>
                <w:sz w:val="22"/>
                <w:szCs w:val="22"/>
              </w:rPr>
            </w:pPr>
            <w:r w:rsidRPr="00DB507A">
              <w:rPr>
                <w:rFonts w:cs="Arial"/>
                <w:sz w:val="22"/>
                <w:szCs w:val="22"/>
              </w:rPr>
              <w:t>Data Protection Act 2018</w:t>
            </w:r>
          </w:p>
          <w:p w14:paraId="00F247B0" w14:textId="77777777" w:rsidR="008E26AF" w:rsidRPr="00DB507A" w:rsidRDefault="008E26AF" w:rsidP="00E047D4">
            <w:pPr>
              <w:numPr>
                <w:ilvl w:val="0"/>
                <w:numId w:val="55"/>
              </w:numPr>
              <w:rPr>
                <w:rFonts w:cs="Arial"/>
                <w:sz w:val="22"/>
                <w:szCs w:val="22"/>
              </w:rPr>
            </w:pPr>
            <w:r w:rsidRPr="00DB507A">
              <w:rPr>
                <w:rFonts w:cs="Arial"/>
                <w:sz w:val="22"/>
                <w:szCs w:val="22"/>
              </w:rPr>
              <w:t>Information sharing principles</w:t>
            </w:r>
          </w:p>
          <w:p w14:paraId="2C73F8F7" w14:textId="77777777" w:rsidR="00F92B05" w:rsidRPr="00DB507A" w:rsidRDefault="008E26AF" w:rsidP="00E047D4">
            <w:pPr>
              <w:numPr>
                <w:ilvl w:val="0"/>
                <w:numId w:val="55"/>
              </w:numPr>
              <w:rPr>
                <w:rFonts w:cs="Arial"/>
                <w:sz w:val="22"/>
                <w:szCs w:val="22"/>
              </w:rPr>
            </w:pPr>
            <w:r w:rsidRPr="00DB507A">
              <w:rPr>
                <w:rFonts w:cs="Arial"/>
                <w:sz w:val="22"/>
                <w:szCs w:val="22"/>
              </w:rPr>
              <w:t>The fact that data protection law should not be a barrier to sharing information for safeguarding purposes.</w:t>
            </w:r>
          </w:p>
          <w:p w14:paraId="7FFF977F" w14:textId="77777777" w:rsidR="00E3322A" w:rsidRPr="00DB507A" w:rsidRDefault="00E3322A" w:rsidP="00E3322A">
            <w:pPr>
              <w:rPr>
                <w:rFonts w:cs="Arial"/>
                <w:sz w:val="22"/>
                <w:szCs w:val="22"/>
              </w:rPr>
            </w:pPr>
            <w:r w:rsidRPr="00DB507A">
              <w:rPr>
                <w:rFonts w:cs="Arial"/>
                <w:sz w:val="22"/>
                <w:szCs w:val="22"/>
              </w:rPr>
              <w:t>References UK GDPR and Data Protection Act 2018.</w:t>
            </w:r>
          </w:p>
          <w:p w14:paraId="2BB738DA" w14:textId="77777777" w:rsidR="0030609D" w:rsidRPr="00DB507A" w:rsidRDefault="0030609D" w:rsidP="0030609D">
            <w:pPr>
              <w:rPr>
                <w:rFonts w:cs="Arial"/>
                <w:sz w:val="22"/>
                <w:szCs w:val="22"/>
              </w:rPr>
            </w:pPr>
            <w:r w:rsidRPr="00DB507A">
              <w:rPr>
                <w:rFonts w:cs="Arial"/>
                <w:sz w:val="22"/>
                <w:szCs w:val="22"/>
              </w:rPr>
              <w:t>Existing information-sharing principles.</w:t>
            </w:r>
          </w:p>
          <w:p w14:paraId="22AFBB93" w14:textId="77777777" w:rsidR="00E55B01" w:rsidRPr="00DB507A" w:rsidRDefault="0030609D" w:rsidP="00E55B01">
            <w:pPr>
              <w:rPr>
                <w:rFonts w:cs="Arial"/>
                <w:sz w:val="22"/>
                <w:szCs w:val="22"/>
              </w:rPr>
            </w:pPr>
            <w:r w:rsidRPr="00DB507A">
              <w:rPr>
                <w:rFonts w:cs="Arial"/>
                <w:sz w:val="22"/>
                <w:szCs w:val="22"/>
              </w:rPr>
              <w:lastRenderedPageBreak/>
              <w:t xml:space="preserve">No reference to </w:t>
            </w:r>
            <w:r w:rsidR="00E55B01" w:rsidRPr="00DB507A">
              <w:rPr>
                <w:rFonts w:cs="Arial"/>
                <w:sz w:val="22"/>
                <w:szCs w:val="22"/>
              </w:rPr>
              <w:t>Data (Use and Access) Act 2025</w:t>
            </w:r>
          </w:p>
          <w:p w14:paraId="68DD2650" w14:textId="21C890F5" w:rsidR="00E3322A" w:rsidRPr="00DB507A" w:rsidRDefault="00E55B01" w:rsidP="00567651">
            <w:pPr>
              <w:rPr>
                <w:rFonts w:cs="Arial"/>
                <w:sz w:val="22"/>
                <w:szCs w:val="22"/>
              </w:rPr>
            </w:pPr>
            <w:r w:rsidRPr="00DB507A">
              <w:rPr>
                <w:rFonts w:cs="Arial"/>
                <w:sz w:val="22"/>
                <w:szCs w:val="22"/>
              </w:rPr>
              <w:t>(</w:t>
            </w:r>
            <w:r w:rsidR="0030609D" w:rsidRPr="00DB507A">
              <w:rPr>
                <w:rFonts w:cs="Arial"/>
                <w:sz w:val="22"/>
                <w:szCs w:val="22"/>
              </w:rPr>
              <w:t>DUAA</w:t>
            </w:r>
            <w:r w:rsidRPr="00DB507A">
              <w:rPr>
                <w:rFonts w:cs="Arial"/>
                <w:sz w:val="22"/>
                <w:szCs w:val="22"/>
              </w:rPr>
              <w:t>)</w:t>
            </w:r>
          </w:p>
        </w:tc>
        <w:tc>
          <w:tcPr>
            <w:tcW w:w="6023" w:type="dxa"/>
            <w:tcBorders>
              <w:bottom w:val="single" w:sz="4" w:space="0" w:color="auto"/>
            </w:tcBorders>
          </w:tcPr>
          <w:p w14:paraId="2E93A044" w14:textId="74E80F9F" w:rsidR="002E41DE" w:rsidRPr="00DB507A" w:rsidRDefault="008C654F" w:rsidP="002E41DE">
            <w:pPr>
              <w:rPr>
                <w:rFonts w:cs="Arial"/>
                <w:sz w:val="22"/>
                <w:szCs w:val="22"/>
              </w:rPr>
            </w:pPr>
            <w:r w:rsidRPr="00DB507A">
              <w:rPr>
                <w:rFonts w:cs="Arial"/>
                <w:sz w:val="22"/>
                <w:szCs w:val="22"/>
              </w:rPr>
              <w:lastRenderedPageBreak/>
              <w:t xml:space="preserve">It is not a new duty but </w:t>
            </w:r>
            <w:r w:rsidR="00680AC0" w:rsidRPr="00DB507A">
              <w:rPr>
                <w:rFonts w:cs="Arial"/>
                <w:sz w:val="22"/>
                <w:szCs w:val="22"/>
              </w:rPr>
              <w:t>reflects the</w:t>
            </w:r>
            <w:r w:rsidR="002E41DE" w:rsidRPr="00DB507A">
              <w:rPr>
                <w:rFonts w:cs="Arial"/>
                <w:sz w:val="22"/>
                <w:szCs w:val="22"/>
              </w:rPr>
              <w:t xml:space="preserve"> </w:t>
            </w:r>
            <w:r w:rsidR="002E41DE" w:rsidRPr="00DB507A">
              <w:rPr>
                <w:rFonts w:cs="Arial"/>
                <w:b/>
                <w:sz w:val="22"/>
                <w:szCs w:val="22"/>
              </w:rPr>
              <w:t>Data (Use and Access) Act 2025 (DUAA)</w:t>
            </w:r>
            <w:r w:rsidR="002E41DE" w:rsidRPr="00DB507A">
              <w:rPr>
                <w:rFonts w:cs="Arial"/>
                <w:sz w:val="22"/>
                <w:szCs w:val="22"/>
              </w:rPr>
              <w:t>, which began taking effect from January 2026 and amends aspects of existing UK data protection legislation.</w:t>
            </w:r>
          </w:p>
          <w:p w14:paraId="74CA06D1" w14:textId="77777777" w:rsidR="003C129B" w:rsidRPr="00DB507A" w:rsidRDefault="003C129B" w:rsidP="003C129B">
            <w:pPr>
              <w:rPr>
                <w:rFonts w:cs="Arial"/>
                <w:sz w:val="22"/>
                <w:szCs w:val="22"/>
              </w:rPr>
            </w:pPr>
            <w:r w:rsidRPr="00DB507A">
              <w:rPr>
                <w:rFonts w:cs="Arial"/>
                <w:sz w:val="22"/>
                <w:szCs w:val="22"/>
              </w:rPr>
              <w:t xml:space="preserve">The guidance also recommends that schools, governors and trustees make use of the latest </w:t>
            </w:r>
            <w:r w:rsidRPr="00DB507A">
              <w:rPr>
                <w:rFonts w:cs="Arial"/>
                <w:b/>
                <w:sz w:val="22"/>
                <w:szCs w:val="22"/>
              </w:rPr>
              <w:t>DfE Data Protection Guidance for Schools</w:t>
            </w:r>
            <w:r w:rsidRPr="00DB507A">
              <w:rPr>
                <w:rFonts w:cs="Arial"/>
                <w:sz w:val="22"/>
                <w:szCs w:val="22"/>
              </w:rPr>
              <w:t xml:space="preserve"> to understand their responsibilities.</w:t>
            </w:r>
          </w:p>
          <w:p w14:paraId="0713B278" w14:textId="36F44F98" w:rsidR="00F92B05" w:rsidRPr="00DB507A" w:rsidRDefault="00F92B05">
            <w:pPr>
              <w:rPr>
                <w:rFonts w:cs="Arial"/>
                <w:color w:val="FFFFFF" w:themeColor="background1"/>
                <w:sz w:val="22"/>
                <w:szCs w:val="22"/>
              </w:rPr>
            </w:pPr>
          </w:p>
        </w:tc>
      </w:tr>
      <w:tr w:rsidR="006C38BE" w:rsidRPr="00CE11E9" w14:paraId="7274827A" w14:textId="77777777" w:rsidTr="00DC60A9">
        <w:tc>
          <w:tcPr>
            <w:tcW w:w="4609" w:type="dxa"/>
          </w:tcPr>
          <w:p w14:paraId="31353B8D" w14:textId="77777777" w:rsidR="006C38BE" w:rsidRPr="00DB507A" w:rsidRDefault="006C38BE">
            <w:pPr>
              <w:rPr>
                <w:rFonts w:cs="Arial"/>
                <w:sz w:val="22"/>
                <w:szCs w:val="22"/>
              </w:rPr>
            </w:pPr>
            <w:r w:rsidRPr="00DB507A">
              <w:rPr>
                <w:rFonts w:eastAsia="Arial" w:cs="Arial"/>
                <w:b/>
                <w:sz w:val="22"/>
                <w:szCs w:val="22"/>
              </w:rPr>
              <w:t xml:space="preserve">Sport- </w:t>
            </w:r>
            <w:r w:rsidRPr="00DB507A">
              <w:rPr>
                <w:rFonts w:eastAsia="Arial" w:cs="Arial"/>
                <w:sz w:val="22"/>
                <w:szCs w:val="22"/>
              </w:rPr>
              <w:t>Contained no dedicated section on single-sex sport.</w:t>
            </w:r>
          </w:p>
        </w:tc>
        <w:tc>
          <w:tcPr>
            <w:tcW w:w="6023" w:type="dxa"/>
          </w:tcPr>
          <w:p w14:paraId="2D0DCE70" w14:textId="77777777" w:rsidR="00886E5D" w:rsidRPr="00DB507A" w:rsidRDefault="00886E5D">
            <w:pPr>
              <w:rPr>
                <w:rFonts w:eastAsia="Arial" w:cs="Arial"/>
                <w:sz w:val="22"/>
                <w:szCs w:val="22"/>
              </w:rPr>
            </w:pPr>
            <w:r w:rsidRPr="00DB507A">
              <w:rPr>
                <w:rFonts w:eastAsia="Arial" w:cs="Arial"/>
                <w:sz w:val="22"/>
                <w:szCs w:val="22"/>
              </w:rPr>
              <w:t>Paragraphs 95-98: Added new section on “Sport”.</w:t>
            </w:r>
          </w:p>
          <w:p w14:paraId="623A524F" w14:textId="56704B83" w:rsidR="006C38BE" w:rsidRPr="00DB507A" w:rsidRDefault="006C38BE">
            <w:pPr>
              <w:rPr>
                <w:rFonts w:cs="Arial"/>
                <w:sz w:val="22"/>
                <w:szCs w:val="22"/>
              </w:rPr>
            </w:pPr>
            <w:r w:rsidRPr="00DB507A">
              <w:rPr>
                <w:rFonts w:eastAsia="Arial" w:cs="Arial"/>
                <w:sz w:val="22"/>
                <w:szCs w:val="22"/>
              </w:rPr>
              <w:t>Introduces a new section stating that where physical strength, stamina or physique creates a safety or competitive disadvantage, schools and relevant colleges may separate sport by biological sex. Where separation is required for safety, the guidance says there should be no exceptions.</w:t>
            </w:r>
          </w:p>
        </w:tc>
      </w:tr>
      <w:tr w:rsidR="002A09B5" w:rsidRPr="00CE11E9" w14:paraId="29B4F11F" w14:textId="77777777" w:rsidTr="00DC60A9">
        <w:tc>
          <w:tcPr>
            <w:tcW w:w="4609" w:type="dxa"/>
          </w:tcPr>
          <w:p w14:paraId="64EA456E" w14:textId="77777777" w:rsidR="00DE3E6C" w:rsidRPr="00DB507A" w:rsidRDefault="004637D6" w:rsidP="00DE3E6C">
            <w:pPr>
              <w:rPr>
                <w:rFonts w:eastAsia="Arial" w:cs="Arial"/>
                <w:b/>
                <w:sz w:val="22"/>
                <w:szCs w:val="22"/>
              </w:rPr>
            </w:pPr>
            <w:r w:rsidRPr="00DB507A">
              <w:rPr>
                <w:rFonts w:eastAsia="Arial" w:cs="Arial"/>
                <w:b/>
                <w:sz w:val="22"/>
                <w:szCs w:val="22"/>
              </w:rPr>
              <w:t xml:space="preserve">Regulations and safeguarding requirements relating to school premises- </w:t>
            </w:r>
          </w:p>
          <w:p w14:paraId="649AAD4A" w14:textId="2E4D4203" w:rsidR="00DE3E6C" w:rsidRPr="00DB507A" w:rsidRDefault="00DE3E6C" w:rsidP="00E047D4">
            <w:pPr>
              <w:pStyle w:val="ListParagraph"/>
              <w:numPr>
                <w:ilvl w:val="0"/>
                <w:numId w:val="53"/>
              </w:numPr>
              <w:rPr>
                <w:rFonts w:ascii="Arial" w:eastAsia="Arial" w:hAnsi="Arial" w:cs="Arial"/>
                <w:sz w:val="22"/>
                <w:szCs w:val="22"/>
              </w:rPr>
            </w:pPr>
            <w:r w:rsidRPr="00DB507A">
              <w:rPr>
                <w:rFonts w:ascii="Arial" w:eastAsia="Arial" w:hAnsi="Arial" w:cs="Arial"/>
                <w:sz w:val="22"/>
                <w:szCs w:val="22"/>
              </w:rPr>
              <w:t xml:space="preserve">Safeguarding responsibilities relating to school premises were referred to in various parts of the guidance. </w:t>
            </w:r>
          </w:p>
          <w:p w14:paraId="1CF6E4D9" w14:textId="75BB5C8E" w:rsidR="00DE3E6C" w:rsidRPr="00DB507A" w:rsidRDefault="00D01EAA" w:rsidP="00E047D4">
            <w:pPr>
              <w:pStyle w:val="ListParagraph"/>
              <w:numPr>
                <w:ilvl w:val="0"/>
                <w:numId w:val="53"/>
              </w:numPr>
              <w:rPr>
                <w:rFonts w:ascii="Arial" w:eastAsia="Arial" w:hAnsi="Arial" w:cs="Arial"/>
                <w:sz w:val="22"/>
                <w:szCs w:val="22"/>
              </w:rPr>
            </w:pPr>
            <w:r w:rsidRPr="00DB507A">
              <w:rPr>
                <w:rFonts w:ascii="Arial" w:eastAsia="Arial" w:hAnsi="Arial" w:cs="Arial"/>
                <w:sz w:val="22"/>
                <w:szCs w:val="22"/>
              </w:rPr>
              <w:t>T</w:t>
            </w:r>
            <w:r w:rsidR="00DE3E6C" w:rsidRPr="00DB507A">
              <w:rPr>
                <w:rFonts w:ascii="Arial" w:eastAsia="Arial" w:hAnsi="Arial" w:cs="Arial"/>
                <w:sz w:val="22"/>
                <w:szCs w:val="22"/>
              </w:rPr>
              <w:t>here was less explicit guidance about safeguarding expectations when school premises were used by external organisations or third parties.</w:t>
            </w:r>
          </w:p>
          <w:p w14:paraId="5E0DC032" w14:textId="46B62110" w:rsidR="004637D6" w:rsidRPr="00DB507A" w:rsidRDefault="004637D6" w:rsidP="004637D6">
            <w:pPr>
              <w:rPr>
                <w:rFonts w:eastAsia="Arial" w:cs="Arial"/>
                <w:b/>
                <w:sz w:val="22"/>
                <w:szCs w:val="22"/>
              </w:rPr>
            </w:pPr>
          </w:p>
          <w:p w14:paraId="40C33324" w14:textId="77777777" w:rsidR="002A09B5" w:rsidRPr="00DB507A" w:rsidRDefault="002A09B5">
            <w:pPr>
              <w:rPr>
                <w:rFonts w:eastAsia="Arial" w:cs="Arial"/>
                <w:b/>
                <w:sz w:val="22"/>
                <w:szCs w:val="22"/>
              </w:rPr>
            </w:pPr>
          </w:p>
        </w:tc>
        <w:tc>
          <w:tcPr>
            <w:tcW w:w="6023" w:type="dxa"/>
          </w:tcPr>
          <w:p w14:paraId="6B2936AD" w14:textId="03C036FE" w:rsidR="00CB5552" w:rsidRPr="00DB507A" w:rsidRDefault="002A09B5" w:rsidP="00CB5552">
            <w:pPr>
              <w:rPr>
                <w:rFonts w:eastAsia="Arial" w:cs="Arial"/>
                <w:sz w:val="22"/>
                <w:szCs w:val="22"/>
              </w:rPr>
            </w:pPr>
            <w:r w:rsidRPr="00DB507A">
              <w:rPr>
                <w:rFonts w:eastAsia="Arial" w:cs="Arial"/>
                <w:sz w:val="22"/>
                <w:szCs w:val="22"/>
              </w:rPr>
              <w:t>Paragraphs 105-116: Added new section on “Regulations and safeguarding requirements</w:t>
            </w:r>
            <w:r w:rsidR="00AC2351" w:rsidRPr="00DB507A">
              <w:rPr>
                <w:rFonts w:eastAsia="Arial" w:cs="Arial"/>
                <w:sz w:val="22"/>
                <w:szCs w:val="22"/>
              </w:rPr>
              <w:t>, i</w:t>
            </w:r>
            <w:r w:rsidR="00CB5552" w:rsidRPr="00DB507A">
              <w:rPr>
                <w:rFonts w:eastAsia="Arial" w:cs="Arial"/>
                <w:sz w:val="22"/>
                <w:szCs w:val="22"/>
              </w:rPr>
              <w:t>t reinforces that schools must consider safeguarding arrangements, reporting processes and compliance requirements for third-party activities taking place on site.</w:t>
            </w:r>
          </w:p>
          <w:p w14:paraId="71C98D72" w14:textId="77777777" w:rsidR="00E851C1" w:rsidRPr="00DB507A" w:rsidRDefault="00E851C1" w:rsidP="00E851C1">
            <w:pPr>
              <w:rPr>
                <w:rFonts w:eastAsia="Arial" w:cs="Arial"/>
                <w:sz w:val="22"/>
                <w:szCs w:val="22"/>
              </w:rPr>
            </w:pPr>
            <w:r w:rsidRPr="00DB507A">
              <w:rPr>
                <w:rFonts w:eastAsia="Arial" w:cs="Arial"/>
                <w:sz w:val="22"/>
                <w:szCs w:val="22"/>
              </w:rPr>
              <w:t xml:space="preserve">This is largely </w:t>
            </w:r>
            <w:r w:rsidRPr="00DB507A">
              <w:rPr>
                <w:rFonts w:eastAsia="Arial" w:cs="Arial"/>
                <w:b/>
                <w:sz w:val="22"/>
                <w:szCs w:val="22"/>
              </w:rPr>
              <w:t>new guidance rather than a clarification</w:t>
            </w:r>
            <w:r w:rsidRPr="00DB507A">
              <w:rPr>
                <w:rFonts w:eastAsia="Arial" w:cs="Arial"/>
                <w:sz w:val="22"/>
                <w:szCs w:val="22"/>
              </w:rPr>
              <w:t>, and schools should review:</w:t>
            </w:r>
          </w:p>
          <w:p w14:paraId="5C443643" w14:textId="77777777" w:rsidR="00E851C1" w:rsidRPr="00DB507A" w:rsidRDefault="00E851C1" w:rsidP="00E047D4">
            <w:pPr>
              <w:numPr>
                <w:ilvl w:val="0"/>
                <w:numId w:val="54"/>
              </w:numPr>
              <w:rPr>
                <w:rFonts w:eastAsia="Arial" w:cs="Arial"/>
                <w:sz w:val="22"/>
                <w:szCs w:val="22"/>
              </w:rPr>
            </w:pPr>
            <w:r w:rsidRPr="00DB507A">
              <w:rPr>
                <w:rFonts w:eastAsia="Arial" w:cs="Arial"/>
                <w:sz w:val="22"/>
                <w:szCs w:val="22"/>
              </w:rPr>
              <w:t>lettings arrangements,</w:t>
            </w:r>
          </w:p>
          <w:p w14:paraId="3FE29F40" w14:textId="77777777" w:rsidR="00E851C1" w:rsidRPr="00DB507A" w:rsidRDefault="00E851C1" w:rsidP="00E047D4">
            <w:pPr>
              <w:numPr>
                <w:ilvl w:val="0"/>
                <w:numId w:val="54"/>
              </w:numPr>
              <w:rPr>
                <w:rFonts w:eastAsia="Arial" w:cs="Arial"/>
                <w:sz w:val="22"/>
                <w:szCs w:val="22"/>
              </w:rPr>
            </w:pPr>
            <w:r w:rsidRPr="00DB507A">
              <w:rPr>
                <w:rFonts w:eastAsia="Arial" w:cs="Arial"/>
                <w:sz w:val="22"/>
                <w:szCs w:val="22"/>
              </w:rPr>
              <w:t>wraparound care providers,</w:t>
            </w:r>
          </w:p>
          <w:p w14:paraId="74043E34" w14:textId="77777777" w:rsidR="00E851C1" w:rsidRPr="00DB507A" w:rsidRDefault="00E851C1" w:rsidP="00E047D4">
            <w:pPr>
              <w:numPr>
                <w:ilvl w:val="0"/>
                <w:numId w:val="54"/>
              </w:numPr>
              <w:rPr>
                <w:rFonts w:eastAsia="Arial" w:cs="Arial"/>
                <w:sz w:val="22"/>
                <w:szCs w:val="22"/>
              </w:rPr>
            </w:pPr>
            <w:r w:rsidRPr="00DB507A">
              <w:rPr>
                <w:rFonts w:eastAsia="Arial" w:cs="Arial"/>
                <w:sz w:val="22"/>
                <w:szCs w:val="22"/>
              </w:rPr>
              <w:t>breakfast/after-school clubs,</w:t>
            </w:r>
          </w:p>
          <w:p w14:paraId="61D33691" w14:textId="77777777" w:rsidR="00E851C1" w:rsidRPr="00DB507A" w:rsidRDefault="00E851C1" w:rsidP="00E047D4">
            <w:pPr>
              <w:numPr>
                <w:ilvl w:val="0"/>
                <w:numId w:val="54"/>
              </w:numPr>
              <w:rPr>
                <w:rFonts w:eastAsia="Arial" w:cs="Arial"/>
                <w:sz w:val="22"/>
                <w:szCs w:val="22"/>
              </w:rPr>
            </w:pPr>
            <w:r w:rsidRPr="00DB507A">
              <w:rPr>
                <w:rFonts w:eastAsia="Arial" w:cs="Arial"/>
                <w:sz w:val="22"/>
                <w:szCs w:val="22"/>
              </w:rPr>
              <w:t>community users of premises,</w:t>
            </w:r>
          </w:p>
          <w:p w14:paraId="1B8DCB17" w14:textId="4E58AD52" w:rsidR="00047438" w:rsidRPr="00DB507A" w:rsidRDefault="00E851C1" w:rsidP="00E047D4">
            <w:pPr>
              <w:numPr>
                <w:ilvl w:val="0"/>
                <w:numId w:val="54"/>
              </w:numPr>
              <w:rPr>
                <w:rFonts w:eastAsia="Arial" w:cs="Arial"/>
                <w:sz w:val="22"/>
                <w:szCs w:val="22"/>
              </w:rPr>
            </w:pPr>
            <w:r w:rsidRPr="00DB507A">
              <w:rPr>
                <w:rFonts w:eastAsia="Arial" w:cs="Arial"/>
                <w:sz w:val="22"/>
                <w:szCs w:val="22"/>
              </w:rPr>
              <w:t>safeguarding escalation routes for external providers.</w:t>
            </w:r>
          </w:p>
        </w:tc>
      </w:tr>
      <w:tr w:rsidR="006C38BE" w:rsidRPr="00CE11E9" w14:paraId="6786A5DD" w14:textId="77777777" w:rsidTr="00DC60A9">
        <w:tc>
          <w:tcPr>
            <w:tcW w:w="4609" w:type="dxa"/>
          </w:tcPr>
          <w:p w14:paraId="7ABE8418" w14:textId="77777777" w:rsidR="006C38BE" w:rsidRPr="00DB507A" w:rsidRDefault="006C38BE">
            <w:pPr>
              <w:rPr>
                <w:rFonts w:cs="Arial"/>
                <w:sz w:val="22"/>
                <w:szCs w:val="22"/>
              </w:rPr>
            </w:pPr>
            <w:r w:rsidRPr="00DB507A">
              <w:rPr>
                <w:rFonts w:eastAsia="Arial" w:cs="Arial"/>
                <w:b/>
                <w:sz w:val="22"/>
                <w:szCs w:val="22"/>
              </w:rPr>
              <w:t xml:space="preserve">Toilets - </w:t>
            </w:r>
            <w:r w:rsidRPr="00DB507A">
              <w:rPr>
                <w:rFonts w:eastAsia="Arial" w:cs="Arial"/>
                <w:sz w:val="22"/>
                <w:szCs w:val="22"/>
              </w:rPr>
              <w:t>Did not contain detailed KCSIE instructions on access to toilets by biological sex.</w:t>
            </w:r>
          </w:p>
        </w:tc>
        <w:tc>
          <w:tcPr>
            <w:tcW w:w="6023" w:type="dxa"/>
          </w:tcPr>
          <w:p w14:paraId="79DE7DA2" w14:textId="77777777" w:rsidR="006C38BE" w:rsidRPr="00DB507A" w:rsidRDefault="006C38BE">
            <w:pPr>
              <w:rPr>
                <w:rFonts w:cs="Arial"/>
                <w:sz w:val="22"/>
                <w:szCs w:val="22"/>
              </w:rPr>
            </w:pPr>
            <w:r w:rsidRPr="00DB507A">
              <w:rPr>
                <w:rFonts w:eastAsia="Arial" w:cs="Arial"/>
                <w:sz w:val="22"/>
                <w:szCs w:val="22"/>
              </w:rPr>
              <w:t>States that schools must not allow children to use toilets designated for the opposite biological sex. Where necessary, alternative self-contained facilities should be considered without compromising anyone’s safety, privacy, comfort or dignity.</w:t>
            </w:r>
          </w:p>
        </w:tc>
      </w:tr>
      <w:tr w:rsidR="006C38BE" w:rsidRPr="00CE11E9" w14:paraId="6628860E" w14:textId="77777777" w:rsidTr="00DC60A9">
        <w:tc>
          <w:tcPr>
            <w:tcW w:w="4609" w:type="dxa"/>
          </w:tcPr>
          <w:p w14:paraId="3395EC6C" w14:textId="77777777" w:rsidR="006C38BE" w:rsidRPr="00DB507A" w:rsidRDefault="006C38BE">
            <w:pPr>
              <w:ind w:left="5"/>
              <w:rPr>
                <w:rFonts w:eastAsia="Arial" w:cs="Arial"/>
                <w:sz w:val="22"/>
                <w:szCs w:val="22"/>
              </w:rPr>
            </w:pPr>
            <w:r w:rsidRPr="00DB507A">
              <w:rPr>
                <w:rFonts w:eastAsia="Arial" w:cs="Arial"/>
                <w:b/>
                <w:sz w:val="22"/>
                <w:szCs w:val="22"/>
              </w:rPr>
              <w:t xml:space="preserve">Changing rooms and showers- </w:t>
            </w:r>
            <w:r w:rsidRPr="00DB507A">
              <w:rPr>
                <w:rFonts w:eastAsia="Arial" w:cs="Arial"/>
                <w:sz w:val="22"/>
                <w:szCs w:val="22"/>
              </w:rPr>
              <w:t>Did not contain an equivalent detailed section.</w:t>
            </w:r>
          </w:p>
          <w:p w14:paraId="199BBC9C" w14:textId="77777777" w:rsidR="006C38BE" w:rsidRPr="00DB507A" w:rsidRDefault="006C38BE">
            <w:pPr>
              <w:rPr>
                <w:rFonts w:cs="Arial"/>
                <w:sz w:val="22"/>
                <w:szCs w:val="22"/>
              </w:rPr>
            </w:pPr>
          </w:p>
        </w:tc>
        <w:tc>
          <w:tcPr>
            <w:tcW w:w="6023" w:type="dxa"/>
          </w:tcPr>
          <w:p w14:paraId="069F6A31" w14:textId="77777777" w:rsidR="006C38BE" w:rsidRPr="00DB507A" w:rsidRDefault="006C38BE">
            <w:pPr>
              <w:ind w:left="1"/>
              <w:jc w:val="both"/>
              <w:rPr>
                <w:rFonts w:cs="Arial"/>
                <w:sz w:val="22"/>
                <w:szCs w:val="22"/>
              </w:rPr>
            </w:pPr>
            <w:r w:rsidRPr="00DB507A">
              <w:rPr>
                <w:rFonts w:eastAsia="Arial" w:cs="Arial"/>
                <w:sz w:val="22"/>
                <w:szCs w:val="22"/>
              </w:rPr>
              <w:t xml:space="preserve">Says schools must not allow a child aged 11 or over </w:t>
            </w:r>
          </w:p>
          <w:p w14:paraId="2CB99226" w14:textId="77777777" w:rsidR="006C38BE" w:rsidRPr="00DB507A" w:rsidRDefault="006C38BE">
            <w:pPr>
              <w:rPr>
                <w:rFonts w:cs="Arial"/>
                <w:sz w:val="22"/>
                <w:szCs w:val="22"/>
              </w:rPr>
            </w:pPr>
            <w:r w:rsidRPr="00DB507A">
              <w:rPr>
                <w:rFonts w:eastAsia="Arial" w:cs="Arial"/>
                <w:sz w:val="22"/>
                <w:szCs w:val="22"/>
              </w:rPr>
              <w:t>to undress in front of a child of the opposite biological sex and must not provide access to changing or shower facilities designated for the opposite sex. Alternative private arrangements may be considered.</w:t>
            </w:r>
          </w:p>
        </w:tc>
      </w:tr>
      <w:tr w:rsidR="006C38BE" w:rsidRPr="00CE11E9" w14:paraId="06E34E4C" w14:textId="77777777" w:rsidTr="00DC60A9">
        <w:tc>
          <w:tcPr>
            <w:tcW w:w="4609" w:type="dxa"/>
          </w:tcPr>
          <w:p w14:paraId="3BABC783" w14:textId="77777777" w:rsidR="006C38BE" w:rsidRPr="00DB507A" w:rsidRDefault="006C38BE">
            <w:pPr>
              <w:ind w:left="5"/>
              <w:rPr>
                <w:rFonts w:eastAsia="Arial" w:cs="Arial"/>
                <w:sz w:val="22"/>
                <w:szCs w:val="22"/>
              </w:rPr>
            </w:pPr>
            <w:r w:rsidRPr="00DB507A">
              <w:rPr>
                <w:rFonts w:eastAsia="Arial" w:cs="Arial"/>
                <w:b/>
                <w:sz w:val="22"/>
                <w:szCs w:val="22"/>
              </w:rPr>
              <w:t xml:space="preserve">Recording individual arrangements- </w:t>
            </w:r>
            <w:r w:rsidRPr="00DB507A">
              <w:rPr>
                <w:rFonts w:eastAsia="Arial" w:cs="Arial"/>
                <w:sz w:val="22"/>
                <w:szCs w:val="22"/>
              </w:rPr>
              <w:t>Did not specify a recording and review expectation for toilet or changing arrangements.</w:t>
            </w:r>
          </w:p>
          <w:p w14:paraId="4811D32B" w14:textId="77777777" w:rsidR="006C38BE" w:rsidRPr="00DB507A" w:rsidRDefault="006C38BE">
            <w:pPr>
              <w:ind w:left="5"/>
              <w:rPr>
                <w:rFonts w:cs="Arial"/>
                <w:sz w:val="22"/>
                <w:szCs w:val="22"/>
              </w:rPr>
            </w:pPr>
          </w:p>
        </w:tc>
        <w:tc>
          <w:tcPr>
            <w:tcW w:w="6023" w:type="dxa"/>
          </w:tcPr>
          <w:p w14:paraId="6EDEE5A5" w14:textId="77777777" w:rsidR="006C38BE" w:rsidRPr="00DB507A" w:rsidRDefault="006C38BE">
            <w:pPr>
              <w:ind w:left="5"/>
              <w:rPr>
                <w:rFonts w:cs="Arial"/>
                <w:sz w:val="22"/>
                <w:szCs w:val="22"/>
              </w:rPr>
            </w:pPr>
            <w:r w:rsidRPr="00DB507A">
              <w:rPr>
                <w:rFonts w:eastAsia="Arial" w:cs="Arial"/>
                <w:sz w:val="22"/>
                <w:szCs w:val="22"/>
              </w:rPr>
              <w:t>Says arrangements should be clearly recorded, communicated appropriately and reviewed regularly.</w:t>
            </w:r>
          </w:p>
          <w:p w14:paraId="781CE0A7" w14:textId="77777777" w:rsidR="006C38BE" w:rsidRPr="00DB507A" w:rsidRDefault="006C38BE">
            <w:pPr>
              <w:rPr>
                <w:rFonts w:cs="Arial"/>
                <w:sz w:val="22"/>
                <w:szCs w:val="22"/>
              </w:rPr>
            </w:pPr>
          </w:p>
        </w:tc>
      </w:tr>
      <w:tr w:rsidR="006C38BE" w:rsidRPr="00CE11E9" w14:paraId="0B9DF362" w14:textId="77777777" w:rsidTr="00DC60A9">
        <w:tc>
          <w:tcPr>
            <w:tcW w:w="4609" w:type="dxa"/>
          </w:tcPr>
          <w:p w14:paraId="593F752D" w14:textId="77777777" w:rsidR="006C38BE" w:rsidRPr="00DB507A" w:rsidRDefault="006C38BE">
            <w:pPr>
              <w:ind w:left="5"/>
              <w:rPr>
                <w:rFonts w:eastAsia="Arial" w:cs="Arial"/>
                <w:sz w:val="22"/>
                <w:szCs w:val="22"/>
              </w:rPr>
            </w:pPr>
            <w:r w:rsidRPr="00DB507A">
              <w:rPr>
                <w:rFonts w:eastAsia="Arial" w:cs="Arial"/>
                <w:b/>
                <w:sz w:val="22"/>
                <w:szCs w:val="22"/>
              </w:rPr>
              <w:t xml:space="preserve">DSL cover- </w:t>
            </w:r>
            <w:r w:rsidRPr="00DB507A">
              <w:rPr>
                <w:rFonts w:eastAsia="Arial" w:cs="Arial"/>
                <w:sz w:val="22"/>
                <w:szCs w:val="22"/>
              </w:rPr>
              <w:t>Required the DSL or deputy to be available during term time and appropriate cover for out-of-hours activities.</w:t>
            </w:r>
          </w:p>
          <w:p w14:paraId="727F28B2" w14:textId="77777777" w:rsidR="006C38BE" w:rsidRPr="00DB507A" w:rsidRDefault="006C38BE">
            <w:pPr>
              <w:rPr>
                <w:rFonts w:cs="Arial"/>
                <w:sz w:val="22"/>
                <w:szCs w:val="22"/>
              </w:rPr>
            </w:pPr>
          </w:p>
        </w:tc>
        <w:tc>
          <w:tcPr>
            <w:tcW w:w="6023" w:type="dxa"/>
          </w:tcPr>
          <w:p w14:paraId="7D777BE7" w14:textId="77777777" w:rsidR="00B11235" w:rsidRPr="00DB507A" w:rsidRDefault="00B11235">
            <w:pPr>
              <w:rPr>
                <w:rFonts w:eastAsia="Arial" w:cs="Arial"/>
                <w:sz w:val="22"/>
                <w:szCs w:val="22"/>
              </w:rPr>
            </w:pPr>
            <w:r w:rsidRPr="00DB507A">
              <w:rPr>
                <w:rFonts w:eastAsia="Arial" w:cs="Arial"/>
                <w:sz w:val="22"/>
                <w:szCs w:val="22"/>
              </w:rPr>
              <w:t>Paragraph 127: Added expectations for robust DSL cover arrangements (e.g., confidential shared mailbox).</w:t>
            </w:r>
          </w:p>
          <w:p w14:paraId="13491D58" w14:textId="03876D44" w:rsidR="006C38BE" w:rsidRPr="00DB507A" w:rsidRDefault="006C38BE">
            <w:pPr>
              <w:rPr>
                <w:rFonts w:cs="Arial"/>
                <w:sz w:val="22"/>
                <w:szCs w:val="22"/>
              </w:rPr>
            </w:pPr>
            <w:r w:rsidRPr="00DB507A">
              <w:rPr>
                <w:rFonts w:eastAsia="Arial" w:cs="Arial"/>
                <w:sz w:val="22"/>
                <w:szCs w:val="22"/>
              </w:rPr>
              <w:t>Adds a specific expectation for robust cover during illness, leave or other absence, potentially through a confidential shared mailbox or equivalent monitored system.</w:t>
            </w:r>
          </w:p>
          <w:p w14:paraId="76F76300" w14:textId="77777777" w:rsidR="006C38BE" w:rsidRPr="00DB507A" w:rsidRDefault="006C38BE">
            <w:pPr>
              <w:rPr>
                <w:rFonts w:cs="Arial"/>
                <w:sz w:val="22"/>
                <w:szCs w:val="22"/>
              </w:rPr>
            </w:pPr>
          </w:p>
        </w:tc>
      </w:tr>
      <w:tr w:rsidR="006C38BE" w:rsidRPr="00CE11E9" w14:paraId="4FA17DA8" w14:textId="77777777" w:rsidTr="00DC60A9">
        <w:tc>
          <w:tcPr>
            <w:tcW w:w="4609" w:type="dxa"/>
          </w:tcPr>
          <w:p w14:paraId="458EBE28" w14:textId="77777777" w:rsidR="006C38BE" w:rsidRPr="00DB507A" w:rsidRDefault="006C38BE">
            <w:pPr>
              <w:ind w:left="5"/>
              <w:rPr>
                <w:rFonts w:eastAsia="Arial" w:cs="Arial"/>
                <w:sz w:val="22"/>
                <w:szCs w:val="22"/>
              </w:rPr>
            </w:pPr>
            <w:r w:rsidRPr="00DB507A">
              <w:rPr>
                <w:rFonts w:eastAsia="Arial" w:cs="Arial"/>
                <w:b/>
                <w:sz w:val="22"/>
                <w:szCs w:val="22"/>
              </w:rPr>
              <w:t>Information-sharing principles-</w:t>
            </w:r>
            <w:r w:rsidRPr="00DB507A">
              <w:rPr>
                <w:rFonts w:eastAsia="Arial" w:cs="Arial"/>
                <w:sz w:val="22"/>
                <w:szCs w:val="22"/>
              </w:rPr>
              <w:t xml:space="preserve"> Emphasised early information sharing and that data protection should not prevent safeguarding.</w:t>
            </w:r>
          </w:p>
          <w:p w14:paraId="1021F048" w14:textId="77777777" w:rsidR="006C38BE" w:rsidRPr="00DB507A" w:rsidRDefault="006C38BE">
            <w:pPr>
              <w:rPr>
                <w:rFonts w:cs="Arial"/>
                <w:sz w:val="22"/>
                <w:szCs w:val="22"/>
              </w:rPr>
            </w:pPr>
          </w:p>
        </w:tc>
        <w:tc>
          <w:tcPr>
            <w:tcW w:w="6023" w:type="dxa"/>
          </w:tcPr>
          <w:p w14:paraId="48BE2D55" w14:textId="77777777" w:rsidR="001733DB" w:rsidRPr="00DB507A" w:rsidRDefault="001733DB">
            <w:pPr>
              <w:spacing w:after="24" w:line="238" w:lineRule="auto"/>
              <w:ind w:left="1"/>
              <w:rPr>
                <w:rFonts w:eastAsia="Arial" w:cs="Arial"/>
                <w:sz w:val="22"/>
                <w:szCs w:val="22"/>
              </w:rPr>
            </w:pPr>
            <w:r w:rsidRPr="00DB507A">
              <w:rPr>
                <w:rFonts w:eastAsia="Arial" w:cs="Arial"/>
                <w:sz w:val="22"/>
                <w:szCs w:val="22"/>
              </w:rPr>
              <w:t>Paragraphs 138-150: Added more detailed information about sharing information.</w:t>
            </w:r>
          </w:p>
          <w:p w14:paraId="010BB547" w14:textId="3718AD53" w:rsidR="006C38BE" w:rsidRPr="00DB507A" w:rsidRDefault="006C38BE">
            <w:pPr>
              <w:spacing w:after="24" w:line="238" w:lineRule="auto"/>
              <w:ind w:left="1"/>
              <w:rPr>
                <w:rFonts w:cs="Arial"/>
                <w:sz w:val="22"/>
                <w:szCs w:val="22"/>
              </w:rPr>
            </w:pPr>
            <w:r w:rsidRPr="00DB507A">
              <w:rPr>
                <w:rFonts w:eastAsia="Arial" w:cs="Arial"/>
                <w:sz w:val="22"/>
                <w:szCs w:val="22"/>
              </w:rPr>
              <w:t xml:space="preserve">Gives a more structured test, asking settings to consider: </w:t>
            </w:r>
          </w:p>
          <w:p w14:paraId="39362455" w14:textId="77777777" w:rsidR="006C38BE" w:rsidRPr="00DB507A" w:rsidRDefault="006C38BE" w:rsidP="00E047D4">
            <w:pPr>
              <w:pStyle w:val="ListParagraph"/>
              <w:widowControl/>
              <w:numPr>
                <w:ilvl w:val="0"/>
                <w:numId w:val="36"/>
              </w:numPr>
              <w:autoSpaceDE/>
              <w:autoSpaceDN/>
              <w:adjustRightInd/>
              <w:contextualSpacing/>
              <w:rPr>
                <w:rFonts w:ascii="Arial" w:hAnsi="Arial" w:cs="Arial"/>
                <w:sz w:val="22"/>
                <w:szCs w:val="22"/>
              </w:rPr>
            </w:pPr>
            <w:r w:rsidRPr="00DB507A">
              <w:rPr>
                <w:rFonts w:ascii="Arial" w:eastAsia="Arial" w:hAnsi="Arial" w:cs="Arial"/>
                <w:sz w:val="22"/>
                <w:szCs w:val="22"/>
              </w:rPr>
              <w:t xml:space="preserve">relevance to the present safeguarding risk; </w:t>
            </w:r>
          </w:p>
          <w:p w14:paraId="6D1CABEA" w14:textId="77777777" w:rsidR="006C38BE" w:rsidRPr="00DB507A" w:rsidRDefault="006C38BE" w:rsidP="00E047D4">
            <w:pPr>
              <w:pStyle w:val="ListParagraph"/>
              <w:widowControl/>
              <w:numPr>
                <w:ilvl w:val="0"/>
                <w:numId w:val="36"/>
              </w:numPr>
              <w:autoSpaceDE/>
              <w:autoSpaceDN/>
              <w:adjustRightInd/>
              <w:contextualSpacing/>
              <w:rPr>
                <w:rFonts w:ascii="Arial" w:hAnsi="Arial" w:cs="Arial"/>
                <w:sz w:val="22"/>
                <w:szCs w:val="22"/>
              </w:rPr>
            </w:pPr>
            <w:r w:rsidRPr="00DB507A">
              <w:rPr>
                <w:rFonts w:ascii="Arial" w:eastAsia="Arial" w:hAnsi="Arial" w:cs="Arial"/>
                <w:sz w:val="22"/>
                <w:szCs w:val="22"/>
              </w:rPr>
              <w:t xml:space="preserve">what the recipient genuinely needs to know; </w:t>
            </w:r>
          </w:p>
          <w:p w14:paraId="7FFC2FE8" w14:textId="77777777" w:rsidR="006C38BE" w:rsidRPr="00DB507A" w:rsidRDefault="006C38BE" w:rsidP="00E047D4">
            <w:pPr>
              <w:pStyle w:val="ListParagraph"/>
              <w:widowControl/>
              <w:numPr>
                <w:ilvl w:val="0"/>
                <w:numId w:val="36"/>
              </w:numPr>
              <w:autoSpaceDE/>
              <w:autoSpaceDN/>
              <w:adjustRightInd/>
              <w:spacing w:after="14" w:line="242" w:lineRule="auto"/>
              <w:contextualSpacing/>
              <w:rPr>
                <w:rFonts w:ascii="Arial" w:hAnsi="Arial" w:cs="Arial"/>
                <w:sz w:val="22"/>
                <w:szCs w:val="22"/>
              </w:rPr>
            </w:pPr>
            <w:r w:rsidRPr="00DB507A">
              <w:rPr>
                <w:rFonts w:ascii="Arial" w:eastAsia="Arial" w:hAnsi="Arial" w:cs="Arial"/>
                <w:sz w:val="22"/>
                <w:szCs w:val="22"/>
              </w:rPr>
              <w:t xml:space="preserve">whether the information is clearly presented and contextualised; and </w:t>
            </w:r>
          </w:p>
          <w:p w14:paraId="08C6D9E3" w14:textId="77777777" w:rsidR="006C38BE" w:rsidRPr="00DB507A" w:rsidRDefault="006C38BE" w:rsidP="00E047D4">
            <w:pPr>
              <w:pStyle w:val="ListParagraph"/>
              <w:widowControl/>
              <w:numPr>
                <w:ilvl w:val="0"/>
                <w:numId w:val="36"/>
              </w:numPr>
              <w:autoSpaceDE/>
              <w:autoSpaceDN/>
              <w:adjustRightInd/>
              <w:contextualSpacing/>
              <w:rPr>
                <w:rFonts w:ascii="Arial" w:hAnsi="Arial" w:cs="Arial"/>
                <w:sz w:val="22"/>
                <w:szCs w:val="22"/>
              </w:rPr>
            </w:pPr>
            <w:r w:rsidRPr="00DB507A">
              <w:rPr>
                <w:rFonts w:ascii="Arial" w:eastAsia="Arial" w:hAnsi="Arial" w:cs="Arial"/>
                <w:sz w:val="22"/>
                <w:szCs w:val="22"/>
              </w:rPr>
              <w:t>whether sharing is focused and proportionate.</w:t>
            </w:r>
          </w:p>
        </w:tc>
      </w:tr>
      <w:tr w:rsidR="006C38BE" w:rsidRPr="00CE11E9" w14:paraId="0961C2AF" w14:textId="77777777" w:rsidTr="00DC60A9">
        <w:tc>
          <w:tcPr>
            <w:tcW w:w="4609" w:type="dxa"/>
          </w:tcPr>
          <w:p w14:paraId="015E659C" w14:textId="77777777" w:rsidR="006C38BE" w:rsidRPr="00DB507A" w:rsidRDefault="006C38BE">
            <w:pPr>
              <w:ind w:left="4"/>
              <w:rPr>
                <w:rFonts w:eastAsia="Arial" w:cs="Arial"/>
                <w:sz w:val="22"/>
                <w:szCs w:val="22"/>
              </w:rPr>
            </w:pPr>
            <w:r w:rsidRPr="00DB507A">
              <w:rPr>
                <w:rFonts w:eastAsia="Arial" w:cs="Arial"/>
                <w:b/>
                <w:sz w:val="22"/>
                <w:szCs w:val="22"/>
              </w:rPr>
              <w:t xml:space="preserve">Information Sharing Duty - </w:t>
            </w:r>
            <w:r w:rsidRPr="00DB507A">
              <w:rPr>
                <w:rFonts w:eastAsia="Arial" w:cs="Arial"/>
                <w:sz w:val="22"/>
                <w:szCs w:val="22"/>
              </w:rPr>
              <w:t>Did not refer to the proposed new statutory Information Sharing Duty.</w:t>
            </w:r>
          </w:p>
          <w:p w14:paraId="1D6CC167" w14:textId="77777777" w:rsidR="006C38BE" w:rsidRPr="00DB507A" w:rsidRDefault="006C38BE">
            <w:pPr>
              <w:ind w:left="4"/>
              <w:rPr>
                <w:rFonts w:cs="Arial"/>
                <w:sz w:val="22"/>
                <w:szCs w:val="22"/>
              </w:rPr>
            </w:pPr>
          </w:p>
        </w:tc>
        <w:tc>
          <w:tcPr>
            <w:tcW w:w="6023" w:type="dxa"/>
          </w:tcPr>
          <w:p w14:paraId="62EAAE67" w14:textId="77777777" w:rsidR="000A06EE" w:rsidRPr="00DB507A" w:rsidRDefault="000A06EE">
            <w:pPr>
              <w:ind w:left="4"/>
              <w:rPr>
                <w:rFonts w:eastAsia="Arial" w:cs="Arial"/>
                <w:sz w:val="22"/>
                <w:szCs w:val="22"/>
              </w:rPr>
            </w:pPr>
            <w:r w:rsidRPr="00DB507A">
              <w:rPr>
                <w:rFonts w:eastAsia="Arial" w:cs="Arial"/>
                <w:sz w:val="22"/>
                <w:szCs w:val="22"/>
              </w:rPr>
              <w:t xml:space="preserve">Paragraphs 138-150: Expanded guidance on information sharing, including risk assessment. </w:t>
            </w:r>
          </w:p>
          <w:p w14:paraId="70445AF1" w14:textId="1E9C07F9" w:rsidR="006C38BE" w:rsidRPr="00DB507A" w:rsidRDefault="006C38BE">
            <w:pPr>
              <w:ind w:left="4"/>
              <w:rPr>
                <w:rFonts w:cs="Arial"/>
                <w:sz w:val="22"/>
                <w:szCs w:val="22"/>
              </w:rPr>
            </w:pPr>
            <w:r w:rsidRPr="00DB507A">
              <w:rPr>
                <w:rFonts w:eastAsia="Arial" w:cs="Arial"/>
                <w:sz w:val="22"/>
                <w:szCs w:val="22"/>
              </w:rPr>
              <w:t>Anticipates the duty and says it is intended to give practitioners greater confidence to share safeguarding information. It notes that separate statutory guidance will follow.</w:t>
            </w:r>
          </w:p>
        </w:tc>
      </w:tr>
      <w:tr w:rsidR="006C38BE" w:rsidRPr="00CE11E9" w14:paraId="54B53CAD" w14:textId="77777777" w:rsidTr="00DC60A9">
        <w:tc>
          <w:tcPr>
            <w:tcW w:w="4609" w:type="dxa"/>
          </w:tcPr>
          <w:p w14:paraId="06765778" w14:textId="77777777" w:rsidR="006C38BE" w:rsidRPr="00DB507A" w:rsidRDefault="006C38BE">
            <w:pPr>
              <w:ind w:left="4"/>
              <w:rPr>
                <w:rFonts w:eastAsia="Arial" w:cs="Arial"/>
                <w:sz w:val="22"/>
                <w:szCs w:val="22"/>
              </w:rPr>
            </w:pPr>
            <w:r w:rsidRPr="00DB507A">
              <w:rPr>
                <w:rFonts w:eastAsia="Arial" w:cs="Arial"/>
                <w:b/>
                <w:sz w:val="22"/>
                <w:szCs w:val="22"/>
              </w:rPr>
              <w:lastRenderedPageBreak/>
              <w:t xml:space="preserve">Risk to other pupils on transfer- </w:t>
            </w:r>
            <w:r w:rsidRPr="00DB507A">
              <w:rPr>
                <w:rFonts w:eastAsia="Arial" w:cs="Arial"/>
                <w:sz w:val="22"/>
                <w:szCs w:val="22"/>
              </w:rPr>
              <w:t>Said relevant safeguarding information should be transferred promptly and information might be shared in advance.</w:t>
            </w:r>
          </w:p>
          <w:p w14:paraId="05064A4C" w14:textId="77777777" w:rsidR="006C38BE" w:rsidRPr="00DB507A" w:rsidRDefault="006C38BE">
            <w:pPr>
              <w:rPr>
                <w:rFonts w:cs="Arial"/>
                <w:sz w:val="22"/>
                <w:szCs w:val="22"/>
              </w:rPr>
            </w:pPr>
          </w:p>
        </w:tc>
        <w:tc>
          <w:tcPr>
            <w:tcW w:w="6023" w:type="dxa"/>
          </w:tcPr>
          <w:p w14:paraId="5D5D05D2" w14:textId="77777777" w:rsidR="006C38BE" w:rsidRPr="00DB507A" w:rsidRDefault="006C38BE">
            <w:pPr>
              <w:rPr>
                <w:rFonts w:cs="Arial"/>
                <w:sz w:val="22"/>
                <w:szCs w:val="22"/>
              </w:rPr>
            </w:pPr>
            <w:r w:rsidRPr="00DB507A">
              <w:rPr>
                <w:rFonts w:eastAsia="Arial" w:cs="Arial"/>
                <w:sz w:val="22"/>
                <w:szCs w:val="22"/>
              </w:rPr>
              <w:t>Expressly says that where information indicates a risk to the child or others, including previous knife or weapon concerns, the receiving school should assess the risk and put a safety and support plan in place.</w:t>
            </w:r>
          </w:p>
        </w:tc>
      </w:tr>
      <w:tr w:rsidR="006C38BE" w:rsidRPr="00CE11E9" w14:paraId="0A372478" w14:textId="77777777" w:rsidTr="00DC60A9">
        <w:tc>
          <w:tcPr>
            <w:tcW w:w="4609" w:type="dxa"/>
          </w:tcPr>
          <w:p w14:paraId="47E5AE8F" w14:textId="77777777" w:rsidR="006C38BE" w:rsidRPr="00DB507A" w:rsidRDefault="006C38BE">
            <w:pPr>
              <w:ind w:left="4"/>
              <w:rPr>
                <w:rFonts w:eastAsia="Arial" w:cs="Arial"/>
                <w:sz w:val="22"/>
                <w:szCs w:val="22"/>
              </w:rPr>
            </w:pPr>
            <w:r w:rsidRPr="00DB507A">
              <w:rPr>
                <w:rFonts w:eastAsia="Arial" w:cs="Arial"/>
                <w:b/>
                <w:sz w:val="22"/>
                <w:szCs w:val="22"/>
              </w:rPr>
              <w:t xml:space="preserve">Preventative education- </w:t>
            </w:r>
            <w:r w:rsidRPr="00DB507A">
              <w:rPr>
                <w:rFonts w:eastAsia="Arial" w:cs="Arial"/>
                <w:sz w:val="22"/>
                <w:szCs w:val="22"/>
              </w:rPr>
              <w:t>Referred to sexism, homophobia, sexual violence and harassment.</w:t>
            </w:r>
          </w:p>
          <w:p w14:paraId="51668B80" w14:textId="77777777" w:rsidR="006C38BE" w:rsidRPr="00DB507A" w:rsidRDefault="006C38BE">
            <w:pPr>
              <w:rPr>
                <w:rFonts w:cs="Arial"/>
                <w:sz w:val="22"/>
                <w:szCs w:val="22"/>
              </w:rPr>
            </w:pPr>
          </w:p>
        </w:tc>
        <w:tc>
          <w:tcPr>
            <w:tcW w:w="6023" w:type="dxa"/>
          </w:tcPr>
          <w:p w14:paraId="2E00497E" w14:textId="77777777" w:rsidR="00A70669" w:rsidRPr="00DB507A" w:rsidRDefault="00A70669">
            <w:pPr>
              <w:rPr>
                <w:rFonts w:eastAsia="Arial" w:cs="Arial"/>
                <w:sz w:val="22"/>
                <w:szCs w:val="22"/>
              </w:rPr>
            </w:pPr>
            <w:r w:rsidRPr="00DB507A">
              <w:rPr>
                <w:rFonts w:eastAsia="Arial" w:cs="Arial"/>
                <w:sz w:val="22"/>
                <w:szCs w:val="22"/>
              </w:rPr>
              <w:t xml:space="preserve">Paragraph 158: Added “racism” and “derogatory behaviour or other forms of physical violence and conflict.” </w:t>
            </w:r>
          </w:p>
          <w:p w14:paraId="66028863" w14:textId="01F4F8FA" w:rsidR="006C38BE" w:rsidRPr="00DB507A" w:rsidRDefault="006C38BE">
            <w:pPr>
              <w:rPr>
                <w:rFonts w:cs="Arial"/>
                <w:sz w:val="22"/>
                <w:szCs w:val="22"/>
              </w:rPr>
            </w:pPr>
            <w:r w:rsidRPr="00DB507A">
              <w:rPr>
                <w:rFonts w:eastAsia="Arial" w:cs="Arial"/>
                <w:sz w:val="22"/>
                <w:szCs w:val="22"/>
              </w:rPr>
              <w:t xml:space="preserve">Adds racism, misogyny and misandry, derogatory behaviour, physical violence and conflict, </w:t>
            </w:r>
            <w:proofErr w:type="spellStart"/>
            <w:r w:rsidRPr="00DB507A">
              <w:rPr>
                <w:rFonts w:eastAsia="Arial" w:cs="Arial"/>
                <w:sz w:val="22"/>
                <w:szCs w:val="22"/>
              </w:rPr>
              <w:t>deepfakes</w:t>
            </w:r>
            <w:proofErr w:type="spellEnd"/>
            <w:r w:rsidRPr="00DB507A">
              <w:rPr>
                <w:rFonts w:eastAsia="Arial" w:cs="Arial"/>
                <w:sz w:val="22"/>
                <w:szCs w:val="22"/>
              </w:rPr>
              <w:t xml:space="preserve"> and misogynistic online influencers.</w:t>
            </w:r>
          </w:p>
        </w:tc>
      </w:tr>
      <w:tr w:rsidR="00C210BE" w:rsidRPr="00CE11E9" w14:paraId="52250BEA" w14:textId="77777777" w:rsidTr="00DC60A9">
        <w:tc>
          <w:tcPr>
            <w:tcW w:w="4609" w:type="dxa"/>
          </w:tcPr>
          <w:p w14:paraId="0A91FE02" w14:textId="1649E8F5" w:rsidR="00546746" w:rsidRPr="00DB507A" w:rsidRDefault="00E267D2" w:rsidP="00546746">
            <w:pPr>
              <w:rPr>
                <w:rFonts w:eastAsia="Arial" w:cs="Arial"/>
                <w:sz w:val="22"/>
                <w:szCs w:val="22"/>
              </w:rPr>
            </w:pPr>
            <w:r w:rsidRPr="00DB507A">
              <w:rPr>
                <w:rFonts w:eastAsia="Arial" w:cs="Arial"/>
                <w:b/>
                <w:sz w:val="22"/>
                <w:szCs w:val="22"/>
              </w:rPr>
              <w:t>PSHE Association</w:t>
            </w:r>
            <w:r w:rsidRPr="00DB507A">
              <w:rPr>
                <w:rFonts w:eastAsia="Arial" w:cs="Arial"/>
                <w:sz w:val="22"/>
                <w:szCs w:val="22"/>
              </w:rPr>
              <w:t xml:space="preserve"> - </w:t>
            </w:r>
            <w:r w:rsidR="00546746" w:rsidRPr="00DB507A">
              <w:rPr>
                <w:rFonts w:eastAsia="Arial" w:cs="Arial"/>
                <w:sz w:val="22"/>
                <w:szCs w:val="22"/>
              </w:rPr>
              <w:t>KCSIE 2025 already expected schools to provide:</w:t>
            </w:r>
          </w:p>
          <w:p w14:paraId="1DCA3F3D" w14:textId="77777777" w:rsidR="00546746" w:rsidRPr="00DB507A" w:rsidRDefault="00546746" w:rsidP="00E047D4">
            <w:pPr>
              <w:numPr>
                <w:ilvl w:val="0"/>
                <w:numId w:val="50"/>
              </w:numPr>
              <w:rPr>
                <w:rFonts w:eastAsia="Arial" w:cs="Arial"/>
                <w:sz w:val="22"/>
                <w:szCs w:val="22"/>
              </w:rPr>
            </w:pPr>
            <w:r w:rsidRPr="00DB507A">
              <w:rPr>
                <w:rFonts w:eastAsia="Arial" w:cs="Arial"/>
                <w:sz w:val="22"/>
                <w:szCs w:val="22"/>
              </w:rPr>
              <w:t>A broad and balanced curriculum.</w:t>
            </w:r>
          </w:p>
          <w:p w14:paraId="72E8B696" w14:textId="77777777" w:rsidR="00546746" w:rsidRPr="00DB507A" w:rsidRDefault="00546746" w:rsidP="00E047D4">
            <w:pPr>
              <w:numPr>
                <w:ilvl w:val="0"/>
                <w:numId w:val="50"/>
              </w:numPr>
              <w:rPr>
                <w:rFonts w:eastAsia="Arial" w:cs="Arial"/>
                <w:sz w:val="22"/>
                <w:szCs w:val="22"/>
              </w:rPr>
            </w:pPr>
            <w:r w:rsidRPr="00DB507A">
              <w:rPr>
                <w:rFonts w:eastAsia="Arial" w:cs="Arial"/>
                <w:sz w:val="22"/>
                <w:szCs w:val="22"/>
              </w:rPr>
              <w:t>Relationships, Sex and Health Education (RSHE).</w:t>
            </w:r>
          </w:p>
          <w:p w14:paraId="64B197DE" w14:textId="77777777" w:rsidR="00546746" w:rsidRPr="00DB507A" w:rsidRDefault="00546746" w:rsidP="00E047D4">
            <w:pPr>
              <w:numPr>
                <w:ilvl w:val="0"/>
                <w:numId w:val="50"/>
              </w:numPr>
              <w:rPr>
                <w:rFonts w:eastAsia="Arial" w:cs="Arial"/>
                <w:sz w:val="22"/>
                <w:szCs w:val="22"/>
              </w:rPr>
            </w:pPr>
            <w:r w:rsidRPr="00DB507A">
              <w:rPr>
                <w:rFonts w:eastAsia="Arial" w:cs="Arial"/>
                <w:sz w:val="22"/>
                <w:szCs w:val="22"/>
              </w:rPr>
              <w:t>Teaching that helps pupils stay safe, including online safety and safeguarding issues.</w:t>
            </w:r>
          </w:p>
          <w:p w14:paraId="4548B910" w14:textId="3B16551D" w:rsidR="00C210BE" w:rsidRPr="00DB507A" w:rsidRDefault="00546746" w:rsidP="00FF37EC">
            <w:pPr>
              <w:rPr>
                <w:rFonts w:eastAsia="Arial" w:cs="Arial"/>
                <w:sz w:val="22"/>
                <w:szCs w:val="22"/>
              </w:rPr>
            </w:pPr>
            <w:r w:rsidRPr="00DB507A">
              <w:rPr>
                <w:rFonts w:eastAsia="Arial" w:cs="Arial"/>
                <w:sz w:val="22"/>
                <w:szCs w:val="22"/>
              </w:rPr>
              <w:t>However, it did not specifically signpost PSHE Association quality-assured resources in the same way.</w:t>
            </w:r>
          </w:p>
        </w:tc>
        <w:tc>
          <w:tcPr>
            <w:tcW w:w="6023" w:type="dxa"/>
          </w:tcPr>
          <w:p w14:paraId="7EA58F64" w14:textId="3620FCDA" w:rsidR="00FF37EC" w:rsidRPr="00DB507A" w:rsidRDefault="00FF37EC" w:rsidP="00FF37EC">
            <w:pPr>
              <w:rPr>
                <w:rFonts w:eastAsia="Arial" w:cs="Arial"/>
                <w:sz w:val="22"/>
                <w:szCs w:val="22"/>
              </w:rPr>
            </w:pPr>
            <w:r w:rsidRPr="00DB507A">
              <w:rPr>
                <w:rFonts w:eastAsia="Arial" w:cs="Arial"/>
                <w:sz w:val="22"/>
                <w:szCs w:val="22"/>
              </w:rPr>
              <w:t xml:space="preserve">Paragraph </w:t>
            </w:r>
            <w:r w:rsidR="00021A93" w:rsidRPr="00DB507A">
              <w:rPr>
                <w:rFonts w:eastAsia="Arial" w:cs="Arial"/>
                <w:sz w:val="22"/>
                <w:szCs w:val="22"/>
              </w:rPr>
              <w:t>160</w:t>
            </w:r>
            <w:r w:rsidR="00021A93" w:rsidRPr="00DB507A">
              <w:rPr>
                <w:rFonts w:eastAsia="Arial" w:cs="Arial"/>
                <w:b/>
                <w:sz w:val="22"/>
                <w:szCs w:val="22"/>
              </w:rPr>
              <w:t xml:space="preserve"> </w:t>
            </w:r>
            <w:r w:rsidR="00021A93" w:rsidRPr="00DB507A">
              <w:rPr>
                <w:rFonts w:eastAsia="Arial" w:cs="Arial"/>
                <w:sz w:val="22"/>
                <w:szCs w:val="22"/>
              </w:rPr>
              <w:t>includes</w:t>
            </w:r>
            <w:r w:rsidRPr="00DB507A">
              <w:rPr>
                <w:rFonts w:eastAsia="Arial" w:cs="Arial"/>
                <w:sz w:val="22"/>
                <w:szCs w:val="22"/>
              </w:rPr>
              <w:t xml:space="preserve"> an additional reference directing schools towards </w:t>
            </w:r>
            <w:r w:rsidRPr="00DB507A">
              <w:rPr>
                <w:rFonts w:eastAsia="Arial" w:cs="Arial"/>
                <w:b/>
                <w:sz w:val="22"/>
                <w:szCs w:val="22"/>
              </w:rPr>
              <w:t>PSHE Association approved resources</w:t>
            </w:r>
            <w:r w:rsidRPr="00DB507A">
              <w:rPr>
                <w:rFonts w:eastAsia="Arial" w:cs="Arial"/>
                <w:sz w:val="22"/>
                <w:szCs w:val="22"/>
              </w:rPr>
              <w:t xml:space="preserve"> as a source of high-quality, evidence-based teaching materials for safeguarding, PSHE and RSHE education.</w:t>
            </w:r>
          </w:p>
          <w:p w14:paraId="11F07E2C" w14:textId="20B7540C" w:rsidR="00FF37EC" w:rsidRPr="00DB507A" w:rsidRDefault="00FF37EC">
            <w:pPr>
              <w:rPr>
                <w:rFonts w:eastAsia="Arial" w:cs="Arial"/>
                <w:sz w:val="22"/>
                <w:szCs w:val="22"/>
              </w:rPr>
            </w:pPr>
          </w:p>
        </w:tc>
      </w:tr>
      <w:tr w:rsidR="002D568E" w:rsidRPr="00CE11E9" w14:paraId="04BD64E2" w14:textId="77777777" w:rsidTr="00DC60A9">
        <w:tc>
          <w:tcPr>
            <w:tcW w:w="4609" w:type="dxa"/>
          </w:tcPr>
          <w:p w14:paraId="5964236A" w14:textId="61DC6B80" w:rsidR="006F4C09" w:rsidRPr="00DB507A" w:rsidRDefault="00F95F7E" w:rsidP="006F4C09">
            <w:pPr>
              <w:rPr>
                <w:rFonts w:eastAsia="Arial" w:cs="Arial"/>
                <w:sz w:val="22"/>
                <w:szCs w:val="22"/>
              </w:rPr>
            </w:pPr>
            <w:r w:rsidRPr="00DB507A">
              <w:rPr>
                <w:rFonts w:eastAsia="Arial" w:cs="Arial"/>
                <w:b/>
                <w:sz w:val="22"/>
                <w:szCs w:val="22"/>
              </w:rPr>
              <w:t>O</w:t>
            </w:r>
            <w:r w:rsidR="006F4C09" w:rsidRPr="00DB507A">
              <w:rPr>
                <w:rFonts w:eastAsia="Arial" w:cs="Arial"/>
                <w:b/>
                <w:sz w:val="22"/>
                <w:szCs w:val="22"/>
              </w:rPr>
              <w:t>nline risk</w:t>
            </w:r>
            <w:r w:rsidR="006F4C09" w:rsidRPr="00DB507A">
              <w:rPr>
                <w:rFonts w:eastAsia="Arial" w:cs="Arial"/>
                <w:sz w:val="22"/>
                <w:szCs w:val="22"/>
              </w:rPr>
              <w:t xml:space="preserve">- The </w:t>
            </w:r>
            <w:r w:rsidRPr="00DB507A">
              <w:rPr>
                <w:rFonts w:eastAsia="Arial" w:cs="Arial"/>
                <w:sz w:val="22"/>
                <w:szCs w:val="22"/>
              </w:rPr>
              <w:t>four categories</w:t>
            </w:r>
            <w:r w:rsidR="006F4C09" w:rsidRPr="00DB507A">
              <w:rPr>
                <w:rFonts w:eastAsia="Arial" w:cs="Arial"/>
                <w:sz w:val="22"/>
                <w:szCs w:val="22"/>
              </w:rPr>
              <w:t xml:space="preserve"> were generally described as:</w:t>
            </w:r>
          </w:p>
          <w:p w14:paraId="71AF8B9F" w14:textId="77777777" w:rsidR="006F4C09" w:rsidRPr="00DB507A" w:rsidRDefault="006F4C09" w:rsidP="00E047D4">
            <w:pPr>
              <w:numPr>
                <w:ilvl w:val="0"/>
                <w:numId w:val="51"/>
              </w:numPr>
              <w:rPr>
                <w:rFonts w:eastAsia="Arial" w:cs="Arial"/>
                <w:sz w:val="22"/>
                <w:szCs w:val="22"/>
              </w:rPr>
            </w:pPr>
            <w:r w:rsidRPr="00DB507A">
              <w:rPr>
                <w:rFonts w:eastAsia="Arial" w:cs="Arial"/>
                <w:sz w:val="22"/>
                <w:szCs w:val="22"/>
              </w:rPr>
              <w:t>Content: Exposure to harmful material online.</w:t>
            </w:r>
          </w:p>
          <w:p w14:paraId="768C4519" w14:textId="77777777" w:rsidR="006F4C09" w:rsidRPr="00DB507A" w:rsidRDefault="006F4C09" w:rsidP="00E047D4">
            <w:pPr>
              <w:numPr>
                <w:ilvl w:val="0"/>
                <w:numId w:val="51"/>
              </w:numPr>
              <w:rPr>
                <w:rFonts w:eastAsia="Arial" w:cs="Arial"/>
                <w:sz w:val="22"/>
                <w:szCs w:val="22"/>
              </w:rPr>
            </w:pPr>
            <w:r w:rsidRPr="00DB507A">
              <w:rPr>
                <w:rFonts w:eastAsia="Arial" w:cs="Arial"/>
                <w:sz w:val="22"/>
                <w:szCs w:val="22"/>
              </w:rPr>
              <w:t>Contact: Harmful interactions with others online.</w:t>
            </w:r>
          </w:p>
          <w:p w14:paraId="7E43D779" w14:textId="77777777" w:rsidR="006F4C09" w:rsidRPr="00DB507A" w:rsidRDefault="006F4C09" w:rsidP="00E047D4">
            <w:pPr>
              <w:numPr>
                <w:ilvl w:val="0"/>
                <w:numId w:val="51"/>
              </w:numPr>
              <w:rPr>
                <w:rFonts w:eastAsia="Arial" w:cs="Arial"/>
                <w:sz w:val="22"/>
                <w:szCs w:val="22"/>
              </w:rPr>
            </w:pPr>
            <w:r w:rsidRPr="00DB507A">
              <w:rPr>
                <w:rFonts w:eastAsia="Arial" w:cs="Arial"/>
                <w:sz w:val="22"/>
                <w:szCs w:val="22"/>
              </w:rPr>
              <w:t>Conduct: A child's own online behaviour.</w:t>
            </w:r>
          </w:p>
          <w:p w14:paraId="0BAE45DB" w14:textId="77777777" w:rsidR="006F4C09" w:rsidRPr="00DB507A" w:rsidRDefault="006F4C09" w:rsidP="00E047D4">
            <w:pPr>
              <w:numPr>
                <w:ilvl w:val="0"/>
                <w:numId w:val="51"/>
              </w:numPr>
              <w:rPr>
                <w:rFonts w:eastAsia="Arial" w:cs="Arial"/>
                <w:sz w:val="22"/>
                <w:szCs w:val="22"/>
              </w:rPr>
            </w:pPr>
            <w:r w:rsidRPr="00DB507A">
              <w:rPr>
                <w:rFonts w:eastAsia="Arial" w:cs="Arial"/>
                <w:sz w:val="22"/>
                <w:szCs w:val="22"/>
              </w:rPr>
              <w:t>Commerce: Risks related to online gambling, scams, advertising and financial exploitation.</w:t>
            </w:r>
          </w:p>
          <w:p w14:paraId="7BC8DA18" w14:textId="77777777" w:rsidR="002D568E" w:rsidRPr="00DB507A" w:rsidRDefault="002D568E">
            <w:pPr>
              <w:ind w:left="4"/>
              <w:rPr>
                <w:rFonts w:eastAsia="Arial" w:cs="Arial"/>
                <w:b/>
                <w:sz w:val="22"/>
                <w:szCs w:val="22"/>
              </w:rPr>
            </w:pPr>
          </w:p>
        </w:tc>
        <w:tc>
          <w:tcPr>
            <w:tcW w:w="6023" w:type="dxa"/>
          </w:tcPr>
          <w:p w14:paraId="5D951C8F" w14:textId="77777777" w:rsidR="007B2A5C" w:rsidRPr="00DB507A" w:rsidRDefault="007B2A5C" w:rsidP="007B2A5C">
            <w:pPr>
              <w:ind w:left="1"/>
              <w:rPr>
                <w:rFonts w:eastAsia="Arial" w:cs="Arial"/>
                <w:sz w:val="22"/>
                <w:szCs w:val="22"/>
              </w:rPr>
            </w:pPr>
            <w:r w:rsidRPr="00DB507A">
              <w:rPr>
                <w:rFonts w:eastAsia="Arial" w:cs="Arial"/>
                <w:sz w:val="22"/>
                <w:szCs w:val="22"/>
              </w:rPr>
              <w:t>Paragraph 163: Updated definitions of online risk categories is a clarification and expansion of online safety risks, rather than a complete rewrite.</w:t>
            </w:r>
          </w:p>
          <w:p w14:paraId="6B5F121C" w14:textId="11B18489" w:rsidR="006E4443" w:rsidRPr="00DB507A" w:rsidRDefault="00F170AA" w:rsidP="00F170AA">
            <w:pPr>
              <w:rPr>
                <w:rFonts w:eastAsia="Arial" w:cs="Arial"/>
                <w:sz w:val="22"/>
                <w:szCs w:val="22"/>
              </w:rPr>
            </w:pPr>
            <w:r w:rsidRPr="00DB507A">
              <w:rPr>
                <w:rFonts w:eastAsia="Arial" w:cs="Arial"/>
                <w:sz w:val="22"/>
                <w:szCs w:val="22"/>
              </w:rPr>
              <w:t xml:space="preserve">It expanded on the four </w:t>
            </w:r>
            <w:r w:rsidR="006E4443" w:rsidRPr="00DB507A">
              <w:rPr>
                <w:rFonts w:eastAsia="Arial" w:cs="Arial"/>
                <w:sz w:val="22"/>
                <w:szCs w:val="22"/>
              </w:rPr>
              <w:t>categories to reflect emerging digital risks, particularly:</w:t>
            </w:r>
          </w:p>
          <w:p w14:paraId="3946BCF9" w14:textId="77777777" w:rsidR="006E4443" w:rsidRPr="00DB507A" w:rsidRDefault="006E4443" w:rsidP="00E047D4">
            <w:pPr>
              <w:numPr>
                <w:ilvl w:val="0"/>
                <w:numId w:val="52"/>
              </w:numPr>
              <w:rPr>
                <w:rFonts w:eastAsia="Arial" w:cs="Arial"/>
                <w:sz w:val="22"/>
                <w:szCs w:val="22"/>
              </w:rPr>
            </w:pPr>
            <w:r w:rsidRPr="00DB507A">
              <w:rPr>
                <w:rFonts w:eastAsia="Arial" w:cs="Arial"/>
                <w:sz w:val="22"/>
                <w:szCs w:val="22"/>
              </w:rPr>
              <w:t>Misinformation</w:t>
            </w:r>
          </w:p>
          <w:p w14:paraId="69CC7F96" w14:textId="77777777" w:rsidR="006E4443" w:rsidRPr="00DB507A" w:rsidRDefault="006E4443" w:rsidP="00E047D4">
            <w:pPr>
              <w:numPr>
                <w:ilvl w:val="0"/>
                <w:numId w:val="52"/>
              </w:numPr>
              <w:rPr>
                <w:rFonts w:eastAsia="Arial" w:cs="Arial"/>
                <w:sz w:val="22"/>
                <w:szCs w:val="22"/>
              </w:rPr>
            </w:pPr>
            <w:r w:rsidRPr="00DB507A">
              <w:rPr>
                <w:rFonts w:eastAsia="Arial" w:cs="Arial"/>
                <w:sz w:val="22"/>
                <w:szCs w:val="22"/>
              </w:rPr>
              <w:t>Disinformation</w:t>
            </w:r>
          </w:p>
          <w:p w14:paraId="6547833E" w14:textId="77777777" w:rsidR="006E4443" w:rsidRPr="00DB507A" w:rsidRDefault="006E4443" w:rsidP="00E047D4">
            <w:pPr>
              <w:numPr>
                <w:ilvl w:val="0"/>
                <w:numId w:val="52"/>
              </w:numPr>
              <w:rPr>
                <w:rFonts w:eastAsia="Arial" w:cs="Arial"/>
                <w:sz w:val="22"/>
                <w:szCs w:val="22"/>
              </w:rPr>
            </w:pPr>
            <w:r w:rsidRPr="00DB507A">
              <w:rPr>
                <w:rFonts w:eastAsia="Arial" w:cs="Arial"/>
                <w:sz w:val="22"/>
                <w:szCs w:val="22"/>
              </w:rPr>
              <w:t>Conspiracy theories</w:t>
            </w:r>
          </w:p>
          <w:p w14:paraId="0382D4FE" w14:textId="77777777" w:rsidR="006E4443" w:rsidRPr="00DB507A" w:rsidRDefault="006E4443" w:rsidP="00E047D4">
            <w:pPr>
              <w:numPr>
                <w:ilvl w:val="0"/>
                <w:numId w:val="52"/>
              </w:numPr>
              <w:rPr>
                <w:rFonts w:eastAsia="Arial" w:cs="Arial"/>
                <w:sz w:val="22"/>
                <w:szCs w:val="22"/>
              </w:rPr>
            </w:pPr>
            <w:r w:rsidRPr="00DB507A">
              <w:rPr>
                <w:rFonts w:eastAsia="Arial" w:cs="Arial"/>
                <w:sz w:val="22"/>
                <w:szCs w:val="22"/>
              </w:rPr>
              <w:t>AI-generated content</w:t>
            </w:r>
          </w:p>
          <w:p w14:paraId="4D31C43A" w14:textId="77777777" w:rsidR="006E4443" w:rsidRPr="00DB507A" w:rsidRDefault="006E4443" w:rsidP="00E047D4">
            <w:pPr>
              <w:numPr>
                <w:ilvl w:val="0"/>
                <w:numId w:val="52"/>
              </w:numPr>
              <w:rPr>
                <w:rFonts w:eastAsia="Arial" w:cs="Arial"/>
                <w:sz w:val="22"/>
                <w:szCs w:val="22"/>
              </w:rPr>
            </w:pPr>
            <w:proofErr w:type="spellStart"/>
            <w:r w:rsidRPr="00DB507A">
              <w:rPr>
                <w:rFonts w:eastAsia="Arial" w:cs="Arial"/>
                <w:sz w:val="22"/>
                <w:szCs w:val="22"/>
              </w:rPr>
              <w:t>Deepfakes</w:t>
            </w:r>
            <w:proofErr w:type="spellEnd"/>
          </w:p>
          <w:p w14:paraId="6363BFAE" w14:textId="13701B50" w:rsidR="007B2A5C" w:rsidRPr="00DB507A" w:rsidRDefault="006E4443" w:rsidP="00E047D4">
            <w:pPr>
              <w:numPr>
                <w:ilvl w:val="0"/>
                <w:numId w:val="52"/>
              </w:numPr>
              <w:rPr>
                <w:rFonts w:eastAsia="Arial" w:cs="Arial"/>
                <w:sz w:val="22"/>
                <w:szCs w:val="22"/>
              </w:rPr>
            </w:pPr>
            <w:r w:rsidRPr="00DB507A">
              <w:rPr>
                <w:rFonts w:eastAsia="Arial" w:cs="Arial"/>
                <w:sz w:val="22"/>
                <w:szCs w:val="22"/>
              </w:rPr>
              <w:t xml:space="preserve">Image-based abuse and </w:t>
            </w:r>
            <w:proofErr w:type="spellStart"/>
            <w:r w:rsidRPr="00DB507A">
              <w:rPr>
                <w:rFonts w:eastAsia="Arial" w:cs="Arial"/>
                <w:sz w:val="22"/>
                <w:szCs w:val="22"/>
              </w:rPr>
              <w:t>nudification</w:t>
            </w:r>
            <w:proofErr w:type="spellEnd"/>
            <w:r w:rsidRPr="00DB507A">
              <w:rPr>
                <w:rFonts w:eastAsia="Arial" w:cs="Arial"/>
                <w:sz w:val="22"/>
                <w:szCs w:val="22"/>
              </w:rPr>
              <w:t xml:space="preserve"> apps</w:t>
            </w:r>
          </w:p>
        </w:tc>
      </w:tr>
      <w:tr w:rsidR="006C38BE" w:rsidRPr="00CE11E9" w14:paraId="221EC706" w14:textId="77777777" w:rsidTr="00DC60A9">
        <w:tc>
          <w:tcPr>
            <w:tcW w:w="4609" w:type="dxa"/>
          </w:tcPr>
          <w:p w14:paraId="007ED5A8" w14:textId="77777777" w:rsidR="006C38BE" w:rsidRPr="00DB507A" w:rsidRDefault="006C38BE">
            <w:pPr>
              <w:ind w:left="4"/>
              <w:rPr>
                <w:rFonts w:eastAsia="Arial" w:cs="Arial"/>
                <w:sz w:val="22"/>
                <w:szCs w:val="22"/>
              </w:rPr>
            </w:pPr>
            <w:r w:rsidRPr="00DB507A">
              <w:rPr>
                <w:rFonts w:eastAsia="Arial" w:cs="Arial"/>
                <w:b/>
                <w:sz w:val="22"/>
                <w:szCs w:val="22"/>
              </w:rPr>
              <w:t xml:space="preserve">Generative AI - </w:t>
            </w:r>
            <w:r w:rsidRPr="00DB507A">
              <w:rPr>
                <w:rFonts w:eastAsia="Arial" w:cs="Arial"/>
                <w:sz w:val="22"/>
                <w:szCs w:val="22"/>
              </w:rPr>
              <w:t>Contained limited references to AI related safeguarding risk.</w:t>
            </w:r>
          </w:p>
          <w:p w14:paraId="1CD73B24" w14:textId="77777777" w:rsidR="006C38BE" w:rsidRPr="00DB507A" w:rsidRDefault="006C38BE">
            <w:pPr>
              <w:ind w:left="4"/>
              <w:rPr>
                <w:rFonts w:cs="Arial"/>
                <w:sz w:val="22"/>
                <w:szCs w:val="22"/>
              </w:rPr>
            </w:pPr>
          </w:p>
        </w:tc>
        <w:tc>
          <w:tcPr>
            <w:tcW w:w="6023" w:type="dxa"/>
          </w:tcPr>
          <w:p w14:paraId="75EFBE7D" w14:textId="77777777" w:rsidR="00953EA3" w:rsidRPr="00DB507A" w:rsidRDefault="00953EA3" w:rsidP="00DF4DEF">
            <w:pPr>
              <w:rPr>
                <w:rFonts w:eastAsia="Arial" w:cs="Arial"/>
                <w:sz w:val="22"/>
                <w:szCs w:val="22"/>
              </w:rPr>
            </w:pPr>
          </w:p>
          <w:p w14:paraId="0362F311" w14:textId="63F6F798" w:rsidR="00953EA3" w:rsidRPr="00DB507A" w:rsidRDefault="00953EA3">
            <w:pPr>
              <w:ind w:left="1"/>
              <w:rPr>
                <w:rFonts w:eastAsia="Arial" w:cs="Arial"/>
                <w:sz w:val="22"/>
                <w:szCs w:val="22"/>
              </w:rPr>
            </w:pPr>
            <w:r w:rsidRPr="00DB507A">
              <w:rPr>
                <w:rFonts w:eastAsia="Arial" w:cs="Arial"/>
                <w:sz w:val="22"/>
                <w:szCs w:val="22"/>
              </w:rPr>
              <w:t>Paragraphs 165-166: Added guidance and resources on safe and effective use of Generative AI in education.</w:t>
            </w:r>
          </w:p>
          <w:p w14:paraId="080494E5" w14:textId="2FFA5A21" w:rsidR="006C38BE" w:rsidRPr="00DB507A" w:rsidRDefault="006C38BE">
            <w:pPr>
              <w:ind w:left="1"/>
              <w:rPr>
                <w:rFonts w:cs="Arial"/>
                <w:sz w:val="22"/>
                <w:szCs w:val="22"/>
              </w:rPr>
            </w:pPr>
            <w:r w:rsidRPr="00DB507A">
              <w:rPr>
                <w:rFonts w:eastAsia="Arial" w:cs="Arial"/>
                <w:sz w:val="22"/>
                <w:szCs w:val="22"/>
              </w:rPr>
              <w:t xml:space="preserve">Includes: </w:t>
            </w:r>
          </w:p>
          <w:p w14:paraId="32D0D8BE" w14:textId="77777777" w:rsidR="006C38BE" w:rsidRPr="00DB507A" w:rsidRDefault="006C38BE" w:rsidP="00E047D4">
            <w:pPr>
              <w:numPr>
                <w:ilvl w:val="0"/>
                <w:numId w:val="37"/>
              </w:numPr>
              <w:rPr>
                <w:rFonts w:cs="Arial"/>
                <w:sz w:val="22"/>
                <w:szCs w:val="22"/>
              </w:rPr>
            </w:pPr>
            <w:r w:rsidRPr="00DB507A">
              <w:rPr>
                <w:rFonts w:eastAsia="Arial" w:cs="Arial"/>
                <w:sz w:val="22"/>
                <w:szCs w:val="22"/>
              </w:rPr>
              <w:t xml:space="preserve">harmful interaction with generative AI applications; </w:t>
            </w:r>
          </w:p>
          <w:p w14:paraId="1117AE0E" w14:textId="77777777" w:rsidR="006C38BE" w:rsidRPr="00DB507A" w:rsidRDefault="006C38BE" w:rsidP="00E047D4">
            <w:pPr>
              <w:numPr>
                <w:ilvl w:val="0"/>
                <w:numId w:val="37"/>
              </w:numPr>
              <w:rPr>
                <w:rFonts w:cs="Arial"/>
                <w:sz w:val="22"/>
                <w:szCs w:val="22"/>
              </w:rPr>
            </w:pPr>
            <w:r w:rsidRPr="00DB507A">
              <w:rPr>
                <w:rFonts w:eastAsia="Arial" w:cs="Arial"/>
                <w:sz w:val="22"/>
                <w:szCs w:val="22"/>
              </w:rPr>
              <w:t xml:space="preserve">AI-generated explicit images; </w:t>
            </w:r>
          </w:p>
          <w:p w14:paraId="547D13AF" w14:textId="77777777" w:rsidR="006C38BE" w:rsidRPr="00DB507A" w:rsidRDefault="006C38BE" w:rsidP="00E047D4">
            <w:pPr>
              <w:numPr>
                <w:ilvl w:val="0"/>
                <w:numId w:val="37"/>
              </w:numPr>
              <w:spacing w:after="19" w:line="242" w:lineRule="auto"/>
              <w:rPr>
                <w:rFonts w:cs="Arial"/>
                <w:sz w:val="22"/>
                <w:szCs w:val="22"/>
              </w:rPr>
            </w:pPr>
            <w:r w:rsidRPr="00DB507A">
              <w:rPr>
                <w:rFonts w:eastAsia="Arial" w:cs="Arial"/>
                <w:sz w:val="22"/>
                <w:szCs w:val="22"/>
              </w:rPr>
              <w:t xml:space="preserve">guidance on safe and lawful use of generative AI; and </w:t>
            </w:r>
          </w:p>
          <w:p w14:paraId="34EDCEAE" w14:textId="76EFA097" w:rsidR="006C38BE" w:rsidRPr="00DB507A" w:rsidRDefault="006C38BE" w:rsidP="00DF4DEF">
            <w:pPr>
              <w:ind w:left="4"/>
              <w:rPr>
                <w:rFonts w:eastAsia="Arial" w:cs="Arial"/>
                <w:b/>
                <w:sz w:val="22"/>
                <w:szCs w:val="22"/>
              </w:rPr>
            </w:pPr>
            <w:r w:rsidRPr="00DB507A">
              <w:rPr>
                <w:rFonts w:eastAsia="Arial" w:cs="Arial"/>
                <w:sz w:val="22"/>
                <w:szCs w:val="22"/>
              </w:rPr>
              <w:t>staff resources covering safeguarding, ethics, data protection and intellectual property.</w:t>
            </w:r>
          </w:p>
        </w:tc>
      </w:tr>
      <w:tr w:rsidR="006C38BE" w:rsidRPr="00CE11E9" w14:paraId="6818CDF3" w14:textId="77777777" w:rsidTr="00DC60A9">
        <w:tc>
          <w:tcPr>
            <w:tcW w:w="4609" w:type="dxa"/>
          </w:tcPr>
          <w:p w14:paraId="11C5F48B" w14:textId="77777777" w:rsidR="006C38BE" w:rsidRPr="00DB507A" w:rsidRDefault="006C38BE">
            <w:pPr>
              <w:ind w:left="4"/>
              <w:rPr>
                <w:rFonts w:eastAsia="Arial" w:cs="Arial"/>
                <w:sz w:val="22"/>
                <w:szCs w:val="22"/>
              </w:rPr>
            </w:pPr>
            <w:r w:rsidRPr="00DB507A">
              <w:rPr>
                <w:rFonts w:eastAsia="Arial" w:cs="Arial"/>
                <w:b/>
                <w:sz w:val="22"/>
                <w:szCs w:val="22"/>
              </w:rPr>
              <w:t xml:space="preserve">Mobile phones- </w:t>
            </w:r>
            <w:r w:rsidRPr="00DB507A">
              <w:rPr>
                <w:rFonts w:eastAsia="Arial" w:cs="Arial"/>
                <w:sz w:val="22"/>
                <w:szCs w:val="22"/>
              </w:rPr>
              <w:t>Did not state within KCSIE that schools should ordinarily be phone-free.</w:t>
            </w:r>
          </w:p>
          <w:p w14:paraId="72433749" w14:textId="77777777" w:rsidR="006C38BE" w:rsidRPr="00DB507A" w:rsidRDefault="006C38BE">
            <w:pPr>
              <w:ind w:left="4"/>
              <w:rPr>
                <w:rFonts w:cs="Arial"/>
                <w:sz w:val="22"/>
                <w:szCs w:val="22"/>
              </w:rPr>
            </w:pPr>
          </w:p>
        </w:tc>
        <w:tc>
          <w:tcPr>
            <w:tcW w:w="6023" w:type="dxa"/>
          </w:tcPr>
          <w:p w14:paraId="069C32CC" w14:textId="77777777" w:rsidR="00086062" w:rsidRPr="00DB507A" w:rsidRDefault="00086062">
            <w:pPr>
              <w:ind w:left="4"/>
              <w:rPr>
                <w:rFonts w:eastAsia="Arial" w:cs="Arial"/>
                <w:sz w:val="22"/>
                <w:szCs w:val="22"/>
              </w:rPr>
            </w:pPr>
            <w:r w:rsidRPr="00DB507A">
              <w:rPr>
                <w:rFonts w:eastAsia="Arial" w:cs="Arial"/>
                <w:sz w:val="22"/>
                <w:szCs w:val="22"/>
              </w:rPr>
              <w:t>Paragraph 168: Added new section on “Mobile phone policy”.</w:t>
            </w:r>
          </w:p>
          <w:p w14:paraId="5B585DF1" w14:textId="3C16B775" w:rsidR="006C38BE" w:rsidRPr="00DB507A" w:rsidRDefault="006C38BE" w:rsidP="00DF4DEF">
            <w:pPr>
              <w:ind w:left="4"/>
              <w:rPr>
                <w:rFonts w:cs="Arial"/>
                <w:sz w:val="22"/>
                <w:szCs w:val="22"/>
              </w:rPr>
            </w:pPr>
            <w:r w:rsidRPr="00DB507A">
              <w:rPr>
                <w:rFonts w:eastAsia="Arial" w:cs="Arial"/>
                <w:sz w:val="22"/>
                <w:szCs w:val="22"/>
              </w:rPr>
              <w:t>Says all schools should be mobile-phone-free by default, with any different arrangement being exceptional, and pupils should ordinarily have no access throughout the school day.</w:t>
            </w:r>
          </w:p>
        </w:tc>
      </w:tr>
      <w:tr w:rsidR="006C38BE" w:rsidRPr="00CE11E9" w14:paraId="1C2EEDF8" w14:textId="77777777" w:rsidTr="00DC60A9">
        <w:tc>
          <w:tcPr>
            <w:tcW w:w="4609" w:type="dxa"/>
          </w:tcPr>
          <w:p w14:paraId="1AA1D698" w14:textId="77777777" w:rsidR="006C38BE" w:rsidRPr="00DB507A" w:rsidRDefault="006C38BE">
            <w:pPr>
              <w:ind w:left="4"/>
              <w:rPr>
                <w:rFonts w:eastAsia="Arial" w:cs="Arial"/>
                <w:sz w:val="22"/>
                <w:szCs w:val="22"/>
              </w:rPr>
            </w:pPr>
            <w:r w:rsidRPr="00DB507A">
              <w:rPr>
                <w:rFonts w:eastAsia="Arial" w:cs="Arial"/>
                <w:b/>
                <w:sz w:val="22"/>
                <w:szCs w:val="22"/>
              </w:rPr>
              <w:t xml:space="preserve">Filtering and monitoring reviews- </w:t>
            </w:r>
            <w:r w:rsidRPr="00DB507A">
              <w:rPr>
                <w:rFonts w:eastAsia="Arial" w:cs="Arial"/>
                <w:sz w:val="22"/>
                <w:szCs w:val="22"/>
              </w:rPr>
              <w:t>Required regular review of filtering and monitoring arrangements.</w:t>
            </w:r>
          </w:p>
          <w:p w14:paraId="4DB24D99" w14:textId="77777777" w:rsidR="006C38BE" w:rsidRPr="00DB507A" w:rsidRDefault="006C38BE">
            <w:pPr>
              <w:rPr>
                <w:rFonts w:cs="Arial"/>
                <w:sz w:val="22"/>
                <w:szCs w:val="22"/>
              </w:rPr>
            </w:pPr>
          </w:p>
          <w:p w14:paraId="4C57D241" w14:textId="77777777" w:rsidR="006C38BE" w:rsidRPr="00DB507A" w:rsidRDefault="006C38BE">
            <w:pPr>
              <w:rPr>
                <w:rFonts w:cs="Arial"/>
                <w:sz w:val="22"/>
                <w:szCs w:val="22"/>
              </w:rPr>
            </w:pPr>
          </w:p>
        </w:tc>
        <w:tc>
          <w:tcPr>
            <w:tcW w:w="6023" w:type="dxa"/>
          </w:tcPr>
          <w:p w14:paraId="693A9C1D" w14:textId="7EF76742" w:rsidR="00D96EDD" w:rsidRPr="00DB507A" w:rsidRDefault="00D96EDD">
            <w:pPr>
              <w:ind w:left="4"/>
              <w:rPr>
                <w:rFonts w:eastAsia="Arial" w:cs="Arial"/>
                <w:sz w:val="22"/>
                <w:szCs w:val="22"/>
              </w:rPr>
            </w:pPr>
            <w:r w:rsidRPr="00DB507A">
              <w:rPr>
                <w:rFonts w:eastAsia="Arial" w:cs="Arial"/>
                <w:sz w:val="22"/>
                <w:szCs w:val="22"/>
              </w:rPr>
              <w:t>Paragraph 171: Updated wording “…ensure that a review of their effectiveness is carried out at least once every academic year. Reviews should be carried out by the SLT member responsible for filtering and monitoring, with the support of the school’s DSL and IT support. They should include checks that filtering is working appropriately on all internet-connected devices in all relevant locations, and a record should be kept of these</w:t>
            </w:r>
            <w:r w:rsidR="00AB4933" w:rsidRPr="00DB507A">
              <w:rPr>
                <w:rFonts w:eastAsia="Arial" w:cs="Arial"/>
                <w:sz w:val="22"/>
                <w:szCs w:val="22"/>
              </w:rPr>
              <w:t xml:space="preserve"> CHECKS </w:t>
            </w:r>
          </w:p>
          <w:p w14:paraId="41D4CFA6" w14:textId="79733C65" w:rsidR="006C38BE" w:rsidRPr="00DB507A" w:rsidRDefault="006C38BE" w:rsidP="00DF4DEF">
            <w:pPr>
              <w:ind w:left="4"/>
              <w:rPr>
                <w:rFonts w:cs="Arial"/>
                <w:sz w:val="22"/>
                <w:szCs w:val="22"/>
              </w:rPr>
            </w:pPr>
            <w:r w:rsidRPr="00DB507A">
              <w:rPr>
                <w:rFonts w:eastAsia="Arial" w:cs="Arial"/>
                <w:sz w:val="22"/>
                <w:szCs w:val="22"/>
              </w:rPr>
              <w:t xml:space="preserve">Specifies that effectiveness must be reviewed at least once every academic year by the responsible SLT member, </w:t>
            </w:r>
            <w:r w:rsidRPr="00DB507A">
              <w:rPr>
                <w:rFonts w:eastAsia="Arial" w:cs="Arial"/>
                <w:sz w:val="22"/>
                <w:szCs w:val="22"/>
              </w:rPr>
              <w:lastRenderedPageBreak/>
              <w:t>supported by the DSL and IT support. Checks should cover all internet-connected devices in relevant locations and records of the checks should be retained.</w:t>
            </w:r>
            <w:r w:rsidR="00901BD4" w:rsidRPr="00DB507A">
              <w:rPr>
                <w:rFonts w:cs="Arial"/>
                <w:sz w:val="22"/>
                <w:szCs w:val="22"/>
              </w:rPr>
              <w:t xml:space="preserve"> </w:t>
            </w:r>
          </w:p>
        </w:tc>
      </w:tr>
      <w:tr w:rsidR="006C38BE" w:rsidRPr="00CE11E9" w14:paraId="1B7F9A9E" w14:textId="77777777" w:rsidTr="00DC60A9">
        <w:tc>
          <w:tcPr>
            <w:tcW w:w="4609" w:type="dxa"/>
          </w:tcPr>
          <w:p w14:paraId="4F6C14B1" w14:textId="77777777" w:rsidR="006C38BE" w:rsidRPr="00DB507A" w:rsidRDefault="006C38BE">
            <w:pPr>
              <w:ind w:left="4"/>
              <w:rPr>
                <w:rFonts w:eastAsia="Arial" w:cs="Arial"/>
                <w:sz w:val="22"/>
                <w:szCs w:val="22"/>
              </w:rPr>
            </w:pPr>
            <w:r w:rsidRPr="00DB507A">
              <w:rPr>
                <w:rFonts w:eastAsia="Arial" w:cs="Arial"/>
                <w:b/>
                <w:sz w:val="22"/>
                <w:szCs w:val="22"/>
              </w:rPr>
              <w:lastRenderedPageBreak/>
              <w:t xml:space="preserve">Cybersecurity and information security- </w:t>
            </w:r>
            <w:r w:rsidRPr="00DB507A">
              <w:rPr>
                <w:rFonts w:eastAsia="Arial" w:cs="Arial"/>
                <w:sz w:val="22"/>
                <w:szCs w:val="22"/>
              </w:rPr>
              <w:t>Referred to cybersecurity within online safety.</w:t>
            </w:r>
          </w:p>
          <w:p w14:paraId="00629CBA" w14:textId="77777777" w:rsidR="006C38BE" w:rsidRPr="00DB507A" w:rsidRDefault="006C38BE">
            <w:pPr>
              <w:ind w:left="4"/>
              <w:rPr>
                <w:rFonts w:cs="Arial"/>
                <w:sz w:val="22"/>
                <w:szCs w:val="22"/>
              </w:rPr>
            </w:pPr>
          </w:p>
          <w:p w14:paraId="6223378D" w14:textId="77777777" w:rsidR="006C38BE" w:rsidRPr="00DB507A" w:rsidRDefault="006C38BE">
            <w:pPr>
              <w:rPr>
                <w:rFonts w:cs="Arial"/>
                <w:sz w:val="22"/>
                <w:szCs w:val="22"/>
              </w:rPr>
            </w:pPr>
          </w:p>
        </w:tc>
        <w:tc>
          <w:tcPr>
            <w:tcW w:w="6023" w:type="dxa"/>
          </w:tcPr>
          <w:p w14:paraId="5EDF01E7" w14:textId="77777777" w:rsidR="00AB4933" w:rsidRPr="00DB507A" w:rsidRDefault="00AB4933">
            <w:pPr>
              <w:rPr>
                <w:rFonts w:eastAsia="Arial" w:cs="Arial"/>
                <w:sz w:val="22"/>
                <w:szCs w:val="22"/>
              </w:rPr>
            </w:pPr>
            <w:r w:rsidRPr="00DB507A">
              <w:rPr>
                <w:rFonts w:eastAsia="Arial" w:cs="Arial"/>
                <w:sz w:val="22"/>
                <w:szCs w:val="22"/>
              </w:rPr>
              <w:t>Paragraphs 176-178: Redrafted to improve clarity on information security.</w:t>
            </w:r>
          </w:p>
          <w:p w14:paraId="7C170DF6" w14:textId="52FD672A" w:rsidR="006C38BE" w:rsidRPr="00DB507A" w:rsidRDefault="00DF4DEF">
            <w:pPr>
              <w:rPr>
                <w:rFonts w:cs="Arial"/>
                <w:sz w:val="22"/>
                <w:szCs w:val="22"/>
              </w:rPr>
            </w:pPr>
            <w:r w:rsidRPr="00DB507A">
              <w:rPr>
                <w:rFonts w:eastAsia="Arial" w:cs="Arial"/>
                <w:sz w:val="22"/>
                <w:szCs w:val="22"/>
              </w:rPr>
              <w:t>It frames</w:t>
            </w:r>
            <w:r w:rsidR="006C38BE" w:rsidRPr="00DB507A">
              <w:rPr>
                <w:rFonts w:eastAsia="Arial" w:cs="Arial"/>
                <w:sz w:val="22"/>
                <w:szCs w:val="22"/>
              </w:rPr>
              <w:t xml:space="preserve"> protection of personal information and cyber-resilience as part of the setting’s wider safeguarding responsibilities and directs settings to the departmental cybersecurity standards.</w:t>
            </w:r>
          </w:p>
        </w:tc>
      </w:tr>
      <w:tr w:rsidR="008F116A" w:rsidRPr="00CE11E9" w14:paraId="3B587A98" w14:textId="77777777" w:rsidTr="00DC60A9">
        <w:tc>
          <w:tcPr>
            <w:tcW w:w="4609" w:type="dxa"/>
          </w:tcPr>
          <w:p w14:paraId="7269AA4C" w14:textId="77777777" w:rsidR="008F116A" w:rsidRPr="00DB507A" w:rsidRDefault="008F116A">
            <w:pPr>
              <w:ind w:left="4"/>
              <w:rPr>
                <w:rFonts w:eastAsia="Arial" w:cs="Arial"/>
                <w:b/>
                <w:sz w:val="22"/>
                <w:szCs w:val="22"/>
              </w:rPr>
            </w:pPr>
          </w:p>
        </w:tc>
        <w:tc>
          <w:tcPr>
            <w:tcW w:w="6023" w:type="dxa"/>
          </w:tcPr>
          <w:p w14:paraId="5AB70C1C" w14:textId="721BBA56" w:rsidR="008F116A" w:rsidRPr="00DB507A" w:rsidRDefault="008F116A">
            <w:pPr>
              <w:rPr>
                <w:rFonts w:eastAsia="Arial" w:cs="Arial"/>
                <w:sz w:val="22"/>
                <w:szCs w:val="22"/>
              </w:rPr>
            </w:pPr>
            <w:r w:rsidRPr="00DB507A">
              <w:rPr>
                <w:rFonts w:eastAsia="Arial" w:cs="Arial"/>
                <w:sz w:val="22"/>
                <w:szCs w:val="22"/>
              </w:rPr>
              <w:t>Paragraphs 186-189: Added references to “trainee teachers”.</w:t>
            </w:r>
          </w:p>
        </w:tc>
      </w:tr>
      <w:tr w:rsidR="006C38BE" w:rsidRPr="00CE11E9" w14:paraId="6D4AF544" w14:textId="77777777" w:rsidTr="00DC60A9">
        <w:tc>
          <w:tcPr>
            <w:tcW w:w="4609" w:type="dxa"/>
          </w:tcPr>
          <w:p w14:paraId="095B69CE" w14:textId="77777777" w:rsidR="006C38BE" w:rsidRPr="00DB507A" w:rsidRDefault="006C38BE">
            <w:pPr>
              <w:ind w:left="4"/>
              <w:rPr>
                <w:rFonts w:eastAsia="Arial" w:cs="Arial"/>
                <w:sz w:val="22"/>
                <w:szCs w:val="22"/>
              </w:rPr>
            </w:pPr>
            <w:r w:rsidRPr="00DB507A">
              <w:rPr>
                <w:rFonts w:eastAsia="Arial" w:cs="Arial"/>
                <w:b/>
                <w:sz w:val="22"/>
                <w:szCs w:val="22"/>
              </w:rPr>
              <w:t xml:space="preserve">Child protection policy content- </w:t>
            </w:r>
            <w:r w:rsidRPr="00DB507A">
              <w:rPr>
                <w:rFonts w:eastAsia="Arial" w:cs="Arial"/>
                <w:sz w:val="22"/>
                <w:szCs w:val="22"/>
              </w:rPr>
              <w:t>Required policies to address the recognised forms of child-on-child abuse.</w:t>
            </w:r>
          </w:p>
          <w:p w14:paraId="12F6C57A" w14:textId="77777777" w:rsidR="006C38BE" w:rsidRPr="00DB507A" w:rsidRDefault="006C38BE">
            <w:pPr>
              <w:ind w:left="4"/>
              <w:rPr>
                <w:rFonts w:cs="Arial"/>
                <w:sz w:val="22"/>
                <w:szCs w:val="22"/>
              </w:rPr>
            </w:pPr>
          </w:p>
          <w:p w14:paraId="2002914B" w14:textId="77777777" w:rsidR="006C38BE" w:rsidRPr="00DB507A" w:rsidRDefault="006C38BE">
            <w:pPr>
              <w:rPr>
                <w:rFonts w:cs="Arial"/>
                <w:sz w:val="22"/>
                <w:szCs w:val="22"/>
              </w:rPr>
            </w:pPr>
          </w:p>
        </w:tc>
        <w:tc>
          <w:tcPr>
            <w:tcW w:w="6023" w:type="dxa"/>
          </w:tcPr>
          <w:p w14:paraId="7BC6B75C" w14:textId="77777777" w:rsidR="00FB6ABF" w:rsidRPr="00DB507A" w:rsidRDefault="00FB6ABF">
            <w:pPr>
              <w:ind w:left="1"/>
              <w:rPr>
                <w:rFonts w:eastAsia="Arial" w:cs="Arial"/>
                <w:sz w:val="22"/>
                <w:szCs w:val="22"/>
              </w:rPr>
            </w:pPr>
            <w:r w:rsidRPr="00DB507A">
              <w:rPr>
                <w:rFonts w:eastAsia="Arial" w:cs="Arial"/>
                <w:sz w:val="22"/>
                <w:szCs w:val="22"/>
              </w:rPr>
              <w:t xml:space="preserve">Paragraph 191: Updated the list of factors that a school’s child protection policy should include. </w:t>
            </w:r>
          </w:p>
          <w:p w14:paraId="1D8CB806" w14:textId="6FADDB65" w:rsidR="006C38BE" w:rsidRPr="00DB507A" w:rsidRDefault="006C38BE">
            <w:pPr>
              <w:ind w:left="1"/>
              <w:rPr>
                <w:rFonts w:cs="Arial"/>
                <w:sz w:val="22"/>
                <w:szCs w:val="22"/>
              </w:rPr>
            </w:pPr>
            <w:r w:rsidRPr="00DB507A">
              <w:rPr>
                <w:rFonts w:eastAsia="Arial" w:cs="Arial"/>
                <w:sz w:val="22"/>
                <w:szCs w:val="22"/>
              </w:rPr>
              <w:t xml:space="preserve">Adds or strengthens references to: </w:t>
            </w:r>
          </w:p>
          <w:p w14:paraId="3A7C867C" w14:textId="77777777" w:rsidR="006C38BE" w:rsidRPr="00DB507A" w:rsidRDefault="006C38BE" w:rsidP="00E047D4">
            <w:pPr>
              <w:pStyle w:val="ListParagraph"/>
              <w:widowControl/>
              <w:numPr>
                <w:ilvl w:val="0"/>
                <w:numId w:val="38"/>
              </w:numPr>
              <w:autoSpaceDE/>
              <w:autoSpaceDN/>
              <w:adjustRightInd/>
              <w:contextualSpacing/>
              <w:rPr>
                <w:rFonts w:ascii="Arial" w:hAnsi="Arial" w:cs="Arial"/>
                <w:sz w:val="22"/>
                <w:szCs w:val="22"/>
              </w:rPr>
            </w:pPr>
            <w:r w:rsidRPr="00DB507A">
              <w:rPr>
                <w:rFonts w:ascii="Arial" w:eastAsia="Arial" w:hAnsi="Arial" w:cs="Arial"/>
                <w:sz w:val="22"/>
                <w:szCs w:val="22"/>
              </w:rPr>
              <w:t xml:space="preserve">serious assault and weapons; </w:t>
            </w:r>
          </w:p>
          <w:p w14:paraId="564027C0" w14:textId="77777777" w:rsidR="006C38BE" w:rsidRPr="00DB507A" w:rsidRDefault="006C38BE" w:rsidP="00E047D4">
            <w:pPr>
              <w:pStyle w:val="ListParagraph"/>
              <w:widowControl/>
              <w:numPr>
                <w:ilvl w:val="0"/>
                <w:numId w:val="38"/>
              </w:numPr>
              <w:autoSpaceDE/>
              <w:autoSpaceDN/>
              <w:adjustRightInd/>
              <w:contextualSpacing/>
              <w:rPr>
                <w:rFonts w:ascii="Arial" w:eastAsia="Arial" w:hAnsi="Arial" w:cs="Arial"/>
                <w:sz w:val="22"/>
                <w:szCs w:val="22"/>
              </w:rPr>
            </w:pPr>
            <w:r w:rsidRPr="00DB507A">
              <w:rPr>
                <w:rFonts w:ascii="Arial" w:eastAsia="Arial" w:hAnsi="Arial" w:cs="Arial"/>
                <w:sz w:val="22"/>
                <w:szCs w:val="22"/>
              </w:rPr>
              <w:t xml:space="preserve">harmful sexual behaviour; </w:t>
            </w:r>
          </w:p>
          <w:p w14:paraId="7641CF62" w14:textId="77777777" w:rsidR="006C38BE" w:rsidRPr="00DB507A" w:rsidRDefault="006C38BE" w:rsidP="00E047D4">
            <w:pPr>
              <w:pStyle w:val="ListParagraph"/>
              <w:widowControl/>
              <w:numPr>
                <w:ilvl w:val="0"/>
                <w:numId w:val="38"/>
              </w:numPr>
              <w:autoSpaceDE/>
              <w:autoSpaceDN/>
              <w:adjustRightInd/>
              <w:contextualSpacing/>
              <w:rPr>
                <w:rFonts w:ascii="Arial" w:hAnsi="Arial" w:cs="Arial"/>
                <w:sz w:val="22"/>
                <w:szCs w:val="22"/>
              </w:rPr>
            </w:pPr>
            <w:r w:rsidRPr="00DB507A">
              <w:rPr>
                <w:rFonts w:ascii="Arial" w:eastAsia="Arial" w:hAnsi="Arial" w:cs="Arial"/>
                <w:sz w:val="22"/>
                <w:szCs w:val="22"/>
              </w:rPr>
              <w:t xml:space="preserve">misogyny and misandry; </w:t>
            </w:r>
          </w:p>
          <w:p w14:paraId="55BDCC40" w14:textId="77777777" w:rsidR="006C38BE" w:rsidRPr="00DB507A" w:rsidRDefault="006C38BE" w:rsidP="00E047D4">
            <w:pPr>
              <w:pStyle w:val="ListParagraph"/>
              <w:widowControl/>
              <w:numPr>
                <w:ilvl w:val="0"/>
                <w:numId w:val="38"/>
              </w:numPr>
              <w:autoSpaceDE/>
              <w:autoSpaceDN/>
              <w:adjustRightInd/>
              <w:contextualSpacing/>
              <w:rPr>
                <w:rFonts w:ascii="Arial" w:hAnsi="Arial" w:cs="Arial"/>
                <w:sz w:val="22"/>
                <w:szCs w:val="22"/>
              </w:rPr>
            </w:pPr>
            <w:r w:rsidRPr="00DB507A">
              <w:rPr>
                <w:rFonts w:ascii="Arial" w:eastAsia="Arial" w:hAnsi="Arial" w:cs="Arial"/>
                <w:sz w:val="22"/>
                <w:szCs w:val="22"/>
              </w:rPr>
              <w:t xml:space="preserve">AI-generated nudes and semi-nudes; and </w:t>
            </w:r>
          </w:p>
          <w:p w14:paraId="7C7F5030" w14:textId="77777777" w:rsidR="006C38BE" w:rsidRPr="00DB507A" w:rsidRDefault="006C38BE" w:rsidP="00E047D4">
            <w:pPr>
              <w:pStyle w:val="ListParagraph"/>
              <w:widowControl/>
              <w:numPr>
                <w:ilvl w:val="0"/>
                <w:numId w:val="38"/>
              </w:numPr>
              <w:autoSpaceDE/>
              <w:autoSpaceDN/>
              <w:adjustRightInd/>
              <w:contextualSpacing/>
              <w:rPr>
                <w:rFonts w:ascii="Arial" w:hAnsi="Arial" w:cs="Arial"/>
                <w:sz w:val="22"/>
                <w:szCs w:val="22"/>
              </w:rPr>
            </w:pPr>
            <w:r w:rsidRPr="00DB507A">
              <w:rPr>
                <w:rFonts w:ascii="Arial" w:eastAsia="Arial" w:hAnsi="Arial" w:cs="Arial"/>
                <w:sz w:val="22"/>
                <w:szCs w:val="22"/>
              </w:rPr>
              <w:t>support for alleged perpetrators as well as victims.</w:t>
            </w:r>
          </w:p>
          <w:p w14:paraId="6D519195" w14:textId="52FD2AC0" w:rsidR="00C42962" w:rsidRPr="00DB507A" w:rsidRDefault="00C42962" w:rsidP="00C42962">
            <w:pPr>
              <w:contextualSpacing/>
              <w:rPr>
                <w:rFonts w:cs="Arial"/>
                <w:sz w:val="22"/>
                <w:szCs w:val="22"/>
              </w:rPr>
            </w:pPr>
            <w:r w:rsidRPr="00DB507A">
              <w:rPr>
                <w:rFonts w:cs="Arial"/>
                <w:sz w:val="22"/>
                <w:szCs w:val="22"/>
              </w:rPr>
              <w:t>Paragraph 191: Added reference to “misandry”.</w:t>
            </w:r>
          </w:p>
        </w:tc>
      </w:tr>
      <w:tr w:rsidR="006C38BE" w:rsidRPr="00CE11E9" w14:paraId="1410F1BE" w14:textId="77777777" w:rsidTr="00DC60A9">
        <w:tc>
          <w:tcPr>
            <w:tcW w:w="4609" w:type="dxa"/>
          </w:tcPr>
          <w:p w14:paraId="6FB02085" w14:textId="77777777" w:rsidR="006C38BE" w:rsidRPr="00DB507A" w:rsidRDefault="006C38BE">
            <w:pPr>
              <w:ind w:left="4"/>
              <w:jc w:val="both"/>
              <w:rPr>
                <w:rFonts w:eastAsia="Arial" w:cs="Arial"/>
                <w:sz w:val="22"/>
                <w:szCs w:val="22"/>
              </w:rPr>
            </w:pPr>
            <w:r w:rsidRPr="00DB507A">
              <w:rPr>
                <w:rFonts w:eastAsia="Arial" w:cs="Arial"/>
                <w:b/>
                <w:sz w:val="22"/>
                <w:szCs w:val="22"/>
              </w:rPr>
              <w:t>Boarding and residential accommodation-</w:t>
            </w:r>
            <w:r w:rsidRPr="00DB507A">
              <w:rPr>
                <w:rFonts w:eastAsia="Arial" w:cs="Arial"/>
                <w:sz w:val="22"/>
                <w:szCs w:val="22"/>
              </w:rPr>
              <w:t xml:space="preserve"> Contained general references to residential standards. </w:t>
            </w:r>
          </w:p>
          <w:p w14:paraId="52DC8108" w14:textId="77777777" w:rsidR="006C38BE" w:rsidRPr="00DB507A" w:rsidRDefault="006C38BE">
            <w:pPr>
              <w:ind w:left="4"/>
              <w:jc w:val="both"/>
              <w:rPr>
                <w:rFonts w:cs="Arial"/>
                <w:sz w:val="22"/>
                <w:szCs w:val="22"/>
              </w:rPr>
            </w:pPr>
          </w:p>
        </w:tc>
        <w:tc>
          <w:tcPr>
            <w:tcW w:w="6023" w:type="dxa"/>
          </w:tcPr>
          <w:p w14:paraId="49C68BB2" w14:textId="77777777" w:rsidR="00865DA9" w:rsidRPr="00DB507A" w:rsidRDefault="00865DA9">
            <w:pPr>
              <w:ind w:left="4"/>
              <w:jc w:val="both"/>
              <w:rPr>
                <w:rFonts w:eastAsia="Arial" w:cs="Arial"/>
                <w:sz w:val="22"/>
                <w:szCs w:val="22"/>
              </w:rPr>
            </w:pPr>
            <w:r w:rsidRPr="00DB507A">
              <w:rPr>
                <w:rFonts w:eastAsia="Arial" w:cs="Arial"/>
                <w:sz w:val="22"/>
                <w:szCs w:val="22"/>
              </w:rPr>
              <w:t xml:space="preserve">Paragraphs 197-202: Added new section on “Boarding and residential accommodation”. </w:t>
            </w:r>
          </w:p>
          <w:p w14:paraId="1EF40FDA" w14:textId="5D654044" w:rsidR="006C38BE" w:rsidRPr="00DB507A" w:rsidRDefault="006C38BE" w:rsidP="00DF4DEF">
            <w:pPr>
              <w:ind w:left="4"/>
              <w:jc w:val="both"/>
              <w:rPr>
                <w:rFonts w:eastAsia="Arial" w:cs="Arial"/>
                <w:b/>
                <w:sz w:val="22"/>
                <w:szCs w:val="22"/>
              </w:rPr>
            </w:pPr>
            <w:r w:rsidRPr="00DB507A">
              <w:rPr>
                <w:rFonts w:eastAsia="Arial" w:cs="Arial"/>
                <w:sz w:val="22"/>
                <w:szCs w:val="22"/>
              </w:rPr>
              <w:t>States that children must not share overnight accommodation with children of the opposite biological sex, including dormitories, tents and shared rooms. Suitable separate arrangements should be considered where required.</w:t>
            </w:r>
          </w:p>
        </w:tc>
      </w:tr>
      <w:tr w:rsidR="006C38BE" w:rsidRPr="00CE11E9" w14:paraId="06D3C20E" w14:textId="77777777" w:rsidTr="00DC60A9">
        <w:tc>
          <w:tcPr>
            <w:tcW w:w="4609" w:type="dxa"/>
          </w:tcPr>
          <w:p w14:paraId="6916CDCD" w14:textId="77777777" w:rsidR="006C38BE" w:rsidRPr="00DB507A" w:rsidRDefault="006C38BE">
            <w:pPr>
              <w:ind w:left="4"/>
              <w:rPr>
                <w:rFonts w:eastAsia="Arial" w:cs="Arial"/>
                <w:sz w:val="22"/>
                <w:szCs w:val="22"/>
              </w:rPr>
            </w:pPr>
            <w:r w:rsidRPr="00DB507A">
              <w:rPr>
                <w:rFonts w:eastAsia="Arial" w:cs="Arial"/>
                <w:b/>
                <w:sz w:val="22"/>
                <w:szCs w:val="22"/>
              </w:rPr>
              <w:t xml:space="preserve">Reasonable force- </w:t>
            </w:r>
            <w:r w:rsidRPr="00DB507A">
              <w:rPr>
                <w:rFonts w:eastAsia="Arial" w:cs="Arial"/>
                <w:sz w:val="22"/>
                <w:szCs w:val="22"/>
              </w:rPr>
              <w:t>Said reasonable force meant using no more force than necessary.</w:t>
            </w:r>
          </w:p>
          <w:p w14:paraId="2AE23220" w14:textId="77777777" w:rsidR="006C38BE" w:rsidRPr="00DB507A" w:rsidRDefault="006C38BE">
            <w:pPr>
              <w:ind w:left="4"/>
              <w:rPr>
                <w:rFonts w:cs="Arial"/>
                <w:sz w:val="22"/>
                <w:szCs w:val="22"/>
              </w:rPr>
            </w:pPr>
          </w:p>
        </w:tc>
        <w:tc>
          <w:tcPr>
            <w:tcW w:w="6023" w:type="dxa"/>
          </w:tcPr>
          <w:p w14:paraId="43EB02BD" w14:textId="77777777" w:rsidR="00865DA9" w:rsidRPr="00DB507A" w:rsidRDefault="00865DA9">
            <w:pPr>
              <w:ind w:left="4"/>
              <w:rPr>
                <w:rFonts w:eastAsia="Arial" w:cs="Arial"/>
                <w:sz w:val="22"/>
                <w:szCs w:val="22"/>
              </w:rPr>
            </w:pPr>
            <w:r w:rsidRPr="00DB507A">
              <w:rPr>
                <w:rFonts w:eastAsia="Arial" w:cs="Arial"/>
                <w:sz w:val="22"/>
                <w:szCs w:val="22"/>
              </w:rPr>
              <w:t>Paragraphs 203-205: Updated section on reasonable force to reflect new restrictive intervention guidance.</w:t>
            </w:r>
          </w:p>
          <w:p w14:paraId="42A9CABE" w14:textId="01EEDEEE" w:rsidR="006C38BE" w:rsidRPr="00DB507A" w:rsidRDefault="006C38BE">
            <w:pPr>
              <w:ind w:left="4"/>
              <w:rPr>
                <w:rFonts w:cs="Arial"/>
                <w:sz w:val="22"/>
                <w:szCs w:val="22"/>
              </w:rPr>
            </w:pPr>
            <w:r w:rsidRPr="00DB507A">
              <w:rPr>
                <w:rFonts w:eastAsia="Arial" w:cs="Arial"/>
                <w:sz w:val="22"/>
                <w:szCs w:val="22"/>
              </w:rPr>
              <w:t>Adds that it should be used for the least amount of time and aligns the section with the new restrictive intervention guidance. It also says blanket “no contact” policies may prevent staff from adequately supporting and protecting pupils.</w:t>
            </w:r>
          </w:p>
        </w:tc>
      </w:tr>
      <w:tr w:rsidR="006C38BE" w:rsidRPr="00CE11E9" w14:paraId="79B0B122" w14:textId="77777777" w:rsidTr="00DC60A9">
        <w:tc>
          <w:tcPr>
            <w:tcW w:w="4609" w:type="dxa"/>
          </w:tcPr>
          <w:p w14:paraId="04C83D33" w14:textId="77777777" w:rsidR="006C38BE" w:rsidRPr="00DB507A" w:rsidRDefault="006C38BE">
            <w:pPr>
              <w:ind w:left="4"/>
              <w:rPr>
                <w:rFonts w:eastAsia="Arial" w:cs="Arial"/>
                <w:sz w:val="22"/>
                <w:szCs w:val="22"/>
              </w:rPr>
            </w:pPr>
            <w:r w:rsidRPr="00DB507A">
              <w:rPr>
                <w:rFonts w:eastAsia="Arial" w:cs="Arial"/>
                <w:b/>
                <w:sz w:val="22"/>
                <w:szCs w:val="22"/>
              </w:rPr>
              <w:t xml:space="preserve">Alternative provision checks- </w:t>
            </w:r>
            <w:r w:rsidRPr="00DB507A">
              <w:rPr>
                <w:rFonts w:eastAsia="Arial" w:cs="Arial"/>
                <w:sz w:val="22"/>
                <w:szCs w:val="22"/>
              </w:rPr>
              <w:t>Required commissioning schools to obtain confirmation of appropriate safeguarding checks.</w:t>
            </w:r>
          </w:p>
          <w:p w14:paraId="10E08427" w14:textId="77777777" w:rsidR="006C38BE" w:rsidRPr="00DB507A" w:rsidRDefault="006C38BE">
            <w:pPr>
              <w:ind w:left="4"/>
              <w:rPr>
                <w:rFonts w:cs="Arial"/>
                <w:sz w:val="22"/>
                <w:szCs w:val="22"/>
              </w:rPr>
            </w:pPr>
          </w:p>
          <w:p w14:paraId="103A8F9B" w14:textId="77777777" w:rsidR="006C38BE" w:rsidRPr="00DB507A" w:rsidRDefault="006C38BE">
            <w:pPr>
              <w:rPr>
                <w:rFonts w:cs="Arial"/>
                <w:sz w:val="22"/>
                <w:szCs w:val="22"/>
              </w:rPr>
            </w:pPr>
          </w:p>
        </w:tc>
        <w:tc>
          <w:tcPr>
            <w:tcW w:w="6023" w:type="dxa"/>
          </w:tcPr>
          <w:p w14:paraId="4109206B" w14:textId="77777777" w:rsidR="00653DB1" w:rsidRPr="00DB507A" w:rsidRDefault="00653DB1">
            <w:pPr>
              <w:rPr>
                <w:rFonts w:eastAsia="Arial" w:cs="Arial"/>
                <w:sz w:val="22"/>
                <w:szCs w:val="22"/>
              </w:rPr>
            </w:pPr>
            <w:r w:rsidRPr="00DB507A">
              <w:rPr>
                <w:rFonts w:eastAsia="Arial" w:cs="Arial"/>
                <w:sz w:val="22"/>
                <w:szCs w:val="22"/>
              </w:rPr>
              <w:t xml:space="preserve">Paragraphs 208-213: Updated content relating to alternative provision. </w:t>
            </w:r>
          </w:p>
          <w:p w14:paraId="31A3F311" w14:textId="2FF0B980" w:rsidR="006C38BE" w:rsidRPr="00DB507A" w:rsidRDefault="006C38BE">
            <w:pPr>
              <w:rPr>
                <w:rFonts w:cs="Arial"/>
                <w:sz w:val="22"/>
                <w:szCs w:val="22"/>
              </w:rPr>
            </w:pPr>
            <w:proofErr w:type="gramStart"/>
            <w:r w:rsidRPr="00DB507A">
              <w:rPr>
                <w:rFonts w:eastAsia="Arial" w:cs="Arial"/>
                <w:sz w:val="22"/>
                <w:szCs w:val="22"/>
              </w:rPr>
              <w:t>Additionally</w:t>
            </w:r>
            <w:proofErr w:type="gramEnd"/>
            <w:r w:rsidRPr="00DB507A">
              <w:rPr>
                <w:rFonts w:eastAsia="Arial" w:cs="Arial"/>
                <w:sz w:val="22"/>
                <w:szCs w:val="22"/>
              </w:rPr>
              <w:t xml:space="preserve"> expects providers to notify schools of changes that may place a child at risk, including staff changes, so the school can assure itself that new checks have been completed.</w:t>
            </w:r>
          </w:p>
        </w:tc>
      </w:tr>
      <w:tr w:rsidR="006C38BE" w:rsidRPr="00CE11E9" w14:paraId="72F7C1C3" w14:textId="77777777" w:rsidTr="00DC60A9">
        <w:tc>
          <w:tcPr>
            <w:tcW w:w="4609" w:type="dxa"/>
          </w:tcPr>
          <w:p w14:paraId="2C651914" w14:textId="066C3391" w:rsidR="006C38BE" w:rsidRPr="00DB507A" w:rsidRDefault="006C38BE" w:rsidP="00DF4DEF">
            <w:pPr>
              <w:ind w:left="4"/>
              <w:rPr>
                <w:rFonts w:eastAsia="Arial" w:cs="Arial"/>
                <w:sz w:val="22"/>
                <w:szCs w:val="22"/>
              </w:rPr>
            </w:pPr>
            <w:r w:rsidRPr="00DB507A">
              <w:rPr>
                <w:rFonts w:eastAsia="Arial" w:cs="Arial"/>
                <w:b/>
                <w:sz w:val="22"/>
                <w:szCs w:val="22"/>
              </w:rPr>
              <w:t xml:space="preserve">Alternative provision due diligence- </w:t>
            </w:r>
            <w:r w:rsidRPr="00DB507A">
              <w:rPr>
                <w:rFonts w:eastAsia="Arial" w:cs="Arial"/>
                <w:sz w:val="22"/>
                <w:szCs w:val="22"/>
              </w:rPr>
              <w:t>Required schools to remain responsible for safeguarding pupils in alternative provision.</w:t>
            </w:r>
          </w:p>
        </w:tc>
        <w:tc>
          <w:tcPr>
            <w:tcW w:w="6023" w:type="dxa"/>
          </w:tcPr>
          <w:p w14:paraId="6C82DA25" w14:textId="13F4E3CF" w:rsidR="006C38BE" w:rsidRPr="00DB507A" w:rsidRDefault="006C38BE" w:rsidP="00DF4DEF">
            <w:pPr>
              <w:ind w:left="4"/>
              <w:rPr>
                <w:rFonts w:cs="Arial"/>
                <w:sz w:val="22"/>
                <w:szCs w:val="22"/>
              </w:rPr>
            </w:pPr>
            <w:r w:rsidRPr="00DB507A">
              <w:rPr>
                <w:rFonts w:eastAsia="Arial" w:cs="Arial"/>
                <w:sz w:val="22"/>
                <w:szCs w:val="22"/>
              </w:rPr>
              <w:t>Says schools must conduct their own due diligence even where a local authority has an approved-provider register.</w:t>
            </w:r>
          </w:p>
        </w:tc>
      </w:tr>
      <w:tr w:rsidR="006C38BE" w:rsidRPr="00CE11E9" w14:paraId="25A8118E" w14:textId="77777777" w:rsidTr="00DC60A9">
        <w:tc>
          <w:tcPr>
            <w:tcW w:w="4609" w:type="dxa"/>
          </w:tcPr>
          <w:p w14:paraId="25D14DA7" w14:textId="77777777" w:rsidR="006C38BE" w:rsidRPr="00DB507A" w:rsidRDefault="006C38BE">
            <w:pPr>
              <w:ind w:left="4"/>
              <w:rPr>
                <w:rFonts w:eastAsia="Arial" w:cs="Arial"/>
                <w:sz w:val="22"/>
                <w:szCs w:val="22"/>
              </w:rPr>
            </w:pPr>
            <w:r w:rsidRPr="00DB507A">
              <w:rPr>
                <w:rFonts w:eastAsia="Arial" w:cs="Arial"/>
                <w:b/>
                <w:sz w:val="22"/>
                <w:szCs w:val="22"/>
              </w:rPr>
              <w:t xml:space="preserve">Alternative provision locations and review- </w:t>
            </w:r>
            <w:r w:rsidRPr="00DB507A">
              <w:rPr>
                <w:rFonts w:eastAsia="Arial" w:cs="Arial"/>
                <w:sz w:val="22"/>
                <w:szCs w:val="22"/>
              </w:rPr>
              <w:t>Said schools should know where pupils were and review placements.</w:t>
            </w:r>
          </w:p>
          <w:p w14:paraId="3E20C6A1" w14:textId="77777777" w:rsidR="006C38BE" w:rsidRPr="00DB507A" w:rsidRDefault="006C38BE">
            <w:pPr>
              <w:rPr>
                <w:rFonts w:cs="Arial"/>
                <w:sz w:val="22"/>
                <w:szCs w:val="22"/>
              </w:rPr>
            </w:pPr>
          </w:p>
        </w:tc>
        <w:tc>
          <w:tcPr>
            <w:tcW w:w="6023" w:type="dxa"/>
          </w:tcPr>
          <w:p w14:paraId="0A70D500" w14:textId="77777777" w:rsidR="006C38BE" w:rsidRPr="00DB507A" w:rsidRDefault="006C38BE">
            <w:pPr>
              <w:rPr>
                <w:rFonts w:cs="Arial"/>
                <w:sz w:val="22"/>
                <w:szCs w:val="22"/>
              </w:rPr>
            </w:pPr>
            <w:r w:rsidRPr="00DB507A">
              <w:rPr>
                <w:rFonts w:eastAsia="Arial" w:cs="Arial"/>
                <w:sz w:val="22"/>
                <w:szCs w:val="22"/>
              </w:rPr>
              <w:t>Says records should include all provider addresses, subcontracted provision and satellite sites; placements should be reviewed at least half-termly; and safeguarding concerns should trigger immediate review and, where necessary, termination.</w:t>
            </w:r>
          </w:p>
        </w:tc>
      </w:tr>
      <w:tr w:rsidR="006C38BE" w:rsidRPr="00CE11E9" w14:paraId="3FA0EFA3" w14:textId="77777777" w:rsidTr="00DC60A9">
        <w:tc>
          <w:tcPr>
            <w:tcW w:w="4609" w:type="dxa"/>
          </w:tcPr>
          <w:p w14:paraId="3BB64309" w14:textId="77777777" w:rsidR="006C38BE" w:rsidRPr="00DB507A" w:rsidRDefault="006C38BE">
            <w:pPr>
              <w:ind w:left="4"/>
              <w:rPr>
                <w:rFonts w:eastAsia="Arial" w:cs="Arial"/>
                <w:sz w:val="22"/>
                <w:szCs w:val="22"/>
              </w:rPr>
            </w:pPr>
            <w:r w:rsidRPr="00DB507A">
              <w:rPr>
                <w:rFonts w:eastAsia="Arial" w:cs="Arial"/>
                <w:b/>
                <w:sz w:val="22"/>
                <w:szCs w:val="22"/>
              </w:rPr>
              <w:t xml:space="preserve">Children requiring mental health support- </w:t>
            </w:r>
            <w:r w:rsidRPr="00DB507A">
              <w:rPr>
                <w:rFonts w:eastAsia="Arial" w:cs="Arial"/>
                <w:sz w:val="22"/>
                <w:szCs w:val="22"/>
              </w:rPr>
              <w:t>Contained a shorter section on identifying concerns and accessing support.</w:t>
            </w:r>
          </w:p>
          <w:p w14:paraId="5A3690ED" w14:textId="77777777" w:rsidR="006C38BE" w:rsidRPr="00DB507A" w:rsidRDefault="006C38BE">
            <w:pPr>
              <w:ind w:left="4"/>
              <w:rPr>
                <w:rFonts w:cs="Arial"/>
                <w:sz w:val="22"/>
                <w:szCs w:val="22"/>
              </w:rPr>
            </w:pPr>
          </w:p>
          <w:p w14:paraId="7A62BA12" w14:textId="77777777" w:rsidR="006C38BE" w:rsidRPr="00DB507A" w:rsidRDefault="006C38BE">
            <w:pPr>
              <w:rPr>
                <w:rFonts w:cs="Arial"/>
                <w:sz w:val="22"/>
                <w:szCs w:val="22"/>
              </w:rPr>
            </w:pPr>
          </w:p>
        </w:tc>
        <w:tc>
          <w:tcPr>
            <w:tcW w:w="6023" w:type="dxa"/>
          </w:tcPr>
          <w:p w14:paraId="7475719A" w14:textId="77777777" w:rsidR="00362706" w:rsidRPr="00DB507A" w:rsidRDefault="00362706">
            <w:pPr>
              <w:ind w:left="1"/>
              <w:rPr>
                <w:rFonts w:eastAsia="Arial" w:cs="Arial"/>
                <w:sz w:val="22"/>
                <w:szCs w:val="22"/>
              </w:rPr>
            </w:pPr>
            <w:r w:rsidRPr="00DB507A">
              <w:rPr>
                <w:rFonts w:eastAsia="Arial" w:cs="Arial"/>
                <w:sz w:val="22"/>
                <w:szCs w:val="22"/>
              </w:rPr>
              <w:t xml:space="preserve">Paragraphs 224-232: Updated section on “Children requiring mental health support”. </w:t>
            </w:r>
          </w:p>
          <w:p w14:paraId="38894CE9" w14:textId="00CDDBC9" w:rsidR="006C38BE" w:rsidRPr="00DB507A" w:rsidRDefault="006C38BE">
            <w:pPr>
              <w:ind w:left="1"/>
              <w:rPr>
                <w:rFonts w:cs="Arial"/>
                <w:sz w:val="22"/>
                <w:szCs w:val="22"/>
              </w:rPr>
            </w:pPr>
            <w:r w:rsidRPr="00DB507A">
              <w:rPr>
                <w:rFonts w:eastAsia="Arial" w:cs="Arial"/>
                <w:sz w:val="22"/>
                <w:szCs w:val="22"/>
              </w:rPr>
              <w:t xml:space="preserve">Identifies four education roles: </w:t>
            </w:r>
          </w:p>
          <w:p w14:paraId="0658509A" w14:textId="77777777" w:rsidR="006C38BE" w:rsidRPr="00DB507A" w:rsidRDefault="006C38BE" w:rsidP="00E047D4">
            <w:pPr>
              <w:numPr>
                <w:ilvl w:val="0"/>
                <w:numId w:val="39"/>
              </w:numPr>
              <w:rPr>
                <w:rFonts w:cs="Arial"/>
                <w:sz w:val="22"/>
                <w:szCs w:val="22"/>
              </w:rPr>
            </w:pPr>
            <w:r w:rsidRPr="00DB507A">
              <w:rPr>
                <w:rFonts w:eastAsia="Arial" w:cs="Arial"/>
                <w:sz w:val="22"/>
                <w:szCs w:val="22"/>
              </w:rPr>
              <w:t xml:space="preserve">promoting wellbeing; </w:t>
            </w:r>
          </w:p>
          <w:p w14:paraId="0518E224" w14:textId="77777777" w:rsidR="006C38BE" w:rsidRPr="00DB507A" w:rsidRDefault="006C38BE" w:rsidP="00E047D4">
            <w:pPr>
              <w:numPr>
                <w:ilvl w:val="0"/>
                <w:numId w:val="39"/>
              </w:numPr>
              <w:rPr>
                <w:rFonts w:cs="Arial"/>
                <w:sz w:val="22"/>
                <w:szCs w:val="22"/>
              </w:rPr>
            </w:pPr>
            <w:r w:rsidRPr="00DB507A">
              <w:rPr>
                <w:rFonts w:eastAsia="Arial" w:cs="Arial"/>
                <w:sz w:val="22"/>
                <w:szCs w:val="22"/>
              </w:rPr>
              <w:t xml:space="preserve">early identification; </w:t>
            </w:r>
          </w:p>
          <w:p w14:paraId="26A8296A" w14:textId="77777777" w:rsidR="006C38BE" w:rsidRPr="00DB507A" w:rsidRDefault="006C38BE" w:rsidP="00E047D4">
            <w:pPr>
              <w:numPr>
                <w:ilvl w:val="0"/>
                <w:numId w:val="39"/>
              </w:numPr>
              <w:rPr>
                <w:rFonts w:cs="Arial"/>
                <w:sz w:val="22"/>
                <w:szCs w:val="22"/>
              </w:rPr>
            </w:pPr>
            <w:r w:rsidRPr="00DB507A">
              <w:rPr>
                <w:rFonts w:eastAsia="Arial" w:cs="Arial"/>
                <w:sz w:val="22"/>
                <w:szCs w:val="22"/>
              </w:rPr>
              <w:t xml:space="preserve">targeted support; and </w:t>
            </w:r>
          </w:p>
          <w:p w14:paraId="1C49930A" w14:textId="77777777" w:rsidR="006C38BE" w:rsidRPr="00DB507A" w:rsidRDefault="006C38BE" w:rsidP="00E047D4">
            <w:pPr>
              <w:numPr>
                <w:ilvl w:val="0"/>
                <w:numId w:val="39"/>
              </w:numPr>
              <w:rPr>
                <w:rFonts w:cs="Arial"/>
                <w:sz w:val="22"/>
                <w:szCs w:val="22"/>
              </w:rPr>
            </w:pPr>
            <w:r w:rsidRPr="00DB507A">
              <w:rPr>
                <w:rFonts w:eastAsia="Arial" w:cs="Arial"/>
                <w:sz w:val="22"/>
                <w:szCs w:val="22"/>
              </w:rPr>
              <w:t xml:space="preserve">liaison and referral. </w:t>
            </w:r>
          </w:p>
          <w:p w14:paraId="4D9A9DB4" w14:textId="77777777" w:rsidR="006C38BE" w:rsidRPr="00DB507A" w:rsidRDefault="006C38BE">
            <w:pPr>
              <w:rPr>
                <w:rFonts w:cs="Arial"/>
                <w:sz w:val="22"/>
                <w:szCs w:val="22"/>
              </w:rPr>
            </w:pPr>
            <w:r w:rsidRPr="00DB507A">
              <w:rPr>
                <w:rFonts w:eastAsia="Arial" w:cs="Arial"/>
                <w:sz w:val="22"/>
                <w:szCs w:val="22"/>
              </w:rPr>
              <w:t>It also addresses parental involvement, whole school mental health leadership, Mental Health Support Teams and local support hubs.</w:t>
            </w:r>
          </w:p>
        </w:tc>
      </w:tr>
      <w:tr w:rsidR="006C38BE" w:rsidRPr="00CE11E9" w14:paraId="2CDDBC70" w14:textId="77777777" w:rsidTr="00DC60A9">
        <w:tc>
          <w:tcPr>
            <w:tcW w:w="4609" w:type="dxa"/>
          </w:tcPr>
          <w:p w14:paraId="1C16139D" w14:textId="77777777" w:rsidR="006C38BE" w:rsidRPr="00DB507A" w:rsidRDefault="006C38BE">
            <w:pPr>
              <w:ind w:left="4"/>
              <w:rPr>
                <w:rFonts w:eastAsia="Arial" w:cs="Arial"/>
                <w:sz w:val="22"/>
                <w:szCs w:val="22"/>
              </w:rPr>
            </w:pPr>
            <w:r w:rsidRPr="00DB507A">
              <w:rPr>
                <w:rFonts w:eastAsia="Arial" w:cs="Arial"/>
                <w:b/>
                <w:sz w:val="22"/>
                <w:szCs w:val="22"/>
              </w:rPr>
              <w:lastRenderedPageBreak/>
              <w:t xml:space="preserve">Virtual School Heads- </w:t>
            </w:r>
            <w:r w:rsidRPr="00DB507A">
              <w:rPr>
                <w:rFonts w:eastAsia="Arial" w:cs="Arial"/>
                <w:sz w:val="22"/>
                <w:szCs w:val="22"/>
              </w:rPr>
              <w:t>Described the VSH’s strategic role for children with social workers.</w:t>
            </w:r>
          </w:p>
          <w:p w14:paraId="15FB27E2" w14:textId="77777777" w:rsidR="006C38BE" w:rsidRPr="00DB507A" w:rsidRDefault="006C38BE">
            <w:pPr>
              <w:rPr>
                <w:rFonts w:cs="Arial"/>
                <w:sz w:val="22"/>
                <w:szCs w:val="22"/>
              </w:rPr>
            </w:pPr>
          </w:p>
        </w:tc>
        <w:tc>
          <w:tcPr>
            <w:tcW w:w="6023" w:type="dxa"/>
          </w:tcPr>
          <w:p w14:paraId="2C23F772" w14:textId="77777777" w:rsidR="00362706" w:rsidRPr="00DB507A" w:rsidRDefault="00362706">
            <w:pPr>
              <w:rPr>
                <w:rFonts w:eastAsia="Arial" w:cs="Arial"/>
                <w:sz w:val="22"/>
                <w:szCs w:val="22"/>
              </w:rPr>
            </w:pPr>
            <w:r w:rsidRPr="00DB507A">
              <w:rPr>
                <w:rFonts w:eastAsia="Arial" w:cs="Arial"/>
                <w:sz w:val="22"/>
                <w:szCs w:val="22"/>
              </w:rPr>
              <w:t xml:space="preserve">Paragraph 242: Highlighted the role of Virtual School Heads in improving attendance. </w:t>
            </w:r>
          </w:p>
          <w:p w14:paraId="5F35C544" w14:textId="694ABE67" w:rsidR="006C38BE" w:rsidRPr="00DB507A" w:rsidRDefault="00362706">
            <w:pPr>
              <w:rPr>
                <w:rFonts w:cs="Arial"/>
                <w:sz w:val="22"/>
                <w:szCs w:val="22"/>
              </w:rPr>
            </w:pPr>
            <w:r w:rsidRPr="00DB507A">
              <w:rPr>
                <w:rFonts w:eastAsia="Arial" w:cs="Arial"/>
                <w:sz w:val="22"/>
                <w:szCs w:val="22"/>
              </w:rPr>
              <w:t>s</w:t>
            </w:r>
            <w:r w:rsidR="006C38BE" w:rsidRPr="00DB507A">
              <w:rPr>
                <w:rFonts w:eastAsia="Arial" w:cs="Arial"/>
                <w:sz w:val="22"/>
                <w:szCs w:val="22"/>
              </w:rPr>
              <w:t>ays VSHs should work with local authorities to set and report ambitious attendance targets.</w:t>
            </w:r>
          </w:p>
        </w:tc>
      </w:tr>
      <w:tr w:rsidR="006C38BE" w:rsidRPr="00CE11E9" w14:paraId="4F95C49D" w14:textId="77777777" w:rsidTr="00DC60A9">
        <w:tc>
          <w:tcPr>
            <w:tcW w:w="4609" w:type="dxa"/>
          </w:tcPr>
          <w:p w14:paraId="5192DC65" w14:textId="77777777" w:rsidR="006C38BE" w:rsidRPr="00DB507A" w:rsidRDefault="006C38BE">
            <w:pPr>
              <w:ind w:left="4"/>
              <w:rPr>
                <w:rFonts w:eastAsia="Arial" w:cs="Arial"/>
                <w:sz w:val="22"/>
                <w:szCs w:val="22"/>
              </w:rPr>
            </w:pPr>
            <w:r w:rsidRPr="00DB507A">
              <w:rPr>
                <w:rFonts w:eastAsia="Arial" w:cs="Arial"/>
                <w:b/>
                <w:sz w:val="22"/>
                <w:szCs w:val="22"/>
              </w:rPr>
              <w:t xml:space="preserve">Young carers- </w:t>
            </w:r>
            <w:r w:rsidRPr="00DB507A">
              <w:rPr>
                <w:rFonts w:eastAsia="Arial" w:cs="Arial"/>
                <w:sz w:val="22"/>
                <w:szCs w:val="22"/>
              </w:rPr>
              <w:t>Listed young carers among children who may require early help.</w:t>
            </w:r>
          </w:p>
          <w:p w14:paraId="0A1DE204" w14:textId="77777777" w:rsidR="006C38BE" w:rsidRPr="00DB507A" w:rsidRDefault="006C38BE">
            <w:pPr>
              <w:ind w:left="4"/>
              <w:rPr>
                <w:rFonts w:cs="Arial"/>
                <w:sz w:val="22"/>
                <w:szCs w:val="22"/>
              </w:rPr>
            </w:pPr>
          </w:p>
        </w:tc>
        <w:tc>
          <w:tcPr>
            <w:tcW w:w="6023" w:type="dxa"/>
          </w:tcPr>
          <w:p w14:paraId="20E82FB4" w14:textId="77777777" w:rsidR="009F4776" w:rsidRPr="00DB507A" w:rsidRDefault="009F4776">
            <w:pPr>
              <w:ind w:left="4"/>
              <w:rPr>
                <w:rFonts w:eastAsia="Arial" w:cs="Arial"/>
                <w:sz w:val="22"/>
                <w:szCs w:val="22"/>
              </w:rPr>
            </w:pPr>
            <w:r w:rsidRPr="00DB507A">
              <w:rPr>
                <w:rFonts w:eastAsia="Arial" w:cs="Arial"/>
                <w:sz w:val="22"/>
                <w:szCs w:val="22"/>
              </w:rPr>
              <w:t xml:space="preserve">Paragraph 246: Added new section on “Young carers” and their specific needs. </w:t>
            </w:r>
          </w:p>
          <w:p w14:paraId="07868B2C" w14:textId="0F04EEB7" w:rsidR="006C38BE" w:rsidRPr="00DB507A" w:rsidRDefault="006C38BE" w:rsidP="00966D0E">
            <w:pPr>
              <w:ind w:left="4"/>
              <w:rPr>
                <w:rFonts w:cs="Arial"/>
                <w:sz w:val="22"/>
                <w:szCs w:val="22"/>
              </w:rPr>
            </w:pPr>
            <w:r w:rsidRPr="00DB507A">
              <w:rPr>
                <w:rFonts w:eastAsia="Arial" w:cs="Arial"/>
                <w:sz w:val="22"/>
                <w:szCs w:val="22"/>
              </w:rPr>
              <w:t>Adds a dedicated section requiring schools and colleges to recognise the impact on attendance, attainment, behaviour and wellbeing and to identify and connect young carers with appropriate services.</w:t>
            </w:r>
          </w:p>
        </w:tc>
      </w:tr>
      <w:tr w:rsidR="006C38BE" w:rsidRPr="00CE11E9" w14:paraId="0EC2A98C" w14:textId="77777777" w:rsidTr="00DC60A9">
        <w:tc>
          <w:tcPr>
            <w:tcW w:w="4609" w:type="dxa"/>
          </w:tcPr>
          <w:p w14:paraId="3FA4ACA0" w14:textId="77777777" w:rsidR="006C38BE" w:rsidRPr="00DB507A" w:rsidRDefault="006C38BE">
            <w:pPr>
              <w:ind w:left="4"/>
              <w:rPr>
                <w:rFonts w:eastAsia="Arial" w:cs="Arial"/>
                <w:sz w:val="22"/>
                <w:szCs w:val="22"/>
              </w:rPr>
            </w:pPr>
            <w:r w:rsidRPr="00DB507A">
              <w:rPr>
                <w:rFonts w:eastAsia="Arial" w:cs="Arial"/>
                <w:b/>
                <w:sz w:val="22"/>
                <w:szCs w:val="22"/>
              </w:rPr>
              <w:t xml:space="preserve">SEND safeguarding barriers- </w:t>
            </w:r>
            <w:r w:rsidRPr="00DB507A">
              <w:rPr>
                <w:rFonts w:eastAsia="Arial" w:cs="Arial"/>
                <w:sz w:val="22"/>
                <w:szCs w:val="22"/>
              </w:rPr>
              <w:t>Identified assumptions about behaviour, bullying, communication barriers and cognitive understanding.</w:t>
            </w:r>
          </w:p>
          <w:p w14:paraId="2B7F5E0D" w14:textId="77777777" w:rsidR="006C38BE" w:rsidRPr="00DB507A" w:rsidRDefault="006C38BE">
            <w:pPr>
              <w:ind w:left="4"/>
              <w:rPr>
                <w:rFonts w:cs="Arial"/>
                <w:sz w:val="22"/>
                <w:szCs w:val="22"/>
              </w:rPr>
            </w:pPr>
          </w:p>
        </w:tc>
        <w:tc>
          <w:tcPr>
            <w:tcW w:w="6023" w:type="dxa"/>
          </w:tcPr>
          <w:p w14:paraId="0D8F1AA5" w14:textId="77777777" w:rsidR="00592D5A" w:rsidRPr="00DB507A" w:rsidRDefault="00592D5A">
            <w:pPr>
              <w:ind w:left="4"/>
              <w:rPr>
                <w:rFonts w:eastAsia="Arial" w:cs="Arial"/>
                <w:sz w:val="22"/>
                <w:szCs w:val="22"/>
              </w:rPr>
            </w:pPr>
            <w:r w:rsidRPr="00DB507A">
              <w:rPr>
                <w:rFonts w:eastAsia="Arial" w:cs="Arial"/>
                <w:sz w:val="22"/>
                <w:szCs w:val="22"/>
              </w:rPr>
              <w:t xml:space="preserve">Paragraphs 247-249: Added further additional barriers that children with SEND may face. </w:t>
            </w:r>
          </w:p>
          <w:p w14:paraId="72D27440" w14:textId="48DF2FD0" w:rsidR="006C38BE" w:rsidRPr="00DB507A" w:rsidRDefault="006C38BE" w:rsidP="00966D0E">
            <w:pPr>
              <w:ind w:left="4"/>
              <w:rPr>
                <w:rFonts w:cs="Arial"/>
                <w:sz w:val="22"/>
                <w:szCs w:val="22"/>
              </w:rPr>
            </w:pPr>
            <w:r w:rsidRPr="00DB507A">
              <w:rPr>
                <w:rFonts w:eastAsia="Arial" w:cs="Arial"/>
                <w:sz w:val="22"/>
                <w:szCs w:val="22"/>
              </w:rPr>
              <w:t>Expands this to include isolation, dependency on adults, intimate-care needs, difficulty recognising that conduct is abusive and further online and offline vulnerabilities.</w:t>
            </w:r>
          </w:p>
        </w:tc>
      </w:tr>
      <w:tr w:rsidR="006C38BE" w:rsidRPr="00CE11E9" w14:paraId="400A31A9" w14:textId="77777777" w:rsidTr="00DC60A9">
        <w:tc>
          <w:tcPr>
            <w:tcW w:w="4609" w:type="dxa"/>
          </w:tcPr>
          <w:p w14:paraId="5CEF21B8" w14:textId="77777777" w:rsidR="006C38BE" w:rsidRPr="00DB507A" w:rsidRDefault="006C38BE">
            <w:pPr>
              <w:rPr>
                <w:rFonts w:cs="Arial"/>
                <w:sz w:val="22"/>
                <w:szCs w:val="22"/>
              </w:rPr>
            </w:pPr>
            <w:r w:rsidRPr="00DB507A">
              <w:rPr>
                <w:rFonts w:eastAsia="Arial" w:cs="Arial"/>
                <w:b/>
                <w:sz w:val="22"/>
                <w:szCs w:val="22"/>
              </w:rPr>
              <w:t xml:space="preserve">Medical conditions- </w:t>
            </w:r>
            <w:r w:rsidRPr="00DB507A">
              <w:rPr>
                <w:rFonts w:eastAsia="Arial" w:cs="Arial"/>
                <w:sz w:val="22"/>
                <w:szCs w:val="22"/>
              </w:rPr>
              <w:t xml:space="preserve">Grouped medical conditions with </w:t>
            </w:r>
          </w:p>
          <w:p w14:paraId="5CED8315" w14:textId="77777777" w:rsidR="006C38BE" w:rsidRPr="00DB507A" w:rsidRDefault="006C38BE">
            <w:pPr>
              <w:ind w:left="4"/>
              <w:rPr>
                <w:rFonts w:eastAsia="Arial" w:cs="Arial"/>
                <w:sz w:val="22"/>
                <w:szCs w:val="22"/>
              </w:rPr>
            </w:pPr>
            <w:r w:rsidRPr="00DB507A">
              <w:rPr>
                <w:rFonts w:eastAsia="Arial" w:cs="Arial"/>
                <w:sz w:val="22"/>
                <w:szCs w:val="22"/>
              </w:rPr>
              <w:t>SEND and additional vulnerabilities.</w:t>
            </w:r>
          </w:p>
          <w:p w14:paraId="1ECAA468" w14:textId="77777777" w:rsidR="006C38BE" w:rsidRPr="00DB507A" w:rsidRDefault="006C38BE">
            <w:pPr>
              <w:ind w:left="4"/>
              <w:rPr>
                <w:rFonts w:eastAsia="Arial" w:cs="Arial"/>
                <w:sz w:val="22"/>
                <w:szCs w:val="22"/>
              </w:rPr>
            </w:pPr>
          </w:p>
          <w:p w14:paraId="5F11F336" w14:textId="77777777" w:rsidR="006C38BE" w:rsidRPr="00DB507A" w:rsidRDefault="006C38BE">
            <w:pPr>
              <w:rPr>
                <w:rFonts w:cs="Arial"/>
                <w:sz w:val="22"/>
                <w:szCs w:val="22"/>
              </w:rPr>
            </w:pPr>
          </w:p>
        </w:tc>
        <w:tc>
          <w:tcPr>
            <w:tcW w:w="6023" w:type="dxa"/>
          </w:tcPr>
          <w:p w14:paraId="641788EB" w14:textId="77777777" w:rsidR="00592D5A" w:rsidRPr="00DB507A" w:rsidRDefault="00592D5A">
            <w:pPr>
              <w:rPr>
                <w:rFonts w:eastAsia="Arial" w:cs="Arial"/>
                <w:sz w:val="22"/>
                <w:szCs w:val="22"/>
              </w:rPr>
            </w:pPr>
            <w:r w:rsidRPr="00DB507A">
              <w:rPr>
                <w:rFonts w:eastAsia="Arial" w:cs="Arial"/>
                <w:sz w:val="22"/>
                <w:szCs w:val="22"/>
              </w:rPr>
              <w:t>Paragraph 250: Added new section on safeguarding children with medical conditions.</w:t>
            </w:r>
          </w:p>
          <w:p w14:paraId="4EAC38C1" w14:textId="52A376F5" w:rsidR="006C38BE" w:rsidRPr="00DB507A" w:rsidRDefault="006C38BE">
            <w:pPr>
              <w:rPr>
                <w:rFonts w:cs="Arial"/>
                <w:sz w:val="22"/>
                <w:szCs w:val="22"/>
              </w:rPr>
            </w:pPr>
            <w:r w:rsidRPr="00DB507A">
              <w:rPr>
                <w:rFonts w:eastAsia="Arial" w:cs="Arial"/>
                <w:sz w:val="22"/>
                <w:szCs w:val="22"/>
              </w:rPr>
              <w:t>Adds a specific threshold section explaining that a medical-management incident is not automatically a safeguarding referral, but may become one where it indicates neglect, abuse or exploitation, such as repeatedly sending a child without essential medication.</w:t>
            </w:r>
          </w:p>
        </w:tc>
      </w:tr>
      <w:tr w:rsidR="006C38BE" w:rsidRPr="00CE11E9" w14:paraId="52137D5E" w14:textId="77777777" w:rsidTr="00DC60A9">
        <w:tc>
          <w:tcPr>
            <w:tcW w:w="4609" w:type="dxa"/>
            <w:tcBorders>
              <w:bottom w:val="single" w:sz="4" w:space="0" w:color="auto"/>
            </w:tcBorders>
          </w:tcPr>
          <w:p w14:paraId="621FE94C" w14:textId="77777777" w:rsidR="006C38BE" w:rsidRPr="00DB507A" w:rsidRDefault="006C38BE">
            <w:pPr>
              <w:ind w:left="4"/>
              <w:rPr>
                <w:rFonts w:eastAsia="Arial" w:cs="Arial"/>
                <w:sz w:val="22"/>
                <w:szCs w:val="22"/>
              </w:rPr>
            </w:pPr>
            <w:r w:rsidRPr="00DB507A">
              <w:rPr>
                <w:rFonts w:eastAsia="Arial" w:cs="Arial"/>
                <w:b/>
                <w:sz w:val="22"/>
                <w:szCs w:val="22"/>
              </w:rPr>
              <w:t xml:space="preserve">Gender-questioning children- </w:t>
            </w:r>
            <w:r w:rsidRPr="00DB507A">
              <w:rPr>
                <w:rFonts w:eastAsia="Arial" w:cs="Arial"/>
                <w:sz w:val="22"/>
                <w:szCs w:val="22"/>
              </w:rPr>
              <w:t>Provided a short cautionary section, recommending parental involvement, consideration of wider vulnerabilities and clinical advice.</w:t>
            </w:r>
          </w:p>
          <w:p w14:paraId="7D45FEB1" w14:textId="77777777" w:rsidR="006C38BE" w:rsidRPr="00DB507A" w:rsidRDefault="006C38BE">
            <w:pPr>
              <w:ind w:left="4"/>
              <w:rPr>
                <w:rFonts w:cs="Arial"/>
                <w:sz w:val="22"/>
                <w:szCs w:val="22"/>
              </w:rPr>
            </w:pPr>
          </w:p>
          <w:p w14:paraId="0148D6B3" w14:textId="77777777" w:rsidR="006C38BE" w:rsidRPr="00DB507A" w:rsidRDefault="006C38BE">
            <w:pPr>
              <w:rPr>
                <w:rFonts w:cs="Arial"/>
                <w:sz w:val="22"/>
                <w:szCs w:val="22"/>
              </w:rPr>
            </w:pPr>
          </w:p>
        </w:tc>
        <w:tc>
          <w:tcPr>
            <w:tcW w:w="6023" w:type="dxa"/>
            <w:tcBorders>
              <w:bottom w:val="single" w:sz="4" w:space="0" w:color="auto"/>
            </w:tcBorders>
          </w:tcPr>
          <w:p w14:paraId="38AE1964" w14:textId="77777777" w:rsidR="0008301B" w:rsidRPr="00DB507A" w:rsidRDefault="0008301B">
            <w:pPr>
              <w:spacing w:after="14" w:line="242" w:lineRule="auto"/>
              <w:ind w:left="1"/>
              <w:rPr>
                <w:rFonts w:eastAsia="Arial" w:cs="Arial"/>
                <w:sz w:val="22"/>
                <w:szCs w:val="22"/>
              </w:rPr>
            </w:pPr>
            <w:r w:rsidRPr="00DB507A">
              <w:rPr>
                <w:rFonts w:eastAsia="Arial" w:cs="Arial"/>
                <w:sz w:val="22"/>
                <w:szCs w:val="22"/>
              </w:rPr>
              <w:t xml:space="preserve">Paragraphs 252-282: Updated content on children who are LGB or gender-questioning. </w:t>
            </w:r>
          </w:p>
          <w:p w14:paraId="47094306" w14:textId="77777777" w:rsidR="0008301B" w:rsidRPr="00DB507A" w:rsidRDefault="0008301B">
            <w:pPr>
              <w:spacing w:after="14" w:line="242" w:lineRule="auto"/>
              <w:ind w:left="1"/>
              <w:rPr>
                <w:rFonts w:eastAsia="Arial" w:cs="Arial"/>
                <w:sz w:val="22"/>
                <w:szCs w:val="22"/>
              </w:rPr>
            </w:pPr>
          </w:p>
          <w:p w14:paraId="62613105" w14:textId="0A10F164" w:rsidR="006C38BE" w:rsidRPr="00DB507A" w:rsidRDefault="006C38BE">
            <w:pPr>
              <w:spacing w:after="14" w:line="242" w:lineRule="auto"/>
              <w:ind w:left="1"/>
              <w:rPr>
                <w:rFonts w:cs="Arial"/>
                <w:sz w:val="22"/>
                <w:szCs w:val="22"/>
              </w:rPr>
            </w:pPr>
            <w:r w:rsidRPr="00DB507A">
              <w:rPr>
                <w:rFonts w:eastAsia="Arial" w:cs="Arial"/>
                <w:sz w:val="22"/>
                <w:szCs w:val="22"/>
              </w:rPr>
              <w:t xml:space="preserve">Introduces a detailed decision-making framework, including: </w:t>
            </w:r>
          </w:p>
          <w:p w14:paraId="45A27C29" w14:textId="77777777" w:rsidR="006C38BE" w:rsidRPr="00DB507A" w:rsidRDefault="006C38BE" w:rsidP="00966D0E">
            <w:pPr>
              <w:rPr>
                <w:rFonts w:cs="Arial"/>
                <w:sz w:val="22"/>
                <w:szCs w:val="22"/>
              </w:rPr>
            </w:pPr>
            <w:r w:rsidRPr="00DB507A">
              <w:rPr>
                <w:rFonts w:eastAsia="Arial" w:cs="Arial"/>
                <w:sz w:val="22"/>
                <w:szCs w:val="22"/>
              </w:rPr>
              <w:t xml:space="preserve">schools should not initiate social transition; </w:t>
            </w:r>
          </w:p>
          <w:p w14:paraId="0582130E" w14:textId="77777777" w:rsidR="006C38BE" w:rsidRPr="00DB507A" w:rsidRDefault="006C38BE" w:rsidP="00966D0E">
            <w:pPr>
              <w:spacing w:after="14" w:line="242" w:lineRule="auto"/>
              <w:rPr>
                <w:rFonts w:cs="Arial"/>
                <w:sz w:val="22"/>
                <w:szCs w:val="22"/>
              </w:rPr>
            </w:pPr>
            <w:r w:rsidRPr="00DB507A">
              <w:rPr>
                <w:rFonts w:eastAsia="Arial" w:cs="Arial"/>
                <w:sz w:val="22"/>
                <w:szCs w:val="22"/>
              </w:rPr>
              <w:t xml:space="preserve">changes should not be made informally by individual staff; </w:t>
            </w:r>
          </w:p>
          <w:p w14:paraId="6A21B19C" w14:textId="77777777" w:rsidR="006C38BE" w:rsidRPr="00DB507A" w:rsidRDefault="006C38BE" w:rsidP="00966D0E">
            <w:pPr>
              <w:rPr>
                <w:rFonts w:cs="Arial"/>
                <w:sz w:val="22"/>
                <w:szCs w:val="22"/>
              </w:rPr>
            </w:pPr>
            <w:r w:rsidRPr="00DB507A">
              <w:rPr>
                <w:rFonts w:eastAsia="Arial" w:cs="Arial"/>
                <w:sz w:val="22"/>
                <w:szCs w:val="22"/>
              </w:rPr>
              <w:t xml:space="preserve">requests and decisions should be documented; </w:t>
            </w:r>
          </w:p>
          <w:p w14:paraId="29A7B059" w14:textId="77777777" w:rsidR="006C38BE" w:rsidRPr="00DB507A" w:rsidRDefault="006C38BE" w:rsidP="00966D0E">
            <w:pPr>
              <w:rPr>
                <w:rFonts w:cs="Arial"/>
                <w:sz w:val="22"/>
                <w:szCs w:val="22"/>
              </w:rPr>
            </w:pPr>
            <w:r w:rsidRPr="00DB507A">
              <w:rPr>
                <w:rFonts w:eastAsia="Arial" w:cs="Arial"/>
                <w:sz w:val="22"/>
                <w:szCs w:val="22"/>
              </w:rPr>
              <w:t xml:space="preserve">parents should normally be involved as a priority; </w:t>
            </w:r>
          </w:p>
          <w:p w14:paraId="212517C8" w14:textId="77777777" w:rsidR="006C38BE" w:rsidRPr="00DB507A" w:rsidRDefault="006C38BE" w:rsidP="00966D0E">
            <w:pPr>
              <w:spacing w:after="24" w:line="238" w:lineRule="auto"/>
              <w:rPr>
                <w:rFonts w:cs="Arial"/>
                <w:sz w:val="22"/>
                <w:szCs w:val="22"/>
              </w:rPr>
            </w:pPr>
            <w:r w:rsidRPr="00DB507A">
              <w:rPr>
                <w:rFonts w:eastAsia="Arial" w:cs="Arial"/>
                <w:sz w:val="22"/>
                <w:szCs w:val="22"/>
              </w:rPr>
              <w:t xml:space="preserve">the DSL should be involved where parental contact may create risk; </w:t>
            </w:r>
          </w:p>
          <w:p w14:paraId="270E1824" w14:textId="77777777" w:rsidR="006C38BE" w:rsidRPr="00DB507A" w:rsidRDefault="006C38BE" w:rsidP="00E047D4">
            <w:pPr>
              <w:pStyle w:val="ListParagraph"/>
              <w:numPr>
                <w:ilvl w:val="0"/>
                <w:numId w:val="47"/>
              </w:numPr>
              <w:spacing w:after="24" w:line="238" w:lineRule="auto"/>
              <w:rPr>
                <w:rFonts w:ascii="Arial" w:hAnsi="Arial" w:cs="Arial"/>
                <w:sz w:val="22"/>
                <w:szCs w:val="22"/>
              </w:rPr>
            </w:pPr>
            <w:r w:rsidRPr="00DB507A">
              <w:rPr>
                <w:rFonts w:ascii="Arial" w:eastAsia="Arial" w:hAnsi="Arial" w:cs="Arial"/>
                <w:sz w:val="22"/>
                <w:szCs w:val="22"/>
              </w:rPr>
              <w:t xml:space="preserve">social transition is described as an active intervention requiring a careful approach; </w:t>
            </w:r>
          </w:p>
          <w:p w14:paraId="62C0F7AA" w14:textId="1A281843" w:rsidR="006C38BE" w:rsidRPr="00DB507A" w:rsidRDefault="006C38BE" w:rsidP="00E047D4">
            <w:pPr>
              <w:pStyle w:val="ListParagraph"/>
              <w:numPr>
                <w:ilvl w:val="0"/>
                <w:numId w:val="47"/>
              </w:numPr>
              <w:spacing w:after="24" w:line="238" w:lineRule="auto"/>
              <w:rPr>
                <w:rFonts w:ascii="Arial" w:hAnsi="Arial" w:cs="Arial"/>
                <w:sz w:val="22"/>
                <w:szCs w:val="22"/>
              </w:rPr>
            </w:pPr>
            <w:r w:rsidRPr="00DB507A">
              <w:rPr>
                <w:rFonts w:ascii="Arial" w:eastAsia="Arial" w:hAnsi="Arial" w:cs="Arial"/>
                <w:sz w:val="22"/>
                <w:szCs w:val="22"/>
              </w:rPr>
              <w:t xml:space="preserve">primary schools should exercise caution; </w:t>
            </w:r>
          </w:p>
          <w:p w14:paraId="1FEA25C1" w14:textId="77777777" w:rsidR="006C38BE" w:rsidRPr="00DB507A" w:rsidRDefault="006C38BE" w:rsidP="00E047D4">
            <w:pPr>
              <w:pStyle w:val="ListParagraph"/>
              <w:numPr>
                <w:ilvl w:val="0"/>
                <w:numId w:val="47"/>
              </w:numPr>
              <w:spacing w:after="24" w:line="238" w:lineRule="auto"/>
              <w:rPr>
                <w:rFonts w:ascii="Arial" w:hAnsi="Arial" w:cs="Arial"/>
                <w:sz w:val="22"/>
                <w:szCs w:val="22"/>
              </w:rPr>
            </w:pPr>
            <w:r w:rsidRPr="00DB507A">
              <w:rPr>
                <w:rFonts w:ascii="Arial" w:eastAsia="Arial" w:hAnsi="Arial" w:cs="Arial"/>
                <w:sz w:val="22"/>
                <w:szCs w:val="22"/>
              </w:rPr>
              <w:t xml:space="preserve">decisions must consider the welfare of the child and other children; </w:t>
            </w:r>
          </w:p>
          <w:p w14:paraId="74B70D4A" w14:textId="77777777" w:rsidR="006C38BE" w:rsidRPr="00DB507A" w:rsidRDefault="006C38BE" w:rsidP="00E047D4">
            <w:pPr>
              <w:pStyle w:val="ListParagraph"/>
              <w:numPr>
                <w:ilvl w:val="0"/>
                <w:numId w:val="47"/>
              </w:numPr>
              <w:spacing w:after="14" w:line="242" w:lineRule="auto"/>
              <w:rPr>
                <w:rFonts w:ascii="Arial" w:hAnsi="Arial" w:cs="Arial"/>
                <w:sz w:val="22"/>
                <w:szCs w:val="22"/>
              </w:rPr>
            </w:pPr>
            <w:r w:rsidRPr="00DB507A">
              <w:rPr>
                <w:rFonts w:ascii="Arial" w:eastAsia="Arial" w:hAnsi="Arial" w:cs="Arial"/>
                <w:sz w:val="22"/>
                <w:szCs w:val="22"/>
              </w:rPr>
              <w:t xml:space="preserve">biological sex must be accurately recorded and relevant staff informed; </w:t>
            </w:r>
          </w:p>
          <w:p w14:paraId="2D85C838" w14:textId="77777777" w:rsidR="006C38BE" w:rsidRPr="00DB507A" w:rsidRDefault="006C38BE" w:rsidP="00E047D4">
            <w:pPr>
              <w:pStyle w:val="ListParagraph"/>
              <w:numPr>
                <w:ilvl w:val="0"/>
                <w:numId w:val="47"/>
              </w:numPr>
              <w:spacing w:after="14" w:line="242" w:lineRule="auto"/>
              <w:rPr>
                <w:rFonts w:ascii="Arial" w:hAnsi="Arial" w:cs="Arial"/>
                <w:sz w:val="22"/>
                <w:szCs w:val="22"/>
              </w:rPr>
            </w:pPr>
            <w:r w:rsidRPr="00DB507A">
              <w:rPr>
                <w:rFonts w:ascii="Arial" w:eastAsia="Arial" w:hAnsi="Arial" w:cs="Arial"/>
                <w:sz w:val="22"/>
                <w:szCs w:val="22"/>
              </w:rPr>
              <w:t>earlier decisions should be reviewed where appropriate; and</w:t>
            </w:r>
          </w:p>
          <w:p w14:paraId="005EDB66" w14:textId="77777777" w:rsidR="006C38BE" w:rsidRPr="00DB507A" w:rsidRDefault="006C38BE" w:rsidP="00E047D4">
            <w:pPr>
              <w:pStyle w:val="ListParagraph"/>
              <w:numPr>
                <w:ilvl w:val="0"/>
                <w:numId w:val="47"/>
              </w:numPr>
              <w:spacing w:after="14" w:line="242" w:lineRule="auto"/>
              <w:rPr>
                <w:rFonts w:ascii="Arial" w:hAnsi="Arial" w:cs="Arial"/>
                <w:sz w:val="22"/>
                <w:szCs w:val="22"/>
              </w:rPr>
            </w:pPr>
            <w:r w:rsidRPr="00DB507A">
              <w:rPr>
                <w:rFonts w:ascii="Arial" w:eastAsia="Arial" w:hAnsi="Arial" w:cs="Arial"/>
                <w:sz w:val="22"/>
                <w:szCs w:val="22"/>
              </w:rPr>
              <w:t xml:space="preserve">children “living in stealth” or wishing to </w:t>
            </w:r>
            <w:proofErr w:type="spellStart"/>
            <w:r w:rsidRPr="00DB507A">
              <w:rPr>
                <w:rFonts w:ascii="Arial" w:eastAsia="Arial" w:hAnsi="Arial" w:cs="Arial"/>
                <w:sz w:val="22"/>
                <w:szCs w:val="22"/>
              </w:rPr>
              <w:t>detransition</w:t>
            </w:r>
            <w:proofErr w:type="spellEnd"/>
            <w:r w:rsidRPr="00DB507A">
              <w:rPr>
                <w:rFonts w:ascii="Arial" w:eastAsia="Arial" w:hAnsi="Arial" w:cs="Arial"/>
                <w:sz w:val="22"/>
                <w:szCs w:val="22"/>
              </w:rPr>
              <w:t xml:space="preserve"> require specific safeguarding consideration.</w:t>
            </w:r>
          </w:p>
        </w:tc>
      </w:tr>
      <w:tr w:rsidR="006C38BE" w:rsidRPr="00CE11E9" w14:paraId="0167A3F7" w14:textId="77777777" w:rsidTr="00DC60A9">
        <w:tc>
          <w:tcPr>
            <w:tcW w:w="4609" w:type="dxa"/>
            <w:tcBorders>
              <w:bottom w:val="single" w:sz="4" w:space="0" w:color="auto"/>
            </w:tcBorders>
            <w:shd w:val="clear" w:color="auto" w:fill="D9D9D9" w:themeFill="background1" w:themeFillShade="D9"/>
          </w:tcPr>
          <w:p w14:paraId="2AED7396" w14:textId="27A3A134" w:rsidR="006C38BE" w:rsidRPr="00DB507A" w:rsidRDefault="00C242BA">
            <w:pPr>
              <w:rPr>
                <w:rFonts w:cs="Arial"/>
                <w:color w:val="000000" w:themeColor="text1"/>
                <w:sz w:val="22"/>
                <w:szCs w:val="22"/>
              </w:rPr>
            </w:pPr>
            <w:r w:rsidRPr="00DB507A">
              <w:rPr>
                <w:rFonts w:cs="Arial"/>
                <w:b/>
                <w:color w:val="000000" w:themeColor="text1"/>
                <w:sz w:val="22"/>
                <w:szCs w:val="22"/>
              </w:rPr>
              <w:t xml:space="preserve">PART THREE </w:t>
            </w:r>
            <w:r w:rsidR="006C38BE" w:rsidRPr="00DB507A">
              <w:rPr>
                <w:rFonts w:cs="Arial"/>
                <w:b/>
                <w:color w:val="000000" w:themeColor="text1"/>
                <w:sz w:val="22"/>
                <w:szCs w:val="22"/>
              </w:rPr>
              <w:t>KCSIE</w:t>
            </w:r>
            <w:r w:rsidR="006C38BE" w:rsidRPr="00DB507A">
              <w:rPr>
                <w:rFonts w:eastAsia="Arial" w:cs="Arial"/>
                <w:b/>
                <w:color w:val="000000" w:themeColor="text1"/>
                <w:sz w:val="22"/>
                <w:szCs w:val="22"/>
              </w:rPr>
              <w:t xml:space="preserve"> 2025</w:t>
            </w:r>
          </w:p>
        </w:tc>
        <w:tc>
          <w:tcPr>
            <w:tcW w:w="6023" w:type="dxa"/>
            <w:tcBorders>
              <w:bottom w:val="single" w:sz="4" w:space="0" w:color="auto"/>
            </w:tcBorders>
            <w:shd w:val="clear" w:color="auto" w:fill="D9D9D9" w:themeFill="background1" w:themeFillShade="D9"/>
          </w:tcPr>
          <w:p w14:paraId="72780513" w14:textId="77777777" w:rsidR="006C38BE" w:rsidRPr="00DB507A" w:rsidRDefault="006C38BE">
            <w:pPr>
              <w:rPr>
                <w:rFonts w:cs="Arial"/>
                <w:color w:val="000000" w:themeColor="text1"/>
                <w:sz w:val="22"/>
                <w:szCs w:val="22"/>
              </w:rPr>
            </w:pPr>
            <w:r w:rsidRPr="00DB507A">
              <w:rPr>
                <w:rFonts w:cs="Arial"/>
                <w:b/>
                <w:color w:val="000000" w:themeColor="text1"/>
                <w:sz w:val="22"/>
                <w:szCs w:val="22"/>
              </w:rPr>
              <w:t xml:space="preserve">Updates made to </w:t>
            </w:r>
            <w:proofErr w:type="spellStart"/>
            <w:r w:rsidRPr="00DB507A">
              <w:rPr>
                <w:rFonts w:cs="Arial"/>
                <w:b/>
                <w:color w:val="000000" w:themeColor="text1"/>
                <w:sz w:val="22"/>
                <w:szCs w:val="22"/>
              </w:rPr>
              <w:t>KCSiE</w:t>
            </w:r>
            <w:proofErr w:type="spellEnd"/>
            <w:r w:rsidRPr="00DB507A">
              <w:rPr>
                <w:rFonts w:cs="Arial"/>
                <w:b/>
                <w:color w:val="000000" w:themeColor="text1"/>
                <w:sz w:val="22"/>
                <w:szCs w:val="22"/>
              </w:rPr>
              <w:t xml:space="preserve">  2026</w:t>
            </w:r>
          </w:p>
        </w:tc>
      </w:tr>
      <w:tr w:rsidR="006C38BE" w:rsidRPr="00CE11E9" w14:paraId="3692573A" w14:textId="77777777" w:rsidTr="00DC60A9">
        <w:tc>
          <w:tcPr>
            <w:tcW w:w="4609" w:type="dxa"/>
          </w:tcPr>
          <w:p w14:paraId="0009EA2A" w14:textId="77777777" w:rsidR="006C38BE" w:rsidRPr="00DB507A" w:rsidRDefault="006C38BE">
            <w:pPr>
              <w:ind w:left="4"/>
              <w:rPr>
                <w:rFonts w:eastAsia="Arial" w:cs="Arial"/>
                <w:sz w:val="22"/>
                <w:szCs w:val="22"/>
              </w:rPr>
            </w:pPr>
            <w:r w:rsidRPr="00DB507A">
              <w:rPr>
                <w:rFonts w:eastAsia="Arial" w:cs="Arial"/>
                <w:b/>
                <w:sz w:val="22"/>
                <w:szCs w:val="22"/>
              </w:rPr>
              <w:t xml:space="preserve">Supervision exemption removed- </w:t>
            </w:r>
            <w:r w:rsidRPr="00DB507A">
              <w:rPr>
                <w:rFonts w:eastAsia="Arial" w:cs="Arial"/>
                <w:sz w:val="22"/>
                <w:szCs w:val="22"/>
              </w:rPr>
              <w:t xml:space="preserve">Said supervised volunteers undertaking teaching, training, instruction, care or supervision might fall outside regulated activity. </w:t>
            </w:r>
          </w:p>
          <w:p w14:paraId="1768FFEA" w14:textId="77777777" w:rsidR="006C38BE" w:rsidRPr="00DB507A" w:rsidRDefault="006C38BE">
            <w:pPr>
              <w:ind w:left="4"/>
              <w:rPr>
                <w:rFonts w:eastAsia="Arial" w:cs="Arial"/>
                <w:b/>
                <w:sz w:val="22"/>
                <w:szCs w:val="22"/>
              </w:rPr>
            </w:pPr>
          </w:p>
          <w:p w14:paraId="322E6AE4" w14:textId="77777777" w:rsidR="006C38BE" w:rsidRPr="00DB507A" w:rsidRDefault="006C38BE">
            <w:pPr>
              <w:rPr>
                <w:rFonts w:cs="Arial"/>
                <w:sz w:val="22"/>
                <w:szCs w:val="22"/>
              </w:rPr>
            </w:pPr>
            <w:r w:rsidRPr="00DB507A">
              <w:rPr>
                <w:rFonts w:eastAsia="Arial" w:cs="Arial"/>
                <w:b/>
                <w:sz w:val="22"/>
                <w:szCs w:val="22"/>
              </w:rPr>
              <w:t xml:space="preserve"> </w:t>
            </w:r>
          </w:p>
        </w:tc>
        <w:tc>
          <w:tcPr>
            <w:tcW w:w="6023" w:type="dxa"/>
          </w:tcPr>
          <w:p w14:paraId="41EE0E30" w14:textId="5A57F117" w:rsidR="00D363E3" w:rsidRPr="00DB507A" w:rsidRDefault="000D7ABE">
            <w:pPr>
              <w:rPr>
                <w:rFonts w:eastAsia="Arial" w:cs="Arial"/>
                <w:sz w:val="22"/>
                <w:szCs w:val="22"/>
              </w:rPr>
            </w:pPr>
            <w:r w:rsidRPr="00DB507A">
              <w:rPr>
                <w:rFonts w:eastAsia="Arial" w:cs="Arial"/>
                <w:sz w:val="22"/>
                <w:szCs w:val="22"/>
              </w:rPr>
              <w:t>Paragraph 315: Regulated activity section rewritten for clarity and to include volunteers</w:t>
            </w:r>
            <w:r w:rsidR="003F7CC2" w:rsidRPr="00DB507A">
              <w:rPr>
                <w:rFonts w:eastAsia="Arial" w:cs="Arial"/>
                <w:sz w:val="22"/>
                <w:szCs w:val="22"/>
              </w:rPr>
              <w:t xml:space="preserve">, </w:t>
            </w:r>
            <w:r w:rsidR="002A4A87" w:rsidRPr="00DB507A">
              <w:rPr>
                <w:rFonts w:eastAsia="Arial" w:cs="Arial"/>
                <w:sz w:val="22"/>
                <w:szCs w:val="22"/>
              </w:rPr>
              <w:t>it removes</w:t>
            </w:r>
            <w:r w:rsidRPr="00DB507A">
              <w:rPr>
                <w:rFonts w:eastAsia="Arial" w:cs="Arial"/>
                <w:sz w:val="22"/>
                <w:szCs w:val="22"/>
              </w:rPr>
              <w:t xml:space="preserve"> the ‘supervision exemption’ from regulated activity. This change has been made by the </w:t>
            </w:r>
            <w:r w:rsidRPr="00DB507A">
              <w:rPr>
                <w:rFonts w:eastAsia="Arial" w:cs="Arial"/>
                <w:i/>
                <w:sz w:val="22"/>
                <w:szCs w:val="22"/>
              </w:rPr>
              <w:t>Crime and Policing Act 2026</w:t>
            </w:r>
            <w:r w:rsidR="00B2655D" w:rsidRPr="00DB507A">
              <w:rPr>
                <w:rFonts w:eastAsia="Arial" w:cs="Arial"/>
                <w:i/>
                <w:sz w:val="22"/>
                <w:szCs w:val="22"/>
              </w:rPr>
              <w:t xml:space="preserve"> </w:t>
            </w:r>
            <w:r w:rsidR="00B2655D" w:rsidRPr="00DB507A">
              <w:rPr>
                <w:rFonts w:eastAsia="Arial" w:cs="Arial"/>
                <w:sz w:val="22"/>
                <w:szCs w:val="22"/>
              </w:rPr>
              <w:t>and comes into effect from 1</w:t>
            </w:r>
            <w:r w:rsidR="00B2655D" w:rsidRPr="00DB507A">
              <w:rPr>
                <w:rFonts w:eastAsia="Arial" w:cs="Arial"/>
                <w:sz w:val="22"/>
                <w:szCs w:val="22"/>
                <w:vertAlign w:val="superscript"/>
              </w:rPr>
              <w:t>st</w:t>
            </w:r>
            <w:r w:rsidR="00B2655D" w:rsidRPr="00DB507A">
              <w:rPr>
                <w:rFonts w:eastAsia="Arial" w:cs="Arial"/>
                <w:sz w:val="22"/>
                <w:szCs w:val="22"/>
              </w:rPr>
              <w:t xml:space="preserve"> September 2026. </w:t>
            </w:r>
            <w:r w:rsidRPr="00DB507A">
              <w:rPr>
                <w:rFonts w:eastAsia="Arial" w:cs="Arial"/>
                <w:sz w:val="22"/>
                <w:szCs w:val="22"/>
              </w:rPr>
              <w:t xml:space="preserve"> </w:t>
            </w:r>
          </w:p>
          <w:p w14:paraId="085C7706" w14:textId="10BE73CE" w:rsidR="000D7ABE" w:rsidRPr="00DB507A" w:rsidRDefault="00D363E3">
            <w:pPr>
              <w:rPr>
                <w:rFonts w:eastAsia="Arial" w:cs="Arial"/>
                <w:sz w:val="22"/>
                <w:szCs w:val="22"/>
              </w:rPr>
            </w:pPr>
            <w:r w:rsidRPr="00DB507A">
              <w:rPr>
                <w:rFonts w:eastAsia="Arial" w:cs="Arial"/>
                <w:sz w:val="22"/>
                <w:szCs w:val="22"/>
              </w:rPr>
              <w:t xml:space="preserve">Paragraph 370 </w:t>
            </w:r>
            <w:r w:rsidR="002A4A87" w:rsidRPr="00DB507A">
              <w:rPr>
                <w:rFonts w:eastAsia="Arial" w:cs="Arial"/>
                <w:sz w:val="22"/>
                <w:szCs w:val="22"/>
              </w:rPr>
              <w:t>Removed</w:t>
            </w:r>
            <w:r w:rsidR="000D7ABE" w:rsidRPr="00DB507A">
              <w:rPr>
                <w:rFonts w:eastAsia="Arial" w:cs="Arial"/>
                <w:sz w:val="22"/>
                <w:szCs w:val="22"/>
              </w:rPr>
              <w:t xml:space="preserve"> “DBS check types” section to avoid duplication. </w:t>
            </w:r>
          </w:p>
          <w:p w14:paraId="14AC2C04" w14:textId="1BEC519E" w:rsidR="00EA3700" w:rsidRPr="00DB507A" w:rsidRDefault="00EA3700">
            <w:pPr>
              <w:rPr>
                <w:rFonts w:eastAsia="Arial" w:cs="Arial"/>
                <w:sz w:val="22"/>
                <w:szCs w:val="22"/>
              </w:rPr>
            </w:pPr>
            <w:r w:rsidRPr="00DB507A">
              <w:rPr>
                <w:rFonts w:eastAsia="Arial" w:cs="Arial"/>
                <w:sz w:val="22"/>
                <w:szCs w:val="22"/>
              </w:rPr>
              <w:t xml:space="preserve">The </w:t>
            </w:r>
            <w:r w:rsidR="002A4A87" w:rsidRPr="00DB507A">
              <w:rPr>
                <w:rFonts w:eastAsia="Arial" w:cs="Arial"/>
                <w:sz w:val="22"/>
                <w:szCs w:val="22"/>
              </w:rPr>
              <w:t>criteria now</w:t>
            </w:r>
            <w:r w:rsidR="00DD2669" w:rsidRPr="00DB507A">
              <w:rPr>
                <w:rFonts w:eastAsia="Arial" w:cs="Arial"/>
                <w:sz w:val="22"/>
                <w:szCs w:val="22"/>
              </w:rPr>
              <w:t xml:space="preserve"> </w:t>
            </w:r>
            <w:r w:rsidR="004F4D8D" w:rsidRPr="00DB507A">
              <w:rPr>
                <w:rFonts w:eastAsia="Arial" w:cs="Arial"/>
                <w:sz w:val="22"/>
                <w:szCs w:val="22"/>
              </w:rPr>
              <w:t>are</w:t>
            </w:r>
            <w:r w:rsidRPr="00DB507A">
              <w:rPr>
                <w:rFonts w:eastAsia="Arial" w:cs="Arial"/>
                <w:sz w:val="22"/>
                <w:szCs w:val="22"/>
              </w:rPr>
              <w:t xml:space="preserve">: </w:t>
            </w:r>
          </w:p>
          <w:p w14:paraId="756C7452" w14:textId="1A2B1DA0" w:rsidR="00E322D1" w:rsidRPr="00DB507A" w:rsidRDefault="006C38BE" w:rsidP="00E047D4">
            <w:pPr>
              <w:numPr>
                <w:ilvl w:val="0"/>
                <w:numId w:val="46"/>
              </w:numPr>
              <w:rPr>
                <w:rFonts w:eastAsia="Arial" w:cs="Arial"/>
                <w:sz w:val="22"/>
                <w:szCs w:val="22"/>
              </w:rPr>
            </w:pPr>
            <w:r w:rsidRPr="00DB507A">
              <w:rPr>
                <w:rFonts w:eastAsia="Arial" w:cs="Arial"/>
                <w:sz w:val="22"/>
                <w:szCs w:val="22"/>
              </w:rPr>
              <w:t>A volunteer undertaking these activities frequently, on</w:t>
            </w:r>
            <w:r w:rsidR="00E322D1" w:rsidRPr="00DB507A">
              <w:rPr>
                <w:rFonts w:eastAsia="Arial" w:cs="Arial"/>
                <w:sz w:val="22"/>
                <w:szCs w:val="22"/>
              </w:rPr>
              <w:t xml:space="preserve"> more than 3 days in a 30-day period (volunteering hours in different roles are considered to be one amount so 2 roles of 1.5 days each in a month is regulated activity) </w:t>
            </w:r>
          </w:p>
          <w:p w14:paraId="5CB76167" w14:textId="77777777" w:rsidR="00E322D1" w:rsidRPr="00DB507A" w:rsidRDefault="00E322D1" w:rsidP="00E047D4">
            <w:pPr>
              <w:numPr>
                <w:ilvl w:val="0"/>
                <w:numId w:val="46"/>
              </w:numPr>
              <w:rPr>
                <w:rFonts w:eastAsia="Arial" w:cs="Arial"/>
                <w:sz w:val="22"/>
                <w:szCs w:val="22"/>
              </w:rPr>
            </w:pPr>
            <w:r w:rsidRPr="00DB507A">
              <w:rPr>
                <w:rFonts w:eastAsia="Arial" w:cs="Arial"/>
                <w:sz w:val="22"/>
                <w:szCs w:val="22"/>
              </w:rPr>
              <w:lastRenderedPageBreak/>
              <w:t>overnight (only needs to happen once)</w:t>
            </w:r>
          </w:p>
          <w:p w14:paraId="7C6F8872" w14:textId="35A471A7" w:rsidR="002869BE" w:rsidRPr="00DB507A" w:rsidRDefault="00AA5DD6" w:rsidP="002869BE">
            <w:pPr>
              <w:rPr>
                <w:rFonts w:eastAsia="Arial" w:cs="Arial"/>
                <w:sz w:val="22"/>
                <w:szCs w:val="22"/>
              </w:rPr>
            </w:pPr>
            <w:r w:rsidRPr="00DB507A">
              <w:rPr>
                <w:rFonts w:eastAsia="Arial" w:cs="Arial"/>
                <w:sz w:val="22"/>
                <w:szCs w:val="22"/>
              </w:rPr>
              <w:t xml:space="preserve">Schools </w:t>
            </w:r>
            <w:r w:rsidR="00D2514B" w:rsidRPr="00DB507A">
              <w:rPr>
                <w:rFonts w:eastAsia="Arial" w:cs="Arial"/>
                <w:sz w:val="22"/>
                <w:szCs w:val="22"/>
              </w:rPr>
              <w:t>will need</w:t>
            </w:r>
            <w:r w:rsidRPr="00DB507A">
              <w:rPr>
                <w:rFonts w:eastAsia="Arial" w:cs="Arial"/>
                <w:sz w:val="22"/>
                <w:szCs w:val="22"/>
              </w:rPr>
              <w:t xml:space="preserve"> to ask volunteers if they have activities in other agencies which </w:t>
            </w:r>
            <w:r w:rsidR="00BF61AB" w:rsidRPr="00DB507A">
              <w:rPr>
                <w:rFonts w:eastAsia="Arial" w:cs="Arial"/>
                <w:sz w:val="22"/>
                <w:szCs w:val="22"/>
              </w:rPr>
              <w:t>may be</w:t>
            </w:r>
            <w:r w:rsidRPr="00DB507A">
              <w:rPr>
                <w:rFonts w:eastAsia="Arial" w:cs="Arial"/>
                <w:sz w:val="22"/>
                <w:szCs w:val="22"/>
              </w:rPr>
              <w:t xml:space="preserve"> accumulative to 3 days + in a </w:t>
            </w:r>
            <w:r w:rsidR="00134219" w:rsidRPr="00DB507A">
              <w:rPr>
                <w:rFonts w:eastAsia="Arial" w:cs="Arial"/>
                <w:sz w:val="22"/>
                <w:szCs w:val="22"/>
              </w:rPr>
              <w:t>30-day</w:t>
            </w:r>
            <w:r w:rsidRPr="00DB507A">
              <w:rPr>
                <w:rFonts w:eastAsia="Arial" w:cs="Arial"/>
                <w:sz w:val="22"/>
                <w:szCs w:val="22"/>
              </w:rPr>
              <w:t xml:space="preserve"> period.</w:t>
            </w:r>
          </w:p>
          <w:p w14:paraId="39C786FC" w14:textId="2E24CDA3" w:rsidR="009856BE" w:rsidRPr="00DB507A" w:rsidRDefault="009856BE">
            <w:pPr>
              <w:rPr>
                <w:rFonts w:cs="Arial"/>
                <w:sz w:val="22"/>
                <w:szCs w:val="22"/>
              </w:rPr>
            </w:pPr>
            <w:r w:rsidRPr="00DB507A">
              <w:rPr>
                <w:rFonts w:cs="Arial"/>
                <w:sz w:val="22"/>
                <w:szCs w:val="22"/>
              </w:rPr>
              <w:t xml:space="preserve">They </w:t>
            </w:r>
            <w:r w:rsidR="00AA5DD6" w:rsidRPr="00DB507A">
              <w:rPr>
                <w:rFonts w:cs="Arial"/>
                <w:sz w:val="22"/>
                <w:szCs w:val="22"/>
              </w:rPr>
              <w:t>will automatically be</w:t>
            </w:r>
            <w:r w:rsidRPr="00DB507A">
              <w:rPr>
                <w:rFonts w:cs="Arial"/>
                <w:sz w:val="22"/>
                <w:szCs w:val="22"/>
              </w:rPr>
              <w:t xml:space="preserve"> in regulated activity themselves and subject to a barred list check which can prevent them working from children if relevant even though they have a clear basic or enhanced DBS.</w:t>
            </w:r>
          </w:p>
        </w:tc>
      </w:tr>
      <w:tr w:rsidR="006C38BE" w:rsidRPr="00CE11E9" w14:paraId="61957E9E" w14:textId="77777777" w:rsidTr="00DC60A9">
        <w:tc>
          <w:tcPr>
            <w:tcW w:w="4609" w:type="dxa"/>
          </w:tcPr>
          <w:p w14:paraId="27291234" w14:textId="77777777" w:rsidR="006C38BE" w:rsidRPr="00DB507A" w:rsidRDefault="006C38BE">
            <w:pPr>
              <w:ind w:left="4"/>
              <w:rPr>
                <w:rFonts w:eastAsia="Arial" w:cs="Arial"/>
                <w:sz w:val="22"/>
                <w:szCs w:val="22"/>
              </w:rPr>
            </w:pPr>
            <w:r w:rsidRPr="00DB507A">
              <w:rPr>
                <w:rFonts w:eastAsia="Arial" w:cs="Arial"/>
                <w:b/>
                <w:sz w:val="22"/>
                <w:szCs w:val="22"/>
              </w:rPr>
              <w:lastRenderedPageBreak/>
              <w:t xml:space="preserve">Checks for volunteers in regulated activity- </w:t>
            </w:r>
            <w:r w:rsidRPr="00DB507A">
              <w:rPr>
                <w:rFonts w:eastAsia="Arial" w:cs="Arial"/>
                <w:sz w:val="22"/>
                <w:szCs w:val="22"/>
              </w:rPr>
              <w:t>Permitted risk-assessed supervised volunteer arrangements without barred-list information in some circumstances.</w:t>
            </w:r>
          </w:p>
          <w:p w14:paraId="6DAC2F54" w14:textId="77777777" w:rsidR="006C38BE" w:rsidRPr="00DB507A" w:rsidRDefault="006C38BE">
            <w:pPr>
              <w:ind w:left="4"/>
              <w:rPr>
                <w:rFonts w:cs="Arial"/>
                <w:sz w:val="22"/>
                <w:szCs w:val="22"/>
              </w:rPr>
            </w:pPr>
          </w:p>
        </w:tc>
        <w:tc>
          <w:tcPr>
            <w:tcW w:w="6023" w:type="dxa"/>
          </w:tcPr>
          <w:p w14:paraId="29850247" w14:textId="77777777" w:rsidR="001F4B16" w:rsidRPr="00DB507A" w:rsidRDefault="001F4B16">
            <w:pPr>
              <w:ind w:left="4"/>
              <w:rPr>
                <w:rFonts w:eastAsia="Arial" w:cs="Arial"/>
                <w:sz w:val="22"/>
                <w:szCs w:val="22"/>
              </w:rPr>
            </w:pPr>
            <w:r w:rsidRPr="00DB507A">
              <w:rPr>
                <w:rFonts w:eastAsia="Arial" w:cs="Arial"/>
                <w:sz w:val="22"/>
                <w:szCs w:val="22"/>
              </w:rPr>
              <w:t>Paragraph 325: Added new bullet on DBS checks for volunteers in regulated activity Updated references from TRA Employer Access Service to DfE’s Check a teacher’s record.</w:t>
            </w:r>
          </w:p>
          <w:p w14:paraId="073D9BFA" w14:textId="2F39EE65" w:rsidR="006C38BE" w:rsidRPr="00DB507A" w:rsidRDefault="006C38BE" w:rsidP="00BF61AB">
            <w:pPr>
              <w:ind w:left="4"/>
              <w:rPr>
                <w:rFonts w:cs="Arial"/>
                <w:sz w:val="22"/>
                <w:szCs w:val="22"/>
              </w:rPr>
            </w:pPr>
            <w:r w:rsidRPr="00DB507A">
              <w:rPr>
                <w:rFonts w:eastAsia="Arial" w:cs="Arial"/>
                <w:sz w:val="22"/>
                <w:szCs w:val="22"/>
              </w:rPr>
              <w:t>Says volunteers meeting the regulated-activity conditions should have an enhanced DBS check with children’s barred list information.</w:t>
            </w:r>
          </w:p>
        </w:tc>
      </w:tr>
      <w:tr w:rsidR="006C38BE" w:rsidRPr="00CE11E9" w14:paraId="06ECE9F8" w14:textId="77777777" w:rsidTr="00DC60A9">
        <w:tc>
          <w:tcPr>
            <w:tcW w:w="4609" w:type="dxa"/>
          </w:tcPr>
          <w:p w14:paraId="3F274C9A" w14:textId="77777777" w:rsidR="006C38BE" w:rsidRPr="00DB507A" w:rsidRDefault="006C38BE">
            <w:pPr>
              <w:ind w:left="4"/>
              <w:rPr>
                <w:rFonts w:eastAsia="Arial" w:cs="Arial"/>
                <w:sz w:val="22"/>
                <w:szCs w:val="22"/>
              </w:rPr>
            </w:pPr>
            <w:r w:rsidRPr="00DB507A">
              <w:rPr>
                <w:rFonts w:eastAsia="Arial" w:cs="Arial"/>
                <w:b/>
                <w:sz w:val="22"/>
                <w:szCs w:val="22"/>
              </w:rPr>
              <w:t xml:space="preserve">Existing volunteers- </w:t>
            </w:r>
            <w:r w:rsidRPr="00DB507A">
              <w:rPr>
                <w:rFonts w:eastAsia="Arial" w:cs="Arial"/>
                <w:sz w:val="22"/>
                <w:szCs w:val="22"/>
              </w:rPr>
              <w:t>Did not require existing supervised volunteers to be retrospectively checked solely because of supervision arrangements.</w:t>
            </w:r>
          </w:p>
          <w:p w14:paraId="61B27FF8" w14:textId="77777777" w:rsidR="006C38BE" w:rsidRPr="00DB507A" w:rsidRDefault="006C38BE">
            <w:pPr>
              <w:ind w:left="4"/>
              <w:rPr>
                <w:rFonts w:cs="Arial"/>
                <w:sz w:val="22"/>
                <w:szCs w:val="22"/>
              </w:rPr>
            </w:pPr>
          </w:p>
        </w:tc>
        <w:tc>
          <w:tcPr>
            <w:tcW w:w="6023" w:type="dxa"/>
          </w:tcPr>
          <w:p w14:paraId="0DC7D21B" w14:textId="77777777" w:rsidR="00A81A6B" w:rsidRPr="00DB507A" w:rsidRDefault="00A81A6B">
            <w:pPr>
              <w:ind w:left="4"/>
              <w:rPr>
                <w:rFonts w:eastAsia="Arial" w:cs="Arial"/>
                <w:sz w:val="22"/>
                <w:szCs w:val="22"/>
              </w:rPr>
            </w:pPr>
            <w:r w:rsidRPr="00DB507A">
              <w:rPr>
                <w:rFonts w:eastAsia="Arial" w:cs="Arial"/>
                <w:sz w:val="22"/>
                <w:szCs w:val="22"/>
              </w:rPr>
              <w:t xml:space="preserve">Paragraph 326: Added “or within 30 calendar days of the issue date on the certificate.” </w:t>
            </w:r>
          </w:p>
          <w:p w14:paraId="26AAF104" w14:textId="4C15F0E0" w:rsidR="006C38BE" w:rsidRPr="00DB507A" w:rsidRDefault="006C38BE" w:rsidP="00BF61AB">
            <w:pPr>
              <w:ind w:left="4"/>
              <w:rPr>
                <w:rFonts w:cs="Arial"/>
                <w:sz w:val="22"/>
                <w:szCs w:val="22"/>
              </w:rPr>
            </w:pPr>
            <w:r w:rsidRPr="00DB507A">
              <w:rPr>
                <w:rFonts w:eastAsia="Arial" w:cs="Arial"/>
                <w:sz w:val="22"/>
                <w:szCs w:val="22"/>
              </w:rPr>
              <w:t>Says settings must check the barred-list status of existing volunteers who become regulated activity from 1 September 2026 because of the legislative change.</w:t>
            </w:r>
          </w:p>
        </w:tc>
      </w:tr>
      <w:tr w:rsidR="006C38BE" w:rsidRPr="00CE11E9" w14:paraId="49EC6C52" w14:textId="77777777" w:rsidTr="00DC60A9">
        <w:tc>
          <w:tcPr>
            <w:tcW w:w="4609" w:type="dxa"/>
          </w:tcPr>
          <w:p w14:paraId="49D87575" w14:textId="77777777" w:rsidR="006C38BE" w:rsidRPr="00DB507A" w:rsidRDefault="006C38BE">
            <w:pPr>
              <w:ind w:left="4"/>
              <w:rPr>
                <w:rFonts w:eastAsia="Arial" w:cs="Arial"/>
                <w:sz w:val="22"/>
                <w:szCs w:val="22"/>
              </w:rPr>
            </w:pPr>
            <w:r w:rsidRPr="00DB507A">
              <w:rPr>
                <w:rFonts w:eastAsia="Arial" w:cs="Arial"/>
                <w:b/>
                <w:sz w:val="22"/>
                <w:szCs w:val="22"/>
              </w:rPr>
              <w:t xml:space="preserve">Volunteers working across settings- </w:t>
            </w:r>
            <w:r w:rsidRPr="00DB507A">
              <w:rPr>
                <w:rFonts w:eastAsia="Arial" w:cs="Arial"/>
                <w:sz w:val="22"/>
                <w:szCs w:val="22"/>
              </w:rPr>
              <w:t>Did not provide a specific multi-setting process.</w:t>
            </w:r>
          </w:p>
          <w:p w14:paraId="101EE359" w14:textId="77777777" w:rsidR="006C38BE" w:rsidRPr="00DB507A" w:rsidRDefault="006C38BE">
            <w:pPr>
              <w:ind w:left="4"/>
              <w:rPr>
                <w:rFonts w:cs="Arial"/>
                <w:sz w:val="22"/>
                <w:szCs w:val="22"/>
              </w:rPr>
            </w:pPr>
          </w:p>
        </w:tc>
        <w:tc>
          <w:tcPr>
            <w:tcW w:w="6023" w:type="dxa"/>
          </w:tcPr>
          <w:p w14:paraId="229504F8" w14:textId="2442D10C" w:rsidR="006C38BE" w:rsidRPr="00DB507A" w:rsidRDefault="006C38BE" w:rsidP="00D363E3">
            <w:pPr>
              <w:ind w:left="4"/>
              <w:rPr>
                <w:rFonts w:cs="Arial"/>
                <w:sz w:val="22"/>
                <w:szCs w:val="22"/>
              </w:rPr>
            </w:pPr>
            <w:r w:rsidRPr="00DB507A">
              <w:rPr>
                <w:rFonts w:eastAsia="Arial" w:cs="Arial"/>
                <w:sz w:val="22"/>
                <w:szCs w:val="22"/>
              </w:rPr>
              <w:t xml:space="preserve">Says settings should coordinate where a volunteer meets the frequency condition through work across multiple establishments and </w:t>
            </w:r>
            <w:r w:rsidR="00D83319" w:rsidRPr="00DB507A">
              <w:rPr>
                <w:rFonts w:eastAsia="Arial" w:cs="Arial"/>
                <w:sz w:val="22"/>
                <w:szCs w:val="22"/>
              </w:rPr>
              <w:t>agrees</w:t>
            </w:r>
            <w:r w:rsidRPr="00DB507A">
              <w:rPr>
                <w:rFonts w:eastAsia="Arial" w:cs="Arial"/>
                <w:sz w:val="22"/>
                <w:szCs w:val="22"/>
              </w:rPr>
              <w:t xml:space="preserve"> which organisation will obtain the check.</w:t>
            </w:r>
          </w:p>
        </w:tc>
      </w:tr>
      <w:tr w:rsidR="006C38BE" w:rsidRPr="00CE11E9" w14:paraId="52E1FEC4" w14:textId="77777777" w:rsidTr="00DC60A9">
        <w:tc>
          <w:tcPr>
            <w:tcW w:w="4609" w:type="dxa"/>
          </w:tcPr>
          <w:p w14:paraId="0E04518C" w14:textId="77777777" w:rsidR="006C38BE" w:rsidRPr="00DB507A" w:rsidRDefault="006C38BE">
            <w:pPr>
              <w:ind w:left="4"/>
              <w:rPr>
                <w:rFonts w:eastAsia="Arial" w:cs="Arial"/>
                <w:sz w:val="22"/>
                <w:szCs w:val="22"/>
              </w:rPr>
            </w:pPr>
            <w:r w:rsidRPr="00DB507A">
              <w:rPr>
                <w:rFonts w:eastAsia="Arial" w:cs="Arial"/>
                <w:b/>
                <w:sz w:val="22"/>
                <w:szCs w:val="22"/>
              </w:rPr>
              <w:t xml:space="preserve">Volunteers outside regulated activity- </w:t>
            </w:r>
            <w:r w:rsidRPr="00DB507A">
              <w:rPr>
                <w:rFonts w:eastAsia="Arial" w:cs="Arial"/>
                <w:sz w:val="22"/>
                <w:szCs w:val="22"/>
              </w:rPr>
              <w:t>Required a risk assessment when determining whether a DBS check was appropriate.</w:t>
            </w:r>
          </w:p>
          <w:p w14:paraId="56B90D79" w14:textId="77777777" w:rsidR="006C38BE" w:rsidRPr="00DB507A" w:rsidRDefault="006C38BE">
            <w:pPr>
              <w:ind w:left="4"/>
              <w:rPr>
                <w:rFonts w:cs="Arial"/>
                <w:sz w:val="22"/>
                <w:szCs w:val="22"/>
              </w:rPr>
            </w:pPr>
          </w:p>
        </w:tc>
        <w:tc>
          <w:tcPr>
            <w:tcW w:w="6023" w:type="dxa"/>
          </w:tcPr>
          <w:p w14:paraId="78A0FB9F" w14:textId="58B89CFC" w:rsidR="006C38BE" w:rsidRPr="00DB507A" w:rsidRDefault="006C38BE">
            <w:pPr>
              <w:rPr>
                <w:rFonts w:cs="Arial"/>
                <w:sz w:val="22"/>
                <w:szCs w:val="22"/>
              </w:rPr>
            </w:pPr>
            <w:r w:rsidRPr="00DB507A">
              <w:rPr>
                <w:rFonts w:eastAsia="Arial" w:cs="Arial"/>
                <w:sz w:val="22"/>
                <w:szCs w:val="22"/>
              </w:rPr>
              <w:t>Retains this but provides clearer options, including an enhanced check without barred-list information for infrequent specified activities and a basic check for other roles with access to children.</w:t>
            </w:r>
          </w:p>
        </w:tc>
      </w:tr>
      <w:tr w:rsidR="006C38BE" w:rsidRPr="00CE11E9" w14:paraId="7DEA4C47" w14:textId="77777777" w:rsidTr="00DC60A9">
        <w:tc>
          <w:tcPr>
            <w:tcW w:w="4609" w:type="dxa"/>
          </w:tcPr>
          <w:p w14:paraId="2F5DF1CD" w14:textId="03A99052" w:rsidR="006C38BE" w:rsidRPr="00DB507A" w:rsidRDefault="006C38BE" w:rsidP="00303DA7">
            <w:pPr>
              <w:ind w:left="4"/>
              <w:rPr>
                <w:rFonts w:eastAsia="Arial" w:cs="Arial"/>
                <w:sz w:val="22"/>
                <w:szCs w:val="22"/>
              </w:rPr>
            </w:pPr>
            <w:r w:rsidRPr="00DB507A">
              <w:rPr>
                <w:rFonts w:eastAsia="Arial" w:cs="Arial"/>
                <w:b/>
                <w:sz w:val="22"/>
                <w:szCs w:val="22"/>
              </w:rPr>
              <w:t xml:space="preserve">Separate barred-list checks- </w:t>
            </w:r>
            <w:r w:rsidRPr="00DB507A">
              <w:rPr>
                <w:rFonts w:eastAsia="Arial" w:cs="Arial"/>
                <w:sz w:val="22"/>
                <w:szCs w:val="22"/>
              </w:rPr>
              <w:t>Referred to newly appointed staff.</w:t>
            </w:r>
          </w:p>
        </w:tc>
        <w:tc>
          <w:tcPr>
            <w:tcW w:w="6023" w:type="dxa"/>
          </w:tcPr>
          <w:p w14:paraId="4C874EE4" w14:textId="0380CBDC" w:rsidR="006C38BE" w:rsidRPr="00DB507A" w:rsidRDefault="00303DA7" w:rsidP="00303DA7">
            <w:pPr>
              <w:ind w:left="4"/>
              <w:rPr>
                <w:rFonts w:cs="Arial"/>
                <w:sz w:val="22"/>
                <w:szCs w:val="22"/>
              </w:rPr>
            </w:pPr>
            <w:r w:rsidRPr="00DB507A">
              <w:rPr>
                <w:rFonts w:eastAsia="Arial" w:cs="Arial"/>
                <w:sz w:val="22"/>
                <w:szCs w:val="22"/>
              </w:rPr>
              <w:t>Now includes</w:t>
            </w:r>
            <w:r w:rsidR="006C38BE" w:rsidRPr="00DB507A">
              <w:rPr>
                <w:rFonts w:eastAsia="Arial" w:cs="Arial"/>
                <w:sz w:val="22"/>
                <w:szCs w:val="22"/>
              </w:rPr>
              <w:t xml:space="preserve"> newly appointed volunteers engaging in regulated activity.</w:t>
            </w:r>
          </w:p>
        </w:tc>
      </w:tr>
      <w:tr w:rsidR="006C38BE" w:rsidRPr="00CE11E9" w14:paraId="4DEE6E63" w14:textId="77777777" w:rsidTr="00DC60A9">
        <w:tc>
          <w:tcPr>
            <w:tcW w:w="4609" w:type="dxa"/>
          </w:tcPr>
          <w:p w14:paraId="7F8B9146" w14:textId="2DACE8F4" w:rsidR="006C38BE" w:rsidRPr="00DB507A" w:rsidRDefault="006C38BE" w:rsidP="00303DA7">
            <w:pPr>
              <w:ind w:left="4"/>
              <w:rPr>
                <w:rFonts w:eastAsia="Arial" w:cs="Arial"/>
                <w:sz w:val="22"/>
                <w:szCs w:val="22"/>
              </w:rPr>
            </w:pPr>
            <w:r w:rsidRPr="00DB507A">
              <w:rPr>
                <w:rFonts w:eastAsia="Arial" w:cs="Arial"/>
                <w:b/>
                <w:sz w:val="22"/>
                <w:szCs w:val="22"/>
              </w:rPr>
              <w:t xml:space="preserve">DBS Update Service- </w:t>
            </w:r>
            <w:r w:rsidRPr="00DB507A">
              <w:rPr>
                <w:rFonts w:eastAsia="Arial" w:cs="Arial"/>
                <w:sz w:val="22"/>
                <w:szCs w:val="22"/>
              </w:rPr>
              <w:t>Said an individual could join when applying for a new DBS check.</w:t>
            </w:r>
          </w:p>
        </w:tc>
        <w:tc>
          <w:tcPr>
            <w:tcW w:w="6023" w:type="dxa"/>
          </w:tcPr>
          <w:p w14:paraId="285131C1" w14:textId="77777777" w:rsidR="006C38BE" w:rsidRPr="00DB507A" w:rsidRDefault="006C38BE">
            <w:pPr>
              <w:rPr>
                <w:rFonts w:cs="Arial"/>
                <w:sz w:val="22"/>
                <w:szCs w:val="22"/>
              </w:rPr>
            </w:pPr>
            <w:r w:rsidRPr="00DB507A">
              <w:rPr>
                <w:rFonts w:eastAsia="Arial" w:cs="Arial"/>
                <w:sz w:val="22"/>
                <w:szCs w:val="22"/>
              </w:rPr>
              <w:t>Adds that the individual may join within 30 calendar days of the certificate’s issue date.</w:t>
            </w:r>
          </w:p>
        </w:tc>
      </w:tr>
      <w:tr w:rsidR="006C38BE" w:rsidRPr="00CE11E9" w14:paraId="0A0DA68E" w14:textId="77777777" w:rsidTr="00DC60A9">
        <w:tc>
          <w:tcPr>
            <w:tcW w:w="4609" w:type="dxa"/>
          </w:tcPr>
          <w:p w14:paraId="5A7637CF" w14:textId="623A4C58" w:rsidR="006C38BE" w:rsidRPr="00DB507A" w:rsidRDefault="006C38BE" w:rsidP="00303DA7">
            <w:pPr>
              <w:ind w:left="4"/>
              <w:rPr>
                <w:rFonts w:eastAsia="Arial" w:cs="Arial"/>
                <w:sz w:val="22"/>
                <w:szCs w:val="22"/>
              </w:rPr>
            </w:pPr>
            <w:r w:rsidRPr="00DB507A">
              <w:rPr>
                <w:rFonts w:eastAsia="Arial" w:cs="Arial"/>
                <w:b/>
                <w:sz w:val="22"/>
                <w:szCs w:val="22"/>
              </w:rPr>
              <w:t xml:space="preserve">Self-employed workers- </w:t>
            </w:r>
            <w:r w:rsidRPr="00DB507A">
              <w:rPr>
                <w:rFonts w:eastAsia="Arial" w:cs="Arial"/>
                <w:sz w:val="22"/>
                <w:szCs w:val="22"/>
              </w:rPr>
              <w:t>Placed emphasis on the school or college obtaining the appropriate check.</w:t>
            </w:r>
          </w:p>
        </w:tc>
        <w:tc>
          <w:tcPr>
            <w:tcW w:w="6023" w:type="dxa"/>
          </w:tcPr>
          <w:p w14:paraId="531FE7D5" w14:textId="527B500C" w:rsidR="006C38BE" w:rsidRPr="00DB507A" w:rsidRDefault="006C38BE" w:rsidP="00303DA7">
            <w:pPr>
              <w:ind w:left="4"/>
              <w:rPr>
                <w:rFonts w:cs="Arial"/>
                <w:sz w:val="22"/>
                <w:szCs w:val="22"/>
              </w:rPr>
            </w:pPr>
            <w:r w:rsidRPr="00DB507A">
              <w:rPr>
                <w:rFonts w:eastAsia="Arial" w:cs="Arial"/>
                <w:sz w:val="22"/>
                <w:szCs w:val="22"/>
              </w:rPr>
              <w:t>Clarifies that the setting may obtain the check or verify an eligible check obtained by the self-employed person, while ensuring that it is at the required level.</w:t>
            </w:r>
          </w:p>
        </w:tc>
      </w:tr>
      <w:tr w:rsidR="006C38BE" w:rsidRPr="00CE11E9" w14:paraId="3BF98211" w14:textId="77777777" w:rsidTr="00DC60A9">
        <w:tc>
          <w:tcPr>
            <w:tcW w:w="4609" w:type="dxa"/>
          </w:tcPr>
          <w:p w14:paraId="48BB56B3" w14:textId="77777777" w:rsidR="006C38BE" w:rsidRPr="00DB507A" w:rsidRDefault="006C38BE">
            <w:pPr>
              <w:ind w:left="4"/>
              <w:rPr>
                <w:rFonts w:eastAsia="Arial" w:cs="Arial"/>
                <w:sz w:val="22"/>
                <w:szCs w:val="22"/>
              </w:rPr>
            </w:pPr>
            <w:r w:rsidRPr="00DB507A">
              <w:rPr>
                <w:rFonts w:eastAsia="Arial" w:cs="Arial"/>
                <w:b/>
                <w:sz w:val="22"/>
                <w:szCs w:val="22"/>
              </w:rPr>
              <w:t xml:space="preserve">Visitors- </w:t>
            </w:r>
            <w:r w:rsidRPr="00DB507A">
              <w:rPr>
                <w:rFonts w:eastAsia="Arial" w:cs="Arial"/>
                <w:sz w:val="22"/>
                <w:szCs w:val="22"/>
              </w:rPr>
              <w:t>Distinguished professional visitors and other visitors in relatively general terms.</w:t>
            </w:r>
          </w:p>
          <w:p w14:paraId="55F9E4F2" w14:textId="77777777" w:rsidR="006C38BE" w:rsidRPr="00DB507A" w:rsidRDefault="006C38BE">
            <w:pPr>
              <w:ind w:left="4"/>
              <w:rPr>
                <w:rFonts w:cs="Arial"/>
                <w:sz w:val="22"/>
                <w:szCs w:val="22"/>
              </w:rPr>
            </w:pPr>
          </w:p>
        </w:tc>
        <w:tc>
          <w:tcPr>
            <w:tcW w:w="6023" w:type="dxa"/>
          </w:tcPr>
          <w:p w14:paraId="0B3A6816" w14:textId="042EDEA0" w:rsidR="000A189B" w:rsidRPr="00DB507A" w:rsidRDefault="000A189B" w:rsidP="00303DA7">
            <w:pPr>
              <w:ind w:left="4"/>
              <w:rPr>
                <w:rFonts w:eastAsia="Arial" w:cs="Arial"/>
                <w:sz w:val="22"/>
                <w:szCs w:val="22"/>
              </w:rPr>
            </w:pPr>
            <w:r w:rsidRPr="00DB507A">
              <w:rPr>
                <w:rFonts w:eastAsia="Arial" w:cs="Arial"/>
                <w:sz w:val="22"/>
                <w:szCs w:val="22"/>
              </w:rPr>
              <w:t>Paragraph 375: Clarified categories of visitors to schools.</w:t>
            </w:r>
          </w:p>
          <w:p w14:paraId="635B2DD0" w14:textId="407AB0B7" w:rsidR="006C38BE" w:rsidRPr="00DB507A" w:rsidRDefault="006C38BE" w:rsidP="00303DA7">
            <w:pPr>
              <w:ind w:left="4"/>
              <w:rPr>
                <w:rFonts w:cs="Arial"/>
                <w:sz w:val="22"/>
                <w:szCs w:val="22"/>
              </w:rPr>
            </w:pPr>
            <w:r w:rsidRPr="00DB507A">
              <w:rPr>
                <w:rFonts w:eastAsia="Arial" w:cs="Arial"/>
                <w:sz w:val="22"/>
                <w:szCs w:val="22"/>
              </w:rPr>
              <w:t>Gives clearer categories, including professionals, guest speakers, performers, contractors, relatives and people attending school events.</w:t>
            </w:r>
          </w:p>
        </w:tc>
      </w:tr>
      <w:tr w:rsidR="006C38BE" w:rsidRPr="00CE11E9" w14:paraId="61F8CFB7" w14:textId="77777777" w:rsidTr="00DC60A9">
        <w:tc>
          <w:tcPr>
            <w:tcW w:w="4609" w:type="dxa"/>
          </w:tcPr>
          <w:p w14:paraId="6DFFA987" w14:textId="77777777" w:rsidR="006C38BE" w:rsidRPr="00DB507A" w:rsidRDefault="006C38BE">
            <w:pPr>
              <w:ind w:left="2"/>
              <w:rPr>
                <w:rFonts w:eastAsia="Arial" w:cs="Arial"/>
                <w:sz w:val="22"/>
                <w:szCs w:val="22"/>
              </w:rPr>
            </w:pPr>
            <w:r w:rsidRPr="00DB507A">
              <w:rPr>
                <w:rFonts w:eastAsia="Arial" w:cs="Arial"/>
                <w:b/>
                <w:sz w:val="22"/>
                <w:szCs w:val="22"/>
              </w:rPr>
              <w:t xml:space="preserve">Work experience- </w:t>
            </w:r>
            <w:r w:rsidRPr="00DB507A">
              <w:rPr>
                <w:rFonts w:eastAsia="Arial" w:cs="Arial"/>
                <w:sz w:val="22"/>
                <w:szCs w:val="22"/>
              </w:rPr>
              <w:t>Arrangements reflected the supervised-activity exemption.</w:t>
            </w:r>
          </w:p>
          <w:p w14:paraId="04179AB4" w14:textId="77777777" w:rsidR="006C38BE" w:rsidRPr="00DB507A" w:rsidRDefault="006C38BE">
            <w:pPr>
              <w:ind w:left="2"/>
              <w:rPr>
                <w:rFonts w:cs="Arial"/>
                <w:sz w:val="22"/>
                <w:szCs w:val="22"/>
              </w:rPr>
            </w:pPr>
          </w:p>
          <w:p w14:paraId="1896AC35" w14:textId="77777777" w:rsidR="006C38BE" w:rsidRPr="00DB507A" w:rsidRDefault="006C38BE">
            <w:pPr>
              <w:ind w:left="4"/>
              <w:rPr>
                <w:rFonts w:eastAsia="Arial" w:cs="Arial"/>
                <w:b/>
                <w:sz w:val="22"/>
                <w:szCs w:val="22"/>
              </w:rPr>
            </w:pPr>
          </w:p>
        </w:tc>
        <w:tc>
          <w:tcPr>
            <w:tcW w:w="6023" w:type="dxa"/>
          </w:tcPr>
          <w:p w14:paraId="6EE36ECE" w14:textId="77777777" w:rsidR="001F45A0" w:rsidRPr="00DB507A" w:rsidRDefault="001F45A0">
            <w:pPr>
              <w:ind w:left="4"/>
              <w:rPr>
                <w:rFonts w:eastAsia="Arial" w:cs="Arial"/>
                <w:sz w:val="22"/>
                <w:szCs w:val="22"/>
              </w:rPr>
            </w:pPr>
            <w:r w:rsidRPr="00DB507A">
              <w:rPr>
                <w:rFonts w:eastAsia="Arial" w:cs="Arial"/>
                <w:sz w:val="22"/>
                <w:szCs w:val="22"/>
              </w:rPr>
              <w:t xml:space="preserve">Paragraphs 403-407: Work experience supervision section rewritten for clarity and in response to the Crime and Policing Act 2026 change to the definition of regulated activity. </w:t>
            </w:r>
          </w:p>
          <w:p w14:paraId="6759254C" w14:textId="56A0B8EE" w:rsidR="006C38BE" w:rsidRPr="00DB507A" w:rsidRDefault="006C38BE">
            <w:pPr>
              <w:ind w:left="4"/>
              <w:rPr>
                <w:rFonts w:eastAsia="Arial" w:cs="Arial"/>
                <w:sz w:val="22"/>
                <w:szCs w:val="22"/>
              </w:rPr>
            </w:pPr>
            <w:r w:rsidRPr="00DB507A">
              <w:rPr>
                <w:rFonts w:eastAsia="Arial" w:cs="Arial"/>
                <w:sz w:val="22"/>
                <w:szCs w:val="22"/>
              </w:rPr>
              <w:t>Aligns work-experience supervision with the revised regulated-activity definition and the frequency or overnight conditions.</w:t>
            </w:r>
          </w:p>
        </w:tc>
      </w:tr>
      <w:tr w:rsidR="006C38BE" w:rsidRPr="00CE11E9" w14:paraId="0737F402" w14:textId="77777777" w:rsidTr="00DC60A9">
        <w:tc>
          <w:tcPr>
            <w:tcW w:w="4609" w:type="dxa"/>
          </w:tcPr>
          <w:p w14:paraId="21458A08" w14:textId="77777777" w:rsidR="006C38BE" w:rsidRPr="00DB507A" w:rsidRDefault="006C38BE">
            <w:pPr>
              <w:ind w:left="2"/>
              <w:rPr>
                <w:rFonts w:eastAsia="Arial" w:cs="Arial"/>
                <w:sz w:val="22"/>
                <w:szCs w:val="22"/>
              </w:rPr>
            </w:pPr>
            <w:r w:rsidRPr="00DB507A">
              <w:rPr>
                <w:rFonts w:eastAsia="Arial" w:cs="Arial"/>
                <w:b/>
                <w:sz w:val="22"/>
                <w:szCs w:val="22"/>
              </w:rPr>
              <w:t xml:space="preserve">Homestay- </w:t>
            </w:r>
            <w:r w:rsidRPr="00DB507A">
              <w:rPr>
                <w:rFonts w:eastAsia="Arial" w:cs="Arial"/>
                <w:sz w:val="22"/>
                <w:szCs w:val="22"/>
              </w:rPr>
              <w:t>Placed homestay arrangements in Annex D.</w:t>
            </w:r>
          </w:p>
          <w:p w14:paraId="03CD13A0" w14:textId="77777777" w:rsidR="006C38BE" w:rsidRPr="00DB507A" w:rsidRDefault="006C38BE">
            <w:pPr>
              <w:ind w:left="2"/>
              <w:rPr>
                <w:rFonts w:eastAsia="Arial" w:cs="Arial"/>
                <w:b/>
                <w:sz w:val="22"/>
                <w:szCs w:val="22"/>
              </w:rPr>
            </w:pPr>
          </w:p>
        </w:tc>
        <w:tc>
          <w:tcPr>
            <w:tcW w:w="6023" w:type="dxa"/>
          </w:tcPr>
          <w:p w14:paraId="1FCCE6FC" w14:textId="77777777" w:rsidR="00D02598" w:rsidRPr="00DB507A" w:rsidRDefault="00D02598">
            <w:pPr>
              <w:ind w:left="2"/>
              <w:rPr>
                <w:rFonts w:eastAsia="Arial" w:cs="Arial"/>
                <w:sz w:val="22"/>
                <w:szCs w:val="22"/>
              </w:rPr>
            </w:pPr>
            <w:r w:rsidRPr="00DB507A">
              <w:rPr>
                <w:rFonts w:eastAsia="Arial" w:cs="Arial"/>
                <w:sz w:val="22"/>
                <w:szCs w:val="22"/>
              </w:rPr>
              <w:t>Paragraphs 408-410: Moved former Annex D (homestay) into main body.</w:t>
            </w:r>
          </w:p>
          <w:p w14:paraId="7960876A" w14:textId="7B0C0649" w:rsidR="006C38BE" w:rsidRPr="00DB507A" w:rsidRDefault="006C38BE" w:rsidP="00670AA9">
            <w:pPr>
              <w:ind w:left="2"/>
              <w:rPr>
                <w:rFonts w:cs="Arial"/>
                <w:sz w:val="22"/>
                <w:szCs w:val="22"/>
              </w:rPr>
            </w:pPr>
            <w:r w:rsidRPr="00DB507A">
              <w:rPr>
                <w:rFonts w:eastAsia="Arial" w:cs="Arial"/>
                <w:sz w:val="22"/>
                <w:szCs w:val="22"/>
              </w:rPr>
              <w:t>Moves them into Part three, making them part of the main safer-recruitment sequence. The principal expectations about enhanced DBS and barred-list checks for UK host adults remain.</w:t>
            </w:r>
          </w:p>
        </w:tc>
      </w:tr>
      <w:tr w:rsidR="006C38BE" w:rsidRPr="00CE11E9" w14:paraId="2E977A02" w14:textId="77777777" w:rsidTr="00DC60A9">
        <w:tc>
          <w:tcPr>
            <w:tcW w:w="4609" w:type="dxa"/>
          </w:tcPr>
          <w:p w14:paraId="0898A601" w14:textId="77777777" w:rsidR="006C38BE" w:rsidRPr="00DB507A" w:rsidRDefault="006C38BE">
            <w:pPr>
              <w:ind w:left="2"/>
              <w:rPr>
                <w:rFonts w:eastAsia="Arial" w:cs="Arial"/>
                <w:sz w:val="22"/>
                <w:szCs w:val="22"/>
              </w:rPr>
            </w:pPr>
            <w:r w:rsidRPr="00DB507A">
              <w:rPr>
                <w:rFonts w:eastAsia="Arial" w:cs="Arial"/>
                <w:b/>
                <w:sz w:val="22"/>
                <w:szCs w:val="22"/>
              </w:rPr>
              <w:t xml:space="preserve">Existing staff and volunteers- </w:t>
            </w:r>
            <w:r w:rsidRPr="00DB507A">
              <w:rPr>
                <w:rFonts w:eastAsia="Arial" w:cs="Arial"/>
                <w:sz w:val="22"/>
                <w:szCs w:val="22"/>
              </w:rPr>
              <w:t>New-check provisions referred principally to existing staff.</w:t>
            </w:r>
          </w:p>
          <w:p w14:paraId="63252D75" w14:textId="77777777" w:rsidR="006C38BE" w:rsidRPr="00DB507A" w:rsidRDefault="006C38BE">
            <w:pPr>
              <w:ind w:left="2"/>
              <w:rPr>
                <w:rFonts w:cs="Arial"/>
                <w:sz w:val="22"/>
                <w:szCs w:val="22"/>
              </w:rPr>
            </w:pPr>
          </w:p>
          <w:p w14:paraId="244DCB14" w14:textId="77777777" w:rsidR="006C38BE" w:rsidRPr="00DB507A" w:rsidRDefault="006C38BE">
            <w:pPr>
              <w:rPr>
                <w:rFonts w:cs="Arial"/>
                <w:sz w:val="22"/>
                <w:szCs w:val="22"/>
              </w:rPr>
            </w:pPr>
          </w:p>
        </w:tc>
        <w:tc>
          <w:tcPr>
            <w:tcW w:w="6023" w:type="dxa"/>
          </w:tcPr>
          <w:p w14:paraId="02DE34BD" w14:textId="77777777" w:rsidR="00D43748" w:rsidRPr="00DB507A" w:rsidRDefault="00D43748">
            <w:pPr>
              <w:rPr>
                <w:rFonts w:eastAsia="Arial" w:cs="Arial"/>
                <w:sz w:val="22"/>
                <w:szCs w:val="22"/>
              </w:rPr>
            </w:pPr>
            <w:r w:rsidRPr="00DB507A">
              <w:rPr>
                <w:rFonts w:eastAsia="Arial" w:cs="Arial"/>
                <w:sz w:val="22"/>
                <w:szCs w:val="22"/>
              </w:rPr>
              <w:t xml:space="preserve">Paragraphs 381-387: Volunteer Section rewritten to remove the ‘supervision exemption’ from regulated activity. This change has been made by the Crime and Policing Act 2026. </w:t>
            </w:r>
          </w:p>
          <w:p w14:paraId="5774957B" w14:textId="79D1DB7D" w:rsidR="006C38BE" w:rsidRPr="00DB507A" w:rsidRDefault="006C38BE">
            <w:pPr>
              <w:rPr>
                <w:rFonts w:cs="Arial"/>
                <w:sz w:val="22"/>
                <w:szCs w:val="22"/>
              </w:rPr>
            </w:pPr>
            <w:r w:rsidRPr="00DB507A">
              <w:rPr>
                <w:rFonts w:eastAsia="Arial" w:cs="Arial"/>
                <w:sz w:val="22"/>
                <w:szCs w:val="22"/>
              </w:rPr>
              <w:lastRenderedPageBreak/>
              <w:t>Expressly includes volunteers, including where they move from a non-regulated role into regulated activity.</w:t>
            </w:r>
          </w:p>
        </w:tc>
      </w:tr>
      <w:tr w:rsidR="006C38BE" w:rsidRPr="00CE11E9" w14:paraId="1ECC5850" w14:textId="77777777" w:rsidTr="00DC60A9">
        <w:tc>
          <w:tcPr>
            <w:tcW w:w="4609" w:type="dxa"/>
          </w:tcPr>
          <w:p w14:paraId="04306EE7" w14:textId="77777777" w:rsidR="006C38BE" w:rsidRPr="00DB507A" w:rsidRDefault="006C38BE">
            <w:pPr>
              <w:ind w:left="2"/>
              <w:rPr>
                <w:rFonts w:eastAsia="Arial" w:cs="Arial"/>
                <w:sz w:val="22"/>
                <w:szCs w:val="22"/>
              </w:rPr>
            </w:pPr>
            <w:r w:rsidRPr="00DB507A">
              <w:rPr>
                <w:rFonts w:eastAsia="Arial" w:cs="Arial"/>
                <w:b/>
                <w:sz w:val="22"/>
                <w:szCs w:val="22"/>
              </w:rPr>
              <w:lastRenderedPageBreak/>
              <w:t xml:space="preserve">DBS referral duty- </w:t>
            </w:r>
            <w:r w:rsidRPr="00DB507A">
              <w:rPr>
                <w:rFonts w:eastAsia="Arial" w:cs="Arial"/>
                <w:sz w:val="22"/>
                <w:szCs w:val="22"/>
              </w:rPr>
              <w:t>Described the legal duty to refer individuals removed from regulated activity.</w:t>
            </w:r>
          </w:p>
          <w:p w14:paraId="511B5508" w14:textId="77777777" w:rsidR="006C38BE" w:rsidRPr="00DB507A" w:rsidRDefault="006C38BE">
            <w:pPr>
              <w:ind w:left="2"/>
              <w:rPr>
                <w:rFonts w:cs="Arial"/>
                <w:sz w:val="22"/>
                <w:szCs w:val="22"/>
              </w:rPr>
            </w:pPr>
          </w:p>
          <w:p w14:paraId="2099E7D4" w14:textId="77777777" w:rsidR="006C38BE" w:rsidRPr="00DB507A" w:rsidRDefault="006C38BE">
            <w:pPr>
              <w:ind w:left="2"/>
              <w:rPr>
                <w:rFonts w:eastAsia="Arial" w:cs="Arial"/>
                <w:b/>
                <w:sz w:val="22"/>
                <w:szCs w:val="22"/>
              </w:rPr>
            </w:pPr>
          </w:p>
        </w:tc>
        <w:tc>
          <w:tcPr>
            <w:tcW w:w="6023" w:type="dxa"/>
          </w:tcPr>
          <w:p w14:paraId="0F1D5833" w14:textId="77777777" w:rsidR="004B6909" w:rsidRPr="00DB507A" w:rsidRDefault="004B6909">
            <w:pPr>
              <w:ind w:left="2"/>
              <w:rPr>
                <w:rFonts w:eastAsia="Arial" w:cs="Arial"/>
                <w:sz w:val="22"/>
                <w:szCs w:val="22"/>
              </w:rPr>
            </w:pPr>
            <w:r w:rsidRPr="00DB507A">
              <w:rPr>
                <w:rFonts w:eastAsia="Arial" w:cs="Arial"/>
                <w:sz w:val="22"/>
                <w:szCs w:val="22"/>
              </w:rPr>
              <w:t xml:space="preserve">Paragraphs 424-428: Duty to refer section rewritten to include referrals about volunteers. </w:t>
            </w:r>
          </w:p>
          <w:p w14:paraId="27FC8D7A" w14:textId="39ED8C1F" w:rsidR="006C38BE" w:rsidRPr="00DB507A" w:rsidRDefault="006C38BE" w:rsidP="00E61779">
            <w:pPr>
              <w:ind w:left="2"/>
              <w:rPr>
                <w:rFonts w:cs="Arial"/>
                <w:sz w:val="22"/>
                <w:szCs w:val="22"/>
              </w:rPr>
            </w:pPr>
            <w:r w:rsidRPr="00DB507A">
              <w:rPr>
                <w:rFonts w:eastAsia="Arial" w:cs="Arial"/>
                <w:sz w:val="22"/>
                <w:szCs w:val="22"/>
              </w:rPr>
              <w:t>Makes explicit that the duty applies equally to paid staff and volunteers and may arise where a volunteer ceases volunteering before removal.</w:t>
            </w:r>
          </w:p>
        </w:tc>
      </w:tr>
      <w:tr w:rsidR="006C38BE" w:rsidRPr="00CE11E9" w14:paraId="132E8785" w14:textId="77777777" w:rsidTr="00DC60A9">
        <w:tc>
          <w:tcPr>
            <w:tcW w:w="4609" w:type="dxa"/>
          </w:tcPr>
          <w:p w14:paraId="2064CA7C" w14:textId="77777777" w:rsidR="006C38BE" w:rsidRPr="00DB507A" w:rsidRDefault="006C38BE">
            <w:pPr>
              <w:ind w:left="2"/>
              <w:rPr>
                <w:rFonts w:eastAsia="Arial" w:cs="Arial"/>
                <w:sz w:val="22"/>
                <w:szCs w:val="22"/>
              </w:rPr>
            </w:pPr>
            <w:r w:rsidRPr="00DB507A">
              <w:rPr>
                <w:rFonts w:eastAsia="Arial" w:cs="Arial"/>
                <w:b/>
                <w:sz w:val="22"/>
                <w:szCs w:val="22"/>
              </w:rPr>
              <w:t>Timing of DBS referrals-</w:t>
            </w:r>
            <w:r w:rsidRPr="00DB507A">
              <w:rPr>
                <w:rFonts w:eastAsia="Arial" w:cs="Arial"/>
                <w:sz w:val="22"/>
                <w:szCs w:val="22"/>
              </w:rPr>
              <w:t xml:space="preserve"> Said referrals should be made when the statutory criteria were met.</w:t>
            </w:r>
          </w:p>
          <w:p w14:paraId="55B8AD38" w14:textId="77777777" w:rsidR="006C38BE" w:rsidRPr="00DB507A" w:rsidRDefault="006C38BE">
            <w:pPr>
              <w:ind w:left="2"/>
              <w:rPr>
                <w:rFonts w:eastAsia="Arial" w:cs="Arial"/>
                <w:b/>
                <w:sz w:val="22"/>
                <w:szCs w:val="22"/>
              </w:rPr>
            </w:pPr>
          </w:p>
        </w:tc>
        <w:tc>
          <w:tcPr>
            <w:tcW w:w="6023" w:type="dxa"/>
          </w:tcPr>
          <w:p w14:paraId="53984226" w14:textId="6BF582FE" w:rsidR="006C38BE" w:rsidRPr="00DB507A" w:rsidRDefault="006C38BE" w:rsidP="004B7902">
            <w:pPr>
              <w:ind w:left="2"/>
              <w:rPr>
                <w:rFonts w:cs="Arial"/>
                <w:sz w:val="22"/>
                <w:szCs w:val="22"/>
              </w:rPr>
            </w:pPr>
            <w:r w:rsidRPr="00DB507A">
              <w:rPr>
                <w:rFonts w:eastAsia="Arial" w:cs="Arial"/>
                <w:sz w:val="22"/>
                <w:szCs w:val="22"/>
              </w:rPr>
              <w:t>Says they should be made as soon as possible and may be required following suspension, redeployment outside regulated activity, dismissal, resignation or cessation of volunteering.</w:t>
            </w:r>
          </w:p>
        </w:tc>
      </w:tr>
      <w:tr w:rsidR="006C38BE" w:rsidRPr="00CE11E9" w14:paraId="43F1950B" w14:textId="77777777" w:rsidTr="00DC60A9">
        <w:tc>
          <w:tcPr>
            <w:tcW w:w="4609" w:type="dxa"/>
            <w:tcBorders>
              <w:bottom w:val="single" w:sz="4" w:space="0" w:color="auto"/>
            </w:tcBorders>
          </w:tcPr>
          <w:p w14:paraId="7B11B960" w14:textId="77777777" w:rsidR="006C38BE" w:rsidRPr="00DB507A" w:rsidRDefault="006C38BE">
            <w:pPr>
              <w:ind w:left="2"/>
              <w:rPr>
                <w:rFonts w:eastAsia="Arial" w:cs="Arial"/>
                <w:sz w:val="22"/>
                <w:szCs w:val="22"/>
              </w:rPr>
            </w:pPr>
            <w:r w:rsidRPr="00DB507A">
              <w:rPr>
                <w:rFonts w:eastAsia="Arial" w:cs="Arial"/>
                <w:b/>
                <w:sz w:val="22"/>
                <w:szCs w:val="22"/>
              </w:rPr>
              <w:t xml:space="preserve">Teacher misconduct referrals- </w:t>
            </w:r>
            <w:r w:rsidRPr="00DB507A">
              <w:rPr>
                <w:rFonts w:eastAsia="Arial" w:cs="Arial"/>
                <w:sz w:val="22"/>
                <w:szCs w:val="22"/>
              </w:rPr>
              <w:t>Required employers to consider referral to the Teaching Regulation Agency.</w:t>
            </w:r>
          </w:p>
        </w:tc>
        <w:tc>
          <w:tcPr>
            <w:tcW w:w="6023" w:type="dxa"/>
            <w:tcBorders>
              <w:bottom w:val="single" w:sz="4" w:space="0" w:color="auto"/>
            </w:tcBorders>
          </w:tcPr>
          <w:p w14:paraId="46DD79C0" w14:textId="77777777" w:rsidR="00250DB3" w:rsidRPr="00DB507A" w:rsidRDefault="00250DB3">
            <w:pPr>
              <w:rPr>
                <w:rFonts w:eastAsia="Arial" w:cs="Arial"/>
                <w:sz w:val="22"/>
                <w:szCs w:val="22"/>
              </w:rPr>
            </w:pPr>
            <w:r w:rsidRPr="00DB507A">
              <w:rPr>
                <w:rFonts w:eastAsia="Arial" w:cs="Arial"/>
                <w:sz w:val="22"/>
                <w:szCs w:val="22"/>
              </w:rPr>
              <w:t xml:space="preserve">Paragraph 429: Added reference to schools’ duties under the PSED. </w:t>
            </w:r>
          </w:p>
          <w:p w14:paraId="7201A3B0" w14:textId="2ACAF31D" w:rsidR="006C38BE" w:rsidRPr="00DB507A" w:rsidRDefault="006C38BE">
            <w:pPr>
              <w:rPr>
                <w:rFonts w:cs="Arial"/>
                <w:sz w:val="22"/>
                <w:szCs w:val="22"/>
              </w:rPr>
            </w:pPr>
            <w:proofErr w:type="gramStart"/>
            <w:r w:rsidRPr="00DB507A">
              <w:rPr>
                <w:rFonts w:eastAsia="Arial" w:cs="Arial"/>
                <w:sz w:val="22"/>
                <w:szCs w:val="22"/>
              </w:rPr>
              <w:t>Additionally</w:t>
            </w:r>
            <w:proofErr w:type="gramEnd"/>
            <w:r w:rsidRPr="00DB507A">
              <w:rPr>
                <w:rFonts w:eastAsia="Arial" w:cs="Arial"/>
                <w:sz w:val="22"/>
                <w:szCs w:val="22"/>
              </w:rPr>
              <w:t xml:space="preserve"> reminds employers to have regard to their Public Sector Equality Duty when doing so.</w:t>
            </w:r>
          </w:p>
        </w:tc>
      </w:tr>
      <w:tr w:rsidR="006C38BE" w:rsidRPr="00CE11E9" w14:paraId="591E039E" w14:textId="77777777" w:rsidTr="00DC60A9">
        <w:tc>
          <w:tcPr>
            <w:tcW w:w="4609" w:type="dxa"/>
            <w:tcBorders>
              <w:bottom w:val="single" w:sz="4" w:space="0" w:color="auto"/>
            </w:tcBorders>
            <w:shd w:val="clear" w:color="auto" w:fill="D9D9D9" w:themeFill="background1" w:themeFillShade="D9"/>
          </w:tcPr>
          <w:p w14:paraId="4FEC69AD" w14:textId="7607B9C2" w:rsidR="006C38BE" w:rsidRPr="00DB507A" w:rsidRDefault="00C242BA">
            <w:pPr>
              <w:rPr>
                <w:rFonts w:cs="Arial"/>
                <w:color w:val="000000" w:themeColor="text1"/>
                <w:sz w:val="22"/>
                <w:szCs w:val="22"/>
              </w:rPr>
            </w:pPr>
            <w:r w:rsidRPr="00DB507A">
              <w:rPr>
                <w:rFonts w:cs="Arial"/>
                <w:b/>
                <w:color w:val="000000" w:themeColor="text1"/>
                <w:sz w:val="22"/>
                <w:szCs w:val="22"/>
              </w:rPr>
              <w:t xml:space="preserve">PART FOUR </w:t>
            </w:r>
            <w:proofErr w:type="spellStart"/>
            <w:r w:rsidR="00550458" w:rsidRPr="00DB507A">
              <w:rPr>
                <w:rFonts w:cs="Arial"/>
                <w:b/>
                <w:color w:val="000000" w:themeColor="text1"/>
                <w:sz w:val="22"/>
                <w:szCs w:val="22"/>
              </w:rPr>
              <w:t>KCSiE</w:t>
            </w:r>
            <w:proofErr w:type="spellEnd"/>
            <w:r w:rsidR="006C38BE" w:rsidRPr="00DB507A">
              <w:rPr>
                <w:rFonts w:eastAsia="Arial" w:cs="Arial"/>
                <w:b/>
                <w:color w:val="000000" w:themeColor="text1"/>
                <w:sz w:val="22"/>
                <w:szCs w:val="22"/>
              </w:rPr>
              <w:t xml:space="preserve"> 2025</w:t>
            </w:r>
          </w:p>
        </w:tc>
        <w:tc>
          <w:tcPr>
            <w:tcW w:w="6023" w:type="dxa"/>
            <w:tcBorders>
              <w:bottom w:val="single" w:sz="4" w:space="0" w:color="auto"/>
            </w:tcBorders>
            <w:shd w:val="clear" w:color="auto" w:fill="D9D9D9" w:themeFill="background1" w:themeFillShade="D9"/>
          </w:tcPr>
          <w:p w14:paraId="3B9EE0AC" w14:textId="77777777" w:rsidR="006C38BE" w:rsidRPr="00DB507A" w:rsidRDefault="006C38BE">
            <w:pPr>
              <w:rPr>
                <w:rFonts w:cs="Arial"/>
                <w:color w:val="000000" w:themeColor="text1"/>
                <w:sz w:val="22"/>
                <w:szCs w:val="22"/>
              </w:rPr>
            </w:pPr>
            <w:r w:rsidRPr="00DB507A">
              <w:rPr>
                <w:rFonts w:cs="Arial"/>
                <w:b/>
                <w:color w:val="000000" w:themeColor="text1"/>
                <w:sz w:val="22"/>
                <w:szCs w:val="22"/>
              </w:rPr>
              <w:t xml:space="preserve">Updates made to </w:t>
            </w:r>
            <w:proofErr w:type="spellStart"/>
            <w:r w:rsidRPr="00DB507A">
              <w:rPr>
                <w:rFonts w:cs="Arial"/>
                <w:b/>
                <w:color w:val="000000" w:themeColor="text1"/>
                <w:sz w:val="22"/>
                <w:szCs w:val="22"/>
              </w:rPr>
              <w:t>KCSiE</w:t>
            </w:r>
            <w:proofErr w:type="spellEnd"/>
            <w:r w:rsidRPr="00DB507A">
              <w:rPr>
                <w:rFonts w:cs="Arial"/>
                <w:b/>
                <w:color w:val="000000" w:themeColor="text1"/>
                <w:sz w:val="22"/>
                <w:szCs w:val="22"/>
              </w:rPr>
              <w:t xml:space="preserve">  2026</w:t>
            </w:r>
          </w:p>
        </w:tc>
      </w:tr>
      <w:tr w:rsidR="006C38BE" w:rsidRPr="00CE11E9" w14:paraId="11A31F9F" w14:textId="77777777" w:rsidTr="00DC60A9">
        <w:tc>
          <w:tcPr>
            <w:tcW w:w="4609" w:type="dxa"/>
          </w:tcPr>
          <w:p w14:paraId="45A7483B" w14:textId="7ED02395" w:rsidR="006C38BE" w:rsidRPr="00DB507A" w:rsidRDefault="006C38BE" w:rsidP="004B7902">
            <w:pPr>
              <w:ind w:left="4"/>
              <w:rPr>
                <w:rFonts w:eastAsia="Arial" w:cs="Arial"/>
                <w:sz w:val="22"/>
                <w:szCs w:val="22"/>
              </w:rPr>
            </w:pPr>
            <w:r w:rsidRPr="00DB507A">
              <w:rPr>
                <w:rFonts w:eastAsia="Arial" w:cs="Arial"/>
                <w:b/>
                <w:sz w:val="22"/>
                <w:szCs w:val="22"/>
              </w:rPr>
              <w:t xml:space="preserve">Trainee teachers- </w:t>
            </w:r>
            <w:r w:rsidRPr="00DB507A">
              <w:rPr>
                <w:rFonts w:eastAsia="Arial" w:cs="Arial"/>
                <w:sz w:val="22"/>
                <w:szCs w:val="22"/>
              </w:rPr>
              <w:t>The title and most provisions referred to staff, supply teachers, volunteers and contractors.</w:t>
            </w:r>
          </w:p>
        </w:tc>
        <w:tc>
          <w:tcPr>
            <w:tcW w:w="6023" w:type="dxa"/>
          </w:tcPr>
          <w:p w14:paraId="1DD80358" w14:textId="77777777" w:rsidR="00300767" w:rsidRPr="00DB507A" w:rsidRDefault="00300767">
            <w:pPr>
              <w:ind w:left="4"/>
              <w:rPr>
                <w:rFonts w:eastAsia="Arial" w:cs="Arial"/>
                <w:sz w:val="22"/>
                <w:szCs w:val="22"/>
              </w:rPr>
            </w:pPr>
            <w:r w:rsidRPr="00DB507A">
              <w:rPr>
                <w:rFonts w:eastAsia="Arial" w:cs="Arial"/>
                <w:sz w:val="22"/>
                <w:szCs w:val="22"/>
              </w:rPr>
              <w:t xml:space="preserve">Reference to “Trainee teachers” added throughout. </w:t>
            </w:r>
          </w:p>
          <w:p w14:paraId="137BDB92" w14:textId="1B04868F" w:rsidR="006C38BE" w:rsidRPr="00DB507A" w:rsidRDefault="006C38BE" w:rsidP="004B7902">
            <w:pPr>
              <w:ind w:left="4"/>
              <w:rPr>
                <w:rFonts w:cs="Arial"/>
                <w:sz w:val="22"/>
                <w:szCs w:val="22"/>
              </w:rPr>
            </w:pPr>
            <w:r w:rsidRPr="00DB507A">
              <w:rPr>
                <w:rFonts w:eastAsia="Arial" w:cs="Arial"/>
                <w:sz w:val="22"/>
                <w:szCs w:val="22"/>
              </w:rPr>
              <w:t>Expressly includes trainee teachers throughout Part four.</w:t>
            </w:r>
          </w:p>
        </w:tc>
      </w:tr>
      <w:tr w:rsidR="006C38BE" w:rsidRPr="00CE11E9" w14:paraId="726B2F25" w14:textId="77777777" w:rsidTr="00DC60A9">
        <w:tc>
          <w:tcPr>
            <w:tcW w:w="4609" w:type="dxa"/>
          </w:tcPr>
          <w:p w14:paraId="3A00D75A" w14:textId="77777777" w:rsidR="006C38BE" w:rsidRPr="00DB507A" w:rsidRDefault="006C38BE">
            <w:pPr>
              <w:ind w:left="4"/>
              <w:rPr>
                <w:rFonts w:eastAsia="Arial" w:cs="Arial"/>
                <w:sz w:val="22"/>
                <w:szCs w:val="22"/>
              </w:rPr>
            </w:pPr>
            <w:r w:rsidRPr="00DB507A">
              <w:rPr>
                <w:rFonts w:eastAsia="Arial" w:cs="Arial"/>
                <w:b/>
                <w:sz w:val="22"/>
                <w:szCs w:val="22"/>
              </w:rPr>
              <w:t xml:space="preserve">Shared responsibility with third-party organisations- </w:t>
            </w:r>
            <w:r w:rsidRPr="00DB507A">
              <w:rPr>
                <w:rFonts w:eastAsia="Arial" w:cs="Arial"/>
                <w:sz w:val="22"/>
                <w:szCs w:val="22"/>
              </w:rPr>
              <w:t>Made clear that schools remained responsible for properly handling allegations about supply teachers.</w:t>
            </w:r>
          </w:p>
          <w:p w14:paraId="4D526133" w14:textId="77777777" w:rsidR="006C38BE" w:rsidRPr="00DB507A" w:rsidRDefault="006C38BE">
            <w:pPr>
              <w:ind w:left="4"/>
              <w:rPr>
                <w:rFonts w:cs="Arial"/>
                <w:sz w:val="22"/>
                <w:szCs w:val="22"/>
              </w:rPr>
            </w:pPr>
          </w:p>
        </w:tc>
        <w:tc>
          <w:tcPr>
            <w:tcW w:w="6023" w:type="dxa"/>
          </w:tcPr>
          <w:p w14:paraId="22B04E80" w14:textId="77777777" w:rsidR="008B63E3" w:rsidRPr="00DB507A" w:rsidRDefault="008B63E3">
            <w:pPr>
              <w:ind w:left="4"/>
              <w:rPr>
                <w:rFonts w:eastAsia="Arial" w:cs="Arial"/>
                <w:sz w:val="22"/>
                <w:szCs w:val="22"/>
              </w:rPr>
            </w:pPr>
            <w:r w:rsidRPr="00DB507A">
              <w:rPr>
                <w:rFonts w:eastAsia="Arial" w:cs="Arial"/>
                <w:sz w:val="22"/>
                <w:szCs w:val="22"/>
              </w:rPr>
              <w:t>Paragraphs 452-456: Updated supply teachers, trainee teachers and all contracted staff section to make it clearer that schools and colleges share safeguarding responsibilities with third party organisations.</w:t>
            </w:r>
          </w:p>
          <w:p w14:paraId="63A2AA46" w14:textId="563B9431" w:rsidR="006C38BE" w:rsidRPr="00DB507A" w:rsidRDefault="006C38BE" w:rsidP="004B7902">
            <w:pPr>
              <w:ind w:left="4"/>
              <w:rPr>
                <w:rFonts w:cs="Arial"/>
                <w:sz w:val="22"/>
                <w:szCs w:val="22"/>
              </w:rPr>
            </w:pPr>
            <w:r w:rsidRPr="00DB507A">
              <w:rPr>
                <w:rFonts w:eastAsia="Arial" w:cs="Arial"/>
                <w:sz w:val="22"/>
                <w:szCs w:val="22"/>
              </w:rPr>
              <w:t>Applies this principle more broadly to supply teachers, trainee teachers and all contracted staff, stating that the school and third-party organisation share safeguarding responsibilities.</w:t>
            </w:r>
          </w:p>
        </w:tc>
      </w:tr>
      <w:tr w:rsidR="006C38BE" w:rsidRPr="00CE11E9" w14:paraId="3E33F6F8" w14:textId="77777777" w:rsidTr="00DC60A9">
        <w:tc>
          <w:tcPr>
            <w:tcW w:w="4609" w:type="dxa"/>
          </w:tcPr>
          <w:p w14:paraId="14FC97FA" w14:textId="77777777" w:rsidR="006C38BE" w:rsidRPr="00DB507A" w:rsidRDefault="006C38BE">
            <w:pPr>
              <w:ind w:left="4"/>
              <w:rPr>
                <w:rFonts w:eastAsia="Arial" w:cs="Arial"/>
                <w:sz w:val="22"/>
                <w:szCs w:val="22"/>
              </w:rPr>
            </w:pPr>
            <w:r w:rsidRPr="00DB507A">
              <w:rPr>
                <w:rFonts w:eastAsia="Arial" w:cs="Arial"/>
                <w:b/>
                <w:sz w:val="22"/>
                <w:szCs w:val="22"/>
              </w:rPr>
              <w:t xml:space="preserve">Division of responsibilities- </w:t>
            </w:r>
            <w:r w:rsidRPr="00DB507A">
              <w:rPr>
                <w:rFonts w:eastAsia="Arial" w:cs="Arial"/>
                <w:sz w:val="22"/>
                <w:szCs w:val="22"/>
              </w:rPr>
              <w:t>Largely focused on supply agencies.</w:t>
            </w:r>
          </w:p>
          <w:p w14:paraId="10F2DCE6" w14:textId="77777777" w:rsidR="006C38BE" w:rsidRPr="00DB507A" w:rsidRDefault="006C38BE" w:rsidP="004B7902">
            <w:pPr>
              <w:rPr>
                <w:rFonts w:eastAsia="Arial" w:cs="Arial"/>
                <w:b/>
                <w:sz w:val="22"/>
                <w:szCs w:val="22"/>
              </w:rPr>
            </w:pPr>
          </w:p>
        </w:tc>
        <w:tc>
          <w:tcPr>
            <w:tcW w:w="6023" w:type="dxa"/>
          </w:tcPr>
          <w:p w14:paraId="50112E8F" w14:textId="77777777" w:rsidR="006C38BE" w:rsidRPr="00DB507A" w:rsidRDefault="006C38BE">
            <w:pPr>
              <w:ind w:left="4"/>
              <w:rPr>
                <w:rFonts w:eastAsia="Arial" w:cs="Arial"/>
                <w:sz w:val="22"/>
                <w:szCs w:val="22"/>
              </w:rPr>
            </w:pPr>
            <w:r w:rsidRPr="00DB507A">
              <w:rPr>
                <w:rFonts w:eastAsia="Arial" w:cs="Arial"/>
                <w:sz w:val="22"/>
                <w:szCs w:val="22"/>
              </w:rPr>
              <w:t>Says the school or college remains responsible for gathering facts and managing the safeguarding process, while the agency, business or training provider will generally lead any employment or disciplinary process.</w:t>
            </w:r>
          </w:p>
        </w:tc>
      </w:tr>
      <w:tr w:rsidR="006C38BE" w:rsidRPr="00CE11E9" w14:paraId="06F63809" w14:textId="77777777" w:rsidTr="00DC60A9">
        <w:tc>
          <w:tcPr>
            <w:tcW w:w="4609" w:type="dxa"/>
            <w:tcBorders>
              <w:bottom w:val="single" w:sz="4" w:space="0" w:color="auto"/>
            </w:tcBorders>
          </w:tcPr>
          <w:p w14:paraId="6A966BD2" w14:textId="77777777" w:rsidR="006C38BE" w:rsidRPr="00DB507A" w:rsidRDefault="006C38BE">
            <w:pPr>
              <w:ind w:left="4"/>
              <w:rPr>
                <w:rFonts w:eastAsia="Arial" w:cs="Arial"/>
                <w:sz w:val="22"/>
                <w:szCs w:val="22"/>
              </w:rPr>
            </w:pPr>
            <w:r w:rsidRPr="00DB507A">
              <w:rPr>
                <w:rFonts w:eastAsia="Arial" w:cs="Arial"/>
                <w:b/>
                <w:sz w:val="22"/>
                <w:szCs w:val="22"/>
              </w:rPr>
              <w:t xml:space="preserve">Teacher-training providers- </w:t>
            </w:r>
            <w:r w:rsidRPr="00DB507A">
              <w:rPr>
                <w:rFonts w:eastAsia="Arial" w:cs="Arial"/>
                <w:sz w:val="22"/>
                <w:szCs w:val="22"/>
              </w:rPr>
              <w:t>Did not set out a specific parallel process for concerns about trainee teachers.</w:t>
            </w:r>
          </w:p>
          <w:p w14:paraId="27B34E6D" w14:textId="77777777" w:rsidR="006C38BE" w:rsidRPr="00DB507A" w:rsidRDefault="006C38BE">
            <w:pPr>
              <w:ind w:left="4"/>
              <w:rPr>
                <w:rFonts w:eastAsia="Arial" w:cs="Arial"/>
                <w:b/>
                <w:sz w:val="22"/>
                <w:szCs w:val="22"/>
              </w:rPr>
            </w:pPr>
          </w:p>
        </w:tc>
        <w:tc>
          <w:tcPr>
            <w:tcW w:w="6023" w:type="dxa"/>
            <w:tcBorders>
              <w:bottom w:val="single" w:sz="4" w:space="0" w:color="auto"/>
            </w:tcBorders>
          </w:tcPr>
          <w:p w14:paraId="58E39A7D" w14:textId="77777777" w:rsidR="00B07B21" w:rsidRPr="00DB507A" w:rsidRDefault="00B07B21">
            <w:pPr>
              <w:ind w:left="4"/>
              <w:rPr>
                <w:rFonts w:eastAsia="Arial" w:cs="Arial"/>
                <w:sz w:val="22"/>
                <w:szCs w:val="22"/>
              </w:rPr>
            </w:pPr>
            <w:r w:rsidRPr="00DB507A">
              <w:rPr>
                <w:rFonts w:eastAsia="Arial" w:cs="Arial"/>
                <w:sz w:val="22"/>
                <w:szCs w:val="22"/>
              </w:rPr>
              <w:t xml:space="preserve">Paragraphs 452-456: New content setting expectations for handling concerns about trainee teachers. </w:t>
            </w:r>
          </w:p>
          <w:p w14:paraId="24D47E18" w14:textId="0A9D8AD4" w:rsidR="006C38BE" w:rsidRPr="00DB507A" w:rsidRDefault="006C38BE">
            <w:pPr>
              <w:ind w:left="4"/>
              <w:rPr>
                <w:rFonts w:eastAsia="Arial" w:cs="Arial"/>
                <w:sz w:val="22"/>
                <w:szCs w:val="22"/>
              </w:rPr>
            </w:pPr>
            <w:r w:rsidRPr="00DB507A">
              <w:rPr>
                <w:rFonts w:eastAsia="Arial" w:cs="Arial"/>
                <w:sz w:val="22"/>
                <w:szCs w:val="22"/>
              </w:rPr>
              <w:t>Expects teacher-training providers to follow the same procedural principles as supply agencies.</w:t>
            </w:r>
          </w:p>
        </w:tc>
      </w:tr>
      <w:tr w:rsidR="006C38BE" w:rsidRPr="00CE11E9" w14:paraId="5349F825" w14:textId="77777777" w:rsidTr="00DC60A9">
        <w:tc>
          <w:tcPr>
            <w:tcW w:w="4609" w:type="dxa"/>
            <w:tcBorders>
              <w:bottom w:val="single" w:sz="4" w:space="0" w:color="auto"/>
            </w:tcBorders>
            <w:shd w:val="clear" w:color="auto" w:fill="D9D9D9" w:themeFill="background1" w:themeFillShade="D9"/>
          </w:tcPr>
          <w:p w14:paraId="51C85435" w14:textId="15068F03" w:rsidR="006C38BE" w:rsidRPr="00DB507A" w:rsidRDefault="00DA712D">
            <w:pPr>
              <w:rPr>
                <w:rFonts w:cs="Arial"/>
                <w:color w:val="000000" w:themeColor="text1"/>
                <w:sz w:val="22"/>
                <w:szCs w:val="22"/>
              </w:rPr>
            </w:pPr>
            <w:r w:rsidRPr="00DB507A">
              <w:rPr>
                <w:rFonts w:cs="Arial"/>
                <w:b/>
                <w:color w:val="000000" w:themeColor="text1"/>
                <w:sz w:val="22"/>
                <w:szCs w:val="22"/>
              </w:rPr>
              <w:t>PART FIVE KCSIE</w:t>
            </w:r>
            <w:r w:rsidRPr="00DB507A">
              <w:rPr>
                <w:rFonts w:eastAsia="Arial" w:cs="Arial"/>
                <w:b/>
                <w:color w:val="000000" w:themeColor="text1"/>
                <w:sz w:val="22"/>
                <w:szCs w:val="22"/>
              </w:rPr>
              <w:t xml:space="preserve"> 2025</w:t>
            </w:r>
          </w:p>
        </w:tc>
        <w:tc>
          <w:tcPr>
            <w:tcW w:w="6023" w:type="dxa"/>
            <w:tcBorders>
              <w:bottom w:val="single" w:sz="4" w:space="0" w:color="auto"/>
            </w:tcBorders>
            <w:shd w:val="clear" w:color="auto" w:fill="D9D9D9" w:themeFill="background1" w:themeFillShade="D9"/>
          </w:tcPr>
          <w:p w14:paraId="0D5364AD" w14:textId="77777777" w:rsidR="006C38BE" w:rsidRPr="00DB507A" w:rsidRDefault="006C38BE">
            <w:pPr>
              <w:rPr>
                <w:rFonts w:cs="Arial"/>
                <w:color w:val="000000" w:themeColor="text1"/>
                <w:sz w:val="22"/>
                <w:szCs w:val="22"/>
              </w:rPr>
            </w:pPr>
            <w:r w:rsidRPr="00DB507A">
              <w:rPr>
                <w:rFonts w:cs="Arial"/>
                <w:b/>
                <w:color w:val="000000" w:themeColor="text1"/>
                <w:sz w:val="22"/>
                <w:szCs w:val="22"/>
              </w:rPr>
              <w:t xml:space="preserve">Updates made to </w:t>
            </w:r>
            <w:proofErr w:type="spellStart"/>
            <w:r w:rsidRPr="00DB507A">
              <w:rPr>
                <w:rFonts w:cs="Arial"/>
                <w:b/>
                <w:color w:val="000000" w:themeColor="text1"/>
                <w:sz w:val="22"/>
                <w:szCs w:val="22"/>
              </w:rPr>
              <w:t>KCSiE</w:t>
            </w:r>
            <w:proofErr w:type="spellEnd"/>
            <w:r w:rsidRPr="00DB507A">
              <w:rPr>
                <w:rFonts w:cs="Arial"/>
                <w:b/>
                <w:color w:val="000000" w:themeColor="text1"/>
                <w:sz w:val="22"/>
                <w:szCs w:val="22"/>
              </w:rPr>
              <w:t xml:space="preserve">  2026</w:t>
            </w:r>
          </w:p>
        </w:tc>
      </w:tr>
      <w:tr w:rsidR="006C38BE" w:rsidRPr="00CE11E9" w14:paraId="2A1CD390" w14:textId="77777777" w:rsidTr="00DC60A9">
        <w:tc>
          <w:tcPr>
            <w:tcW w:w="4609" w:type="dxa"/>
          </w:tcPr>
          <w:p w14:paraId="57C17F3A" w14:textId="77777777" w:rsidR="006C38BE" w:rsidRPr="00DB507A" w:rsidRDefault="006C38BE">
            <w:pPr>
              <w:ind w:left="4"/>
              <w:rPr>
                <w:rFonts w:eastAsia="Arial" w:cs="Arial"/>
                <w:sz w:val="22"/>
                <w:szCs w:val="22"/>
              </w:rPr>
            </w:pPr>
            <w:r w:rsidRPr="00DB507A">
              <w:rPr>
                <w:rFonts w:eastAsia="Arial" w:cs="Arial"/>
                <w:b/>
                <w:sz w:val="22"/>
                <w:szCs w:val="22"/>
              </w:rPr>
              <w:t xml:space="preserve">Harmful sexual behaviour continuum- </w:t>
            </w:r>
            <w:r w:rsidRPr="00DB507A">
              <w:rPr>
                <w:rFonts w:eastAsia="Arial" w:cs="Arial"/>
                <w:sz w:val="22"/>
                <w:szCs w:val="22"/>
              </w:rPr>
              <w:t>Dealt with sexual violence, sexual harassment and harmful sexual behaviour, but with less emphasis on their relationship.</w:t>
            </w:r>
          </w:p>
        </w:tc>
        <w:tc>
          <w:tcPr>
            <w:tcW w:w="6023" w:type="dxa"/>
          </w:tcPr>
          <w:p w14:paraId="474678E6" w14:textId="1B961E62" w:rsidR="00C179FF" w:rsidRPr="00DB507A" w:rsidRDefault="00C179FF">
            <w:pPr>
              <w:rPr>
                <w:rFonts w:cs="Arial"/>
                <w:sz w:val="22"/>
                <w:szCs w:val="22"/>
              </w:rPr>
            </w:pPr>
            <w:r w:rsidRPr="00DB507A">
              <w:rPr>
                <w:rFonts w:cs="Arial"/>
                <w:sz w:val="22"/>
                <w:szCs w:val="22"/>
              </w:rPr>
              <w:t>Part five substantially rewritten to highlight the progressive continuum from harmful sexual behaviour through to sexual violence.</w:t>
            </w:r>
          </w:p>
          <w:p w14:paraId="353AC177" w14:textId="540B0EE0" w:rsidR="006C38BE" w:rsidRPr="00DB507A" w:rsidRDefault="006C38BE">
            <w:pPr>
              <w:rPr>
                <w:rFonts w:cs="Arial"/>
                <w:sz w:val="22"/>
                <w:szCs w:val="22"/>
              </w:rPr>
            </w:pPr>
            <w:r w:rsidRPr="00DB507A">
              <w:rPr>
                <w:rFonts w:eastAsia="Arial" w:cs="Arial"/>
                <w:sz w:val="22"/>
                <w:szCs w:val="22"/>
              </w:rPr>
              <w:t>Substantially restructures Part five around a progressive continuum from developmentally expected behaviour through inappropriate, problematic and abusive behaviour to sexual violence.</w:t>
            </w:r>
          </w:p>
        </w:tc>
      </w:tr>
      <w:tr w:rsidR="006C38BE" w:rsidRPr="00CE11E9" w14:paraId="0E103C64" w14:textId="77777777" w:rsidTr="00DC60A9">
        <w:tc>
          <w:tcPr>
            <w:tcW w:w="4609" w:type="dxa"/>
          </w:tcPr>
          <w:p w14:paraId="2EED1348" w14:textId="77777777" w:rsidR="006C38BE" w:rsidRPr="00DB507A" w:rsidRDefault="006C38BE">
            <w:pPr>
              <w:ind w:left="4"/>
              <w:rPr>
                <w:rFonts w:eastAsia="Arial" w:cs="Arial"/>
                <w:sz w:val="22"/>
                <w:szCs w:val="22"/>
              </w:rPr>
            </w:pPr>
            <w:r w:rsidRPr="00DB507A">
              <w:rPr>
                <w:rFonts w:eastAsia="Arial" w:cs="Arial"/>
                <w:b/>
                <w:sz w:val="22"/>
                <w:szCs w:val="22"/>
              </w:rPr>
              <w:t xml:space="preserve">Misogyny and escalation- </w:t>
            </w:r>
            <w:r w:rsidRPr="00DB507A">
              <w:rPr>
                <w:rFonts w:eastAsia="Arial" w:cs="Arial"/>
                <w:sz w:val="22"/>
                <w:szCs w:val="22"/>
              </w:rPr>
              <w:t>Required settings to challenge sexual harassment and abusive behaviour.</w:t>
            </w:r>
          </w:p>
          <w:p w14:paraId="58096E12" w14:textId="77777777" w:rsidR="006C38BE" w:rsidRPr="00DB507A" w:rsidRDefault="006C38BE">
            <w:pPr>
              <w:ind w:left="4"/>
              <w:rPr>
                <w:rFonts w:eastAsia="Arial" w:cs="Arial"/>
                <w:b/>
                <w:sz w:val="22"/>
                <w:szCs w:val="22"/>
              </w:rPr>
            </w:pPr>
          </w:p>
        </w:tc>
        <w:tc>
          <w:tcPr>
            <w:tcW w:w="6023" w:type="dxa"/>
          </w:tcPr>
          <w:p w14:paraId="7CD09C3A" w14:textId="77777777" w:rsidR="006C38BE" w:rsidRPr="00DB507A" w:rsidRDefault="006C38BE">
            <w:pPr>
              <w:ind w:left="4"/>
              <w:rPr>
                <w:rFonts w:cs="Arial"/>
                <w:sz w:val="22"/>
                <w:szCs w:val="22"/>
              </w:rPr>
            </w:pPr>
            <w:r w:rsidRPr="00DB507A">
              <w:rPr>
                <w:rFonts w:eastAsia="Arial" w:cs="Arial"/>
                <w:sz w:val="22"/>
                <w:szCs w:val="22"/>
              </w:rPr>
              <w:t>Expressly says early identification and challenge of misogyny may prevent escalation into more serious harmful sexual behaviour, harassment and violence.</w:t>
            </w:r>
          </w:p>
          <w:p w14:paraId="6A06484A" w14:textId="77777777" w:rsidR="006C38BE" w:rsidRPr="00DB507A" w:rsidRDefault="006C38BE">
            <w:pPr>
              <w:rPr>
                <w:rFonts w:eastAsia="Arial" w:cs="Arial"/>
                <w:sz w:val="22"/>
                <w:szCs w:val="22"/>
              </w:rPr>
            </w:pPr>
          </w:p>
        </w:tc>
      </w:tr>
      <w:tr w:rsidR="006C38BE" w:rsidRPr="00CE11E9" w14:paraId="194D1BBE" w14:textId="77777777" w:rsidTr="00DC60A9">
        <w:tc>
          <w:tcPr>
            <w:tcW w:w="4609" w:type="dxa"/>
          </w:tcPr>
          <w:p w14:paraId="1FE98552" w14:textId="09B194EA" w:rsidR="006C38BE" w:rsidRPr="00DB507A" w:rsidRDefault="006C38BE">
            <w:pPr>
              <w:ind w:left="4"/>
              <w:rPr>
                <w:rFonts w:eastAsia="Arial" w:cs="Arial"/>
                <w:sz w:val="22"/>
                <w:szCs w:val="22"/>
              </w:rPr>
            </w:pPr>
            <w:r w:rsidRPr="00DB507A">
              <w:rPr>
                <w:rFonts w:eastAsia="Arial" w:cs="Arial"/>
                <w:b/>
                <w:sz w:val="22"/>
                <w:szCs w:val="22"/>
              </w:rPr>
              <w:t>Nudes and semi-nudes- Recognised</w:t>
            </w:r>
            <w:r w:rsidRPr="00DB507A">
              <w:rPr>
                <w:rFonts w:eastAsia="Arial" w:cs="Arial"/>
                <w:sz w:val="22"/>
                <w:szCs w:val="22"/>
              </w:rPr>
              <w:t xml:space="preserve"> that consensual sharing between older children might require a different and proportionate response.</w:t>
            </w:r>
          </w:p>
          <w:p w14:paraId="5CAC6F15" w14:textId="77777777" w:rsidR="006C38BE" w:rsidRPr="00DB507A" w:rsidRDefault="006C38BE">
            <w:pPr>
              <w:ind w:left="4"/>
              <w:rPr>
                <w:rFonts w:eastAsia="Arial" w:cs="Arial"/>
                <w:b/>
                <w:sz w:val="22"/>
                <w:szCs w:val="22"/>
              </w:rPr>
            </w:pPr>
          </w:p>
        </w:tc>
        <w:tc>
          <w:tcPr>
            <w:tcW w:w="6023" w:type="dxa"/>
          </w:tcPr>
          <w:p w14:paraId="67D14329" w14:textId="63058EAB" w:rsidR="00413C80" w:rsidRPr="00DB507A" w:rsidRDefault="00413C80" w:rsidP="004B7902">
            <w:pPr>
              <w:rPr>
                <w:rFonts w:cs="Arial"/>
                <w:sz w:val="22"/>
                <w:szCs w:val="22"/>
              </w:rPr>
            </w:pPr>
            <w:r w:rsidRPr="00DB507A">
              <w:rPr>
                <w:rFonts w:cs="Arial"/>
                <w:sz w:val="22"/>
                <w:szCs w:val="22"/>
              </w:rPr>
              <w:t>Paragraph 527: Updated to clarify that all incidents involving the sharing of nude or semi-nude images require a safeguarding response, whether they are consensual or non-consensual.</w:t>
            </w:r>
          </w:p>
          <w:p w14:paraId="1E8E0D39" w14:textId="77777777" w:rsidR="006C38BE" w:rsidRPr="00DB507A" w:rsidRDefault="006C38BE" w:rsidP="004B7902">
            <w:pPr>
              <w:ind w:left="4"/>
              <w:rPr>
                <w:rFonts w:eastAsia="Arial" w:cs="Arial"/>
                <w:sz w:val="22"/>
                <w:szCs w:val="22"/>
              </w:rPr>
            </w:pPr>
            <w:r w:rsidRPr="00DB507A">
              <w:rPr>
                <w:rFonts w:eastAsia="Arial" w:cs="Arial"/>
                <w:sz w:val="22"/>
                <w:szCs w:val="22"/>
              </w:rPr>
              <w:t xml:space="preserve">Makes clear that every incident involving nudes or semi-nudes requires a safeguarding response, whether consensual or </w:t>
            </w:r>
            <w:proofErr w:type="spellStart"/>
            <w:r w:rsidRPr="00DB507A">
              <w:rPr>
                <w:rFonts w:eastAsia="Arial" w:cs="Arial"/>
                <w:sz w:val="22"/>
                <w:szCs w:val="22"/>
              </w:rPr>
              <w:t>nonconsensual</w:t>
            </w:r>
            <w:proofErr w:type="spellEnd"/>
            <w:r w:rsidRPr="00DB507A">
              <w:rPr>
                <w:rFonts w:eastAsia="Arial" w:cs="Arial"/>
                <w:sz w:val="22"/>
                <w:szCs w:val="22"/>
              </w:rPr>
              <w:t>. The response should remain proportionate to age, development, coercion, exploitation and vulnerability.</w:t>
            </w:r>
          </w:p>
          <w:p w14:paraId="341B6060" w14:textId="4A9DFA1B" w:rsidR="00996262" w:rsidRPr="00DB507A" w:rsidRDefault="00996262" w:rsidP="004B7902">
            <w:pPr>
              <w:ind w:left="4"/>
              <w:rPr>
                <w:rFonts w:cs="Arial"/>
                <w:sz w:val="22"/>
                <w:szCs w:val="22"/>
              </w:rPr>
            </w:pPr>
            <w:r w:rsidRPr="00DB507A">
              <w:rPr>
                <w:rFonts w:cs="Arial"/>
                <w:sz w:val="22"/>
                <w:szCs w:val="22"/>
              </w:rPr>
              <w:t>Paragraph 532: Added link to NSPCC resource providing advice on stages of typical sexual development and behaviour for different age groups.</w:t>
            </w:r>
          </w:p>
        </w:tc>
      </w:tr>
      <w:tr w:rsidR="006C38BE" w:rsidRPr="00CE11E9" w14:paraId="390688A4" w14:textId="77777777" w:rsidTr="00DC60A9">
        <w:tc>
          <w:tcPr>
            <w:tcW w:w="4609" w:type="dxa"/>
          </w:tcPr>
          <w:p w14:paraId="0788D2FC" w14:textId="157F8D13" w:rsidR="006C38BE" w:rsidRPr="00DB507A" w:rsidRDefault="006C38BE" w:rsidP="00996262">
            <w:pPr>
              <w:ind w:left="4"/>
              <w:rPr>
                <w:rFonts w:eastAsia="Arial" w:cs="Arial"/>
                <w:sz w:val="22"/>
                <w:szCs w:val="22"/>
              </w:rPr>
            </w:pPr>
            <w:r w:rsidRPr="00DB507A">
              <w:rPr>
                <w:rFonts w:eastAsia="Arial" w:cs="Arial"/>
                <w:b/>
                <w:sz w:val="22"/>
                <w:szCs w:val="22"/>
              </w:rPr>
              <w:lastRenderedPageBreak/>
              <w:t xml:space="preserve">Developmental assessment of HSB- </w:t>
            </w:r>
            <w:r w:rsidRPr="00DB507A">
              <w:rPr>
                <w:rFonts w:eastAsia="Arial" w:cs="Arial"/>
                <w:sz w:val="22"/>
                <w:szCs w:val="22"/>
              </w:rPr>
              <w:t>Referred to age and developmental stage when assessing harmful behaviour.</w:t>
            </w:r>
          </w:p>
        </w:tc>
        <w:tc>
          <w:tcPr>
            <w:tcW w:w="6023" w:type="dxa"/>
          </w:tcPr>
          <w:p w14:paraId="130B714E" w14:textId="659B151D" w:rsidR="006C38BE" w:rsidRPr="00DB507A" w:rsidRDefault="006C38BE" w:rsidP="00996262">
            <w:pPr>
              <w:ind w:left="4"/>
              <w:rPr>
                <w:rFonts w:cs="Arial"/>
                <w:sz w:val="22"/>
                <w:szCs w:val="22"/>
              </w:rPr>
            </w:pPr>
            <w:r w:rsidRPr="00DB507A">
              <w:rPr>
                <w:rFonts w:eastAsia="Arial" w:cs="Arial"/>
                <w:sz w:val="22"/>
                <w:szCs w:val="22"/>
              </w:rPr>
              <w:t>Provides clearer guidance on developmental expectations, age differences, puberty, power imbalances and the possibility that a younger child may harm an older child.</w:t>
            </w:r>
          </w:p>
        </w:tc>
      </w:tr>
      <w:tr w:rsidR="006C38BE" w:rsidRPr="00CE11E9" w14:paraId="03C59FDB" w14:textId="77777777" w:rsidTr="00DC60A9">
        <w:tc>
          <w:tcPr>
            <w:tcW w:w="4609" w:type="dxa"/>
          </w:tcPr>
          <w:p w14:paraId="4AB4C41C" w14:textId="77777777" w:rsidR="006C38BE" w:rsidRPr="00DB507A" w:rsidRDefault="006C38BE">
            <w:pPr>
              <w:ind w:left="4"/>
              <w:rPr>
                <w:rFonts w:eastAsia="Arial" w:cs="Arial"/>
                <w:sz w:val="22"/>
                <w:szCs w:val="22"/>
              </w:rPr>
            </w:pPr>
            <w:r w:rsidRPr="00DB507A">
              <w:rPr>
                <w:rFonts w:eastAsia="Arial" w:cs="Arial"/>
                <w:b/>
                <w:sz w:val="22"/>
                <w:szCs w:val="22"/>
              </w:rPr>
              <w:t xml:space="preserve">Support for children displaying HSB- </w:t>
            </w:r>
            <w:r w:rsidRPr="00DB507A">
              <w:rPr>
                <w:rFonts w:eastAsia="Arial" w:cs="Arial"/>
                <w:sz w:val="22"/>
                <w:szCs w:val="22"/>
              </w:rPr>
              <w:t>Acknowledged that alleged perpetrators may themselves have vulnerabilities.</w:t>
            </w:r>
          </w:p>
          <w:p w14:paraId="13D4396C" w14:textId="77777777" w:rsidR="006C38BE" w:rsidRPr="00DB507A" w:rsidRDefault="006C38BE">
            <w:pPr>
              <w:rPr>
                <w:rFonts w:cs="Arial"/>
                <w:sz w:val="22"/>
                <w:szCs w:val="22"/>
              </w:rPr>
            </w:pPr>
          </w:p>
        </w:tc>
        <w:tc>
          <w:tcPr>
            <w:tcW w:w="6023" w:type="dxa"/>
          </w:tcPr>
          <w:p w14:paraId="61A93110" w14:textId="77777777" w:rsidR="00E60223" w:rsidRPr="00DB507A" w:rsidRDefault="00E60223">
            <w:pPr>
              <w:rPr>
                <w:rFonts w:cs="Arial"/>
                <w:sz w:val="22"/>
                <w:szCs w:val="22"/>
              </w:rPr>
            </w:pPr>
            <w:r w:rsidRPr="00DB507A">
              <w:rPr>
                <w:rFonts w:cs="Arial"/>
                <w:sz w:val="22"/>
                <w:szCs w:val="22"/>
              </w:rPr>
              <w:t>Paragraph 533: Added link to resource for advice on responding to children who display sexualized behaviour.</w:t>
            </w:r>
          </w:p>
          <w:p w14:paraId="4FAB9024" w14:textId="6002ACB9" w:rsidR="006C38BE" w:rsidRPr="00DB507A" w:rsidRDefault="006C38BE">
            <w:pPr>
              <w:rPr>
                <w:rFonts w:cs="Arial"/>
                <w:sz w:val="22"/>
                <w:szCs w:val="22"/>
              </w:rPr>
            </w:pPr>
            <w:r w:rsidRPr="00DB507A">
              <w:rPr>
                <w:rFonts w:eastAsia="Arial" w:cs="Arial"/>
                <w:sz w:val="22"/>
                <w:szCs w:val="22"/>
              </w:rPr>
              <w:t>More strongly states that children displaying HSB may have experienced abuse or trauma and should receive appropriate support.</w:t>
            </w:r>
          </w:p>
        </w:tc>
      </w:tr>
      <w:tr w:rsidR="006C38BE" w:rsidRPr="00CE11E9" w14:paraId="2936E97F" w14:textId="77777777" w:rsidTr="00DC60A9">
        <w:tc>
          <w:tcPr>
            <w:tcW w:w="4609" w:type="dxa"/>
          </w:tcPr>
          <w:p w14:paraId="4F9241D1" w14:textId="77777777" w:rsidR="006C38BE" w:rsidRPr="00DB507A" w:rsidRDefault="006C38BE">
            <w:pPr>
              <w:ind w:left="4"/>
              <w:rPr>
                <w:rFonts w:eastAsia="Arial" w:cs="Arial"/>
                <w:sz w:val="22"/>
                <w:szCs w:val="22"/>
              </w:rPr>
            </w:pPr>
            <w:r w:rsidRPr="00DB507A">
              <w:rPr>
                <w:rFonts w:eastAsia="Arial" w:cs="Arial"/>
                <w:b/>
                <w:sz w:val="22"/>
                <w:szCs w:val="22"/>
              </w:rPr>
              <w:t xml:space="preserve">Sexual assault and consent- </w:t>
            </w:r>
            <w:r w:rsidRPr="00DB507A">
              <w:rPr>
                <w:rFonts w:eastAsia="Arial" w:cs="Arial"/>
                <w:sz w:val="22"/>
                <w:szCs w:val="22"/>
              </w:rPr>
              <w:t>Contained definitions of rape, assault by penetration, sexual assault and consent.</w:t>
            </w:r>
          </w:p>
          <w:p w14:paraId="79C06C03" w14:textId="77777777" w:rsidR="006C38BE" w:rsidRPr="00DB507A" w:rsidRDefault="006C38BE">
            <w:pPr>
              <w:rPr>
                <w:rFonts w:cs="Arial"/>
                <w:sz w:val="22"/>
                <w:szCs w:val="22"/>
              </w:rPr>
            </w:pPr>
          </w:p>
        </w:tc>
        <w:tc>
          <w:tcPr>
            <w:tcW w:w="6023" w:type="dxa"/>
          </w:tcPr>
          <w:p w14:paraId="622E19EE" w14:textId="77777777" w:rsidR="00262A6A" w:rsidRPr="00DB507A" w:rsidRDefault="00262A6A">
            <w:pPr>
              <w:rPr>
                <w:rFonts w:eastAsia="Arial" w:cs="Arial"/>
                <w:sz w:val="22"/>
                <w:szCs w:val="22"/>
              </w:rPr>
            </w:pPr>
            <w:r w:rsidRPr="00DB507A">
              <w:rPr>
                <w:rFonts w:cs="Arial"/>
                <w:sz w:val="22"/>
                <w:szCs w:val="22"/>
              </w:rPr>
              <w:t>Paragraph 540: Added further information on consent</w:t>
            </w:r>
            <w:r w:rsidRPr="00DB507A">
              <w:rPr>
                <w:rFonts w:eastAsia="Arial" w:cs="Arial"/>
                <w:sz w:val="22"/>
                <w:szCs w:val="22"/>
              </w:rPr>
              <w:t xml:space="preserve"> </w:t>
            </w:r>
          </w:p>
          <w:p w14:paraId="65FCAAF2" w14:textId="3D041F35" w:rsidR="006C38BE" w:rsidRPr="00DB507A" w:rsidRDefault="006C38BE">
            <w:pPr>
              <w:rPr>
                <w:rFonts w:cs="Arial"/>
                <w:sz w:val="22"/>
                <w:szCs w:val="22"/>
              </w:rPr>
            </w:pPr>
            <w:r w:rsidRPr="00DB507A">
              <w:rPr>
                <w:rFonts w:eastAsia="Arial" w:cs="Arial"/>
                <w:sz w:val="22"/>
                <w:szCs w:val="22"/>
              </w:rPr>
              <w:t>Clarifies that a single non-consensual kiss or touching of a person’s bottom, breasts or genitalia can constitute sexual assault and provides more explicit examples of freedom, capacity and withdrawal of consent.</w:t>
            </w:r>
          </w:p>
        </w:tc>
      </w:tr>
      <w:tr w:rsidR="006C38BE" w:rsidRPr="00CE11E9" w14:paraId="2B9C9043" w14:textId="77777777" w:rsidTr="00DC60A9">
        <w:tc>
          <w:tcPr>
            <w:tcW w:w="4609" w:type="dxa"/>
          </w:tcPr>
          <w:p w14:paraId="3AA86FF9" w14:textId="77777777" w:rsidR="006C38BE" w:rsidRPr="00DB507A" w:rsidRDefault="006C38BE">
            <w:pPr>
              <w:ind w:left="4"/>
              <w:rPr>
                <w:rFonts w:eastAsia="Arial" w:cs="Arial"/>
                <w:sz w:val="22"/>
                <w:szCs w:val="22"/>
              </w:rPr>
            </w:pPr>
            <w:r w:rsidRPr="00DB507A">
              <w:rPr>
                <w:rFonts w:eastAsia="Arial" w:cs="Arial"/>
                <w:b/>
                <w:sz w:val="22"/>
                <w:szCs w:val="22"/>
              </w:rPr>
              <w:t xml:space="preserve">Preparedness before incidents- </w:t>
            </w:r>
            <w:r w:rsidRPr="00DB507A">
              <w:rPr>
                <w:rFonts w:eastAsia="Arial" w:cs="Arial"/>
                <w:sz w:val="22"/>
                <w:szCs w:val="22"/>
              </w:rPr>
              <w:t>Required appropriate policies and local-agency working.</w:t>
            </w:r>
          </w:p>
          <w:p w14:paraId="6ADC7E31" w14:textId="77777777" w:rsidR="006C38BE" w:rsidRPr="00DB507A" w:rsidRDefault="006C38BE" w:rsidP="002F38F1">
            <w:pPr>
              <w:rPr>
                <w:rFonts w:cs="Arial"/>
                <w:sz w:val="22"/>
                <w:szCs w:val="22"/>
              </w:rPr>
            </w:pPr>
          </w:p>
        </w:tc>
        <w:tc>
          <w:tcPr>
            <w:tcW w:w="6023" w:type="dxa"/>
          </w:tcPr>
          <w:p w14:paraId="28750063" w14:textId="2EBA2605" w:rsidR="006C38BE" w:rsidRPr="00DB507A" w:rsidRDefault="006C38BE" w:rsidP="002F38F1">
            <w:pPr>
              <w:ind w:left="4"/>
              <w:rPr>
                <w:rFonts w:cs="Arial"/>
                <w:sz w:val="22"/>
                <w:szCs w:val="22"/>
              </w:rPr>
            </w:pPr>
            <w:r w:rsidRPr="00DB507A">
              <w:rPr>
                <w:rFonts w:eastAsia="Arial" w:cs="Arial"/>
                <w:sz w:val="22"/>
                <w:szCs w:val="22"/>
              </w:rPr>
              <w:t>Places greater emphasis on pre-planning, staff training, knowing local specialist services and agreeing local response arrangements before an incident occurs.</w:t>
            </w:r>
          </w:p>
        </w:tc>
      </w:tr>
      <w:tr w:rsidR="006C38BE" w:rsidRPr="00CE11E9" w14:paraId="0A5DF71C" w14:textId="77777777" w:rsidTr="00DC60A9">
        <w:tc>
          <w:tcPr>
            <w:tcW w:w="4609" w:type="dxa"/>
          </w:tcPr>
          <w:p w14:paraId="305719F5" w14:textId="77777777" w:rsidR="006C38BE" w:rsidRPr="00DB507A" w:rsidRDefault="006C38BE">
            <w:pPr>
              <w:ind w:left="4"/>
              <w:rPr>
                <w:rFonts w:eastAsia="Arial" w:cs="Arial"/>
                <w:sz w:val="22"/>
                <w:szCs w:val="22"/>
              </w:rPr>
            </w:pPr>
            <w:r w:rsidRPr="00DB507A">
              <w:rPr>
                <w:rFonts w:eastAsia="Arial" w:cs="Arial"/>
                <w:b/>
                <w:sz w:val="22"/>
                <w:szCs w:val="22"/>
              </w:rPr>
              <w:t xml:space="preserve">Community-based Early Help- </w:t>
            </w:r>
            <w:r w:rsidRPr="00DB507A">
              <w:rPr>
                <w:rFonts w:eastAsia="Arial" w:cs="Arial"/>
                <w:sz w:val="22"/>
                <w:szCs w:val="22"/>
              </w:rPr>
              <w:t>Used the general early help framework.</w:t>
            </w:r>
          </w:p>
          <w:p w14:paraId="188B87A6" w14:textId="77777777" w:rsidR="006C38BE" w:rsidRPr="00DB507A" w:rsidRDefault="006C38BE">
            <w:pPr>
              <w:ind w:left="4"/>
              <w:rPr>
                <w:rFonts w:cs="Arial"/>
                <w:sz w:val="22"/>
                <w:szCs w:val="22"/>
              </w:rPr>
            </w:pPr>
          </w:p>
        </w:tc>
        <w:tc>
          <w:tcPr>
            <w:tcW w:w="6023" w:type="dxa"/>
          </w:tcPr>
          <w:p w14:paraId="3C132559" w14:textId="77777777" w:rsidR="00154A71" w:rsidRPr="00DB507A" w:rsidRDefault="00154A71">
            <w:pPr>
              <w:ind w:left="4"/>
              <w:rPr>
                <w:rFonts w:cs="Arial"/>
                <w:sz w:val="22"/>
                <w:szCs w:val="22"/>
              </w:rPr>
            </w:pPr>
            <w:r w:rsidRPr="00DB507A">
              <w:rPr>
                <w:rFonts w:cs="Arial"/>
                <w:sz w:val="22"/>
                <w:szCs w:val="22"/>
              </w:rPr>
              <w:t>Paragraph 575-581: Updated header and expanded description of universal services and community-based early help.</w:t>
            </w:r>
          </w:p>
          <w:p w14:paraId="10398989" w14:textId="63160DEA" w:rsidR="006C38BE" w:rsidRPr="00DB507A" w:rsidRDefault="006C38BE" w:rsidP="002F38F1">
            <w:pPr>
              <w:ind w:left="4"/>
              <w:rPr>
                <w:rFonts w:cs="Arial"/>
                <w:sz w:val="22"/>
                <w:szCs w:val="22"/>
              </w:rPr>
            </w:pPr>
            <w:r w:rsidRPr="00DB507A">
              <w:rPr>
                <w:rFonts w:eastAsia="Arial" w:cs="Arial"/>
                <w:sz w:val="22"/>
                <w:szCs w:val="22"/>
              </w:rPr>
              <w:t>Describes universal and community-based Early Help as a distinct level of support delivered through education, health, family hubs, youth services, housing and voluntary or community organisations.</w:t>
            </w:r>
          </w:p>
        </w:tc>
      </w:tr>
      <w:tr w:rsidR="006C38BE" w:rsidRPr="00CE11E9" w14:paraId="27A690BF" w14:textId="77777777" w:rsidTr="00DC60A9">
        <w:tc>
          <w:tcPr>
            <w:tcW w:w="4609" w:type="dxa"/>
          </w:tcPr>
          <w:p w14:paraId="51DD9256" w14:textId="77777777" w:rsidR="006C38BE" w:rsidRPr="00DB507A" w:rsidRDefault="006C38BE">
            <w:pPr>
              <w:ind w:left="4"/>
              <w:rPr>
                <w:rFonts w:eastAsia="Arial" w:cs="Arial"/>
                <w:sz w:val="22"/>
                <w:szCs w:val="22"/>
              </w:rPr>
            </w:pPr>
            <w:r w:rsidRPr="00DB507A">
              <w:rPr>
                <w:rFonts w:eastAsia="Arial" w:cs="Arial"/>
                <w:b/>
                <w:sz w:val="22"/>
                <w:szCs w:val="22"/>
              </w:rPr>
              <w:t xml:space="preserve">Family Help referrals- </w:t>
            </w:r>
            <w:r w:rsidRPr="00DB507A">
              <w:rPr>
                <w:rFonts w:eastAsia="Arial" w:cs="Arial"/>
                <w:sz w:val="22"/>
                <w:szCs w:val="22"/>
              </w:rPr>
              <w:t>Principally offered the options of managing internally, early help or referral to children’s social care.</w:t>
            </w:r>
          </w:p>
          <w:p w14:paraId="3C43CAAE" w14:textId="77777777" w:rsidR="006C38BE" w:rsidRPr="00DB507A" w:rsidRDefault="006C38BE">
            <w:pPr>
              <w:ind w:left="4"/>
              <w:rPr>
                <w:rFonts w:cs="Arial"/>
                <w:sz w:val="22"/>
                <w:szCs w:val="22"/>
              </w:rPr>
            </w:pPr>
          </w:p>
        </w:tc>
        <w:tc>
          <w:tcPr>
            <w:tcW w:w="6023" w:type="dxa"/>
          </w:tcPr>
          <w:p w14:paraId="7942F772" w14:textId="77777777" w:rsidR="00D1662E" w:rsidRPr="00DB507A" w:rsidRDefault="00D1662E">
            <w:pPr>
              <w:ind w:left="4"/>
              <w:rPr>
                <w:rFonts w:cs="Arial"/>
                <w:sz w:val="22"/>
                <w:szCs w:val="22"/>
              </w:rPr>
            </w:pPr>
            <w:r w:rsidRPr="00DB507A">
              <w:rPr>
                <w:rFonts w:cs="Arial"/>
                <w:sz w:val="22"/>
                <w:szCs w:val="22"/>
              </w:rPr>
              <w:t>Paragraphs 582-592: Added new section on “Referrals to Family Help”.</w:t>
            </w:r>
          </w:p>
          <w:p w14:paraId="4FE5381D" w14:textId="26B148EC" w:rsidR="006C38BE" w:rsidRPr="00DB507A" w:rsidRDefault="006C38BE" w:rsidP="002F38F1">
            <w:pPr>
              <w:ind w:left="4"/>
              <w:rPr>
                <w:rFonts w:cs="Arial"/>
                <w:sz w:val="22"/>
                <w:szCs w:val="22"/>
              </w:rPr>
            </w:pPr>
            <w:r w:rsidRPr="00DB507A">
              <w:rPr>
                <w:rFonts w:eastAsia="Arial" w:cs="Arial"/>
                <w:sz w:val="22"/>
                <w:szCs w:val="22"/>
              </w:rPr>
              <w:t>Includes a dedicated Family Help section, distinguishing targeted early help from section 17 services and explaining that practitioners may continue leading work as the level of intervention changes.</w:t>
            </w:r>
          </w:p>
        </w:tc>
      </w:tr>
      <w:tr w:rsidR="006C38BE" w:rsidRPr="00CE11E9" w14:paraId="7B8191BE" w14:textId="77777777" w:rsidTr="00DC60A9">
        <w:tc>
          <w:tcPr>
            <w:tcW w:w="4609" w:type="dxa"/>
          </w:tcPr>
          <w:p w14:paraId="3C0BAB8E" w14:textId="77777777" w:rsidR="006C38BE" w:rsidRPr="00DB507A" w:rsidRDefault="006C38BE">
            <w:pPr>
              <w:ind w:left="2"/>
              <w:rPr>
                <w:rFonts w:eastAsia="Arial" w:cs="Arial"/>
                <w:b/>
                <w:sz w:val="22"/>
                <w:szCs w:val="22"/>
              </w:rPr>
            </w:pPr>
            <w:r w:rsidRPr="00DB507A">
              <w:rPr>
                <w:rFonts w:eastAsia="Arial" w:cs="Arial"/>
                <w:b/>
                <w:sz w:val="22"/>
                <w:szCs w:val="22"/>
              </w:rPr>
              <w:t xml:space="preserve">Parental notification on referral - </w:t>
            </w:r>
          </w:p>
          <w:p w14:paraId="5DFF90B5" w14:textId="17D31199" w:rsidR="006C38BE" w:rsidRPr="00DB507A" w:rsidRDefault="006C38BE" w:rsidP="002F38F1">
            <w:pPr>
              <w:ind w:left="2"/>
              <w:rPr>
                <w:rFonts w:eastAsia="Arial" w:cs="Arial"/>
                <w:sz w:val="22"/>
                <w:szCs w:val="22"/>
              </w:rPr>
            </w:pPr>
            <w:r w:rsidRPr="00DB507A">
              <w:rPr>
                <w:rFonts w:eastAsia="Arial" w:cs="Arial"/>
                <w:sz w:val="22"/>
                <w:szCs w:val="22"/>
              </w:rPr>
              <w:t>Said parents would generally be informed unless doing so placed the child at risk.</w:t>
            </w:r>
          </w:p>
        </w:tc>
        <w:tc>
          <w:tcPr>
            <w:tcW w:w="6023" w:type="dxa"/>
          </w:tcPr>
          <w:p w14:paraId="1D4858C0" w14:textId="1C4C425F" w:rsidR="006C38BE" w:rsidRPr="00DB507A" w:rsidRDefault="007871AB" w:rsidP="007871AB">
            <w:pPr>
              <w:ind w:left="4"/>
              <w:rPr>
                <w:rFonts w:eastAsia="Arial" w:cs="Arial"/>
                <w:sz w:val="22"/>
                <w:szCs w:val="22"/>
              </w:rPr>
            </w:pPr>
            <w:r w:rsidRPr="00DB507A">
              <w:rPr>
                <w:rFonts w:eastAsia="Arial" w:cs="Arial"/>
                <w:sz w:val="22"/>
                <w:szCs w:val="22"/>
              </w:rPr>
              <w:t xml:space="preserve">No substantive change as </w:t>
            </w:r>
            <w:r w:rsidR="009205EE" w:rsidRPr="00DB507A">
              <w:rPr>
                <w:rFonts w:eastAsia="Arial" w:cs="Arial"/>
                <w:sz w:val="22"/>
                <w:szCs w:val="22"/>
              </w:rPr>
              <w:t>parents</w:t>
            </w:r>
            <w:r w:rsidRPr="00DB507A">
              <w:rPr>
                <w:rFonts w:eastAsia="Arial" w:cs="Arial"/>
                <w:sz w:val="22"/>
                <w:szCs w:val="22"/>
              </w:rPr>
              <w:t xml:space="preserve"> </w:t>
            </w:r>
            <w:r w:rsidR="00D83319" w:rsidRPr="00DB507A">
              <w:rPr>
                <w:rFonts w:eastAsia="Arial" w:cs="Arial"/>
                <w:sz w:val="22"/>
                <w:szCs w:val="22"/>
              </w:rPr>
              <w:t>is</w:t>
            </w:r>
            <w:r w:rsidRPr="00DB507A">
              <w:rPr>
                <w:rFonts w:eastAsia="Arial" w:cs="Arial"/>
                <w:sz w:val="22"/>
                <w:szCs w:val="22"/>
              </w:rPr>
              <w:t xml:space="preserve"> normally informed of referrals, unless this would place a child at risk of harm or compromise safeguarding actions. KCSIE 2026 reinforces child-centred decision making and partnership working when determining parental notification.</w:t>
            </w:r>
          </w:p>
        </w:tc>
      </w:tr>
      <w:tr w:rsidR="006C38BE" w:rsidRPr="00CE11E9" w14:paraId="30278CD7" w14:textId="77777777" w:rsidTr="00DC60A9">
        <w:tc>
          <w:tcPr>
            <w:tcW w:w="4609" w:type="dxa"/>
            <w:tcBorders>
              <w:bottom w:val="single" w:sz="4" w:space="0" w:color="auto"/>
            </w:tcBorders>
          </w:tcPr>
          <w:p w14:paraId="6EB3C9F5" w14:textId="7643C2B8" w:rsidR="006C38BE" w:rsidRPr="00DB507A" w:rsidRDefault="006C38BE" w:rsidP="007871AB">
            <w:pPr>
              <w:ind w:left="2"/>
              <w:rPr>
                <w:rFonts w:eastAsia="Arial" w:cs="Arial"/>
                <w:sz w:val="22"/>
                <w:szCs w:val="22"/>
              </w:rPr>
            </w:pPr>
            <w:r w:rsidRPr="00DB507A">
              <w:rPr>
                <w:rFonts w:eastAsia="Arial" w:cs="Arial"/>
                <w:b/>
                <w:sz w:val="22"/>
                <w:szCs w:val="22"/>
              </w:rPr>
              <w:t xml:space="preserve">No delay while statutory enquiries begin- </w:t>
            </w:r>
            <w:r w:rsidRPr="00DB507A">
              <w:rPr>
                <w:rFonts w:eastAsia="Arial" w:cs="Arial"/>
                <w:sz w:val="22"/>
                <w:szCs w:val="22"/>
              </w:rPr>
              <w:t>Said schools should not wait for a social-care investigation before safeguarding children.</w:t>
            </w:r>
          </w:p>
          <w:p w14:paraId="0257B9BD" w14:textId="77777777" w:rsidR="006C38BE" w:rsidRPr="00DB507A" w:rsidRDefault="006C38BE">
            <w:pPr>
              <w:ind w:left="2"/>
              <w:rPr>
                <w:rFonts w:eastAsia="Arial" w:cs="Arial"/>
                <w:b/>
                <w:sz w:val="22"/>
                <w:szCs w:val="22"/>
              </w:rPr>
            </w:pPr>
          </w:p>
        </w:tc>
        <w:tc>
          <w:tcPr>
            <w:tcW w:w="6023" w:type="dxa"/>
            <w:tcBorders>
              <w:bottom w:val="single" w:sz="4" w:space="0" w:color="auto"/>
            </w:tcBorders>
          </w:tcPr>
          <w:p w14:paraId="7A7D3357" w14:textId="77777777" w:rsidR="006C38BE" w:rsidRPr="00DB507A" w:rsidRDefault="006C38BE">
            <w:pPr>
              <w:ind w:left="2"/>
              <w:rPr>
                <w:rFonts w:eastAsia="Arial" w:cs="Arial"/>
                <w:sz w:val="22"/>
                <w:szCs w:val="22"/>
              </w:rPr>
            </w:pPr>
            <w:r w:rsidRPr="00DB507A">
              <w:rPr>
                <w:rFonts w:eastAsia="Arial" w:cs="Arial"/>
                <w:sz w:val="22"/>
                <w:szCs w:val="22"/>
              </w:rPr>
              <w:t>Reinforces this across HSB, harassment and violence and requires immediate consideration of the victim, alleged perpetrator, other directly involved children and the wider school population.</w:t>
            </w:r>
          </w:p>
        </w:tc>
      </w:tr>
      <w:tr w:rsidR="006C38BE" w:rsidRPr="00CE11E9" w14:paraId="3C9C9339" w14:textId="77777777" w:rsidTr="00DC60A9">
        <w:tc>
          <w:tcPr>
            <w:tcW w:w="4609" w:type="dxa"/>
            <w:shd w:val="clear" w:color="auto" w:fill="D9D9D9" w:themeFill="background1" w:themeFillShade="D9"/>
          </w:tcPr>
          <w:p w14:paraId="7852E4CD" w14:textId="657D0B8A" w:rsidR="006C38BE" w:rsidRPr="00DB507A" w:rsidRDefault="00664130">
            <w:pPr>
              <w:rPr>
                <w:rFonts w:cs="Arial"/>
                <w:b/>
                <w:color w:val="000000" w:themeColor="text1"/>
                <w:sz w:val="22"/>
                <w:szCs w:val="22"/>
              </w:rPr>
            </w:pPr>
            <w:r w:rsidRPr="00DB507A">
              <w:rPr>
                <w:rFonts w:cs="Arial"/>
                <w:b/>
                <w:color w:val="000000" w:themeColor="text1"/>
                <w:sz w:val="22"/>
                <w:szCs w:val="22"/>
              </w:rPr>
              <w:t xml:space="preserve">ANNEX A </w:t>
            </w:r>
            <w:proofErr w:type="spellStart"/>
            <w:r w:rsidRPr="00DB507A">
              <w:rPr>
                <w:rFonts w:cs="Arial"/>
                <w:b/>
                <w:color w:val="000000" w:themeColor="text1"/>
                <w:sz w:val="22"/>
                <w:szCs w:val="22"/>
              </w:rPr>
              <w:t>KCSiE</w:t>
            </w:r>
            <w:proofErr w:type="spellEnd"/>
            <w:r w:rsidRPr="00DB507A">
              <w:rPr>
                <w:rFonts w:cs="Arial"/>
                <w:b/>
                <w:color w:val="000000" w:themeColor="text1"/>
                <w:sz w:val="22"/>
                <w:szCs w:val="22"/>
              </w:rPr>
              <w:t xml:space="preserve"> 2025 </w:t>
            </w:r>
          </w:p>
        </w:tc>
        <w:tc>
          <w:tcPr>
            <w:tcW w:w="6023" w:type="dxa"/>
            <w:shd w:val="clear" w:color="auto" w:fill="D9D9D9" w:themeFill="background1" w:themeFillShade="D9"/>
          </w:tcPr>
          <w:p w14:paraId="1F207E5E" w14:textId="52E22B9F" w:rsidR="006C38BE" w:rsidRPr="00DB507A" w:rsidRDefault="00664130">
            <w:pPr>
              <w:rPr>
                <w:rFonts w:cs="Arial"/>
                <w:color w:val="000000" w:themeColor="text1"/>
                <w:sz w:val="22"/>
                <w:szCs w:val="22"/>
              </w:rPr>
            </w:pPr>
            <w:r w:rsidRPr="00DB507A">
              <w:rPr>
                <w:rFonts w:cs="Arial"/>
                <w:b/>
                <w:color w:val="000000" w:themeColor="text1"/>
                <w:sz w:val="22"/>
                <w:szCs w:val="22"/>
              </w:rPr>
              <w:t xml:space="preserve">Updates made to </w:t>
            </w:r>
            <w:proofErr w:type="spellStart"/>
            <w:r w:rsidRPr="00DB507A">
              <w:rPr>
                <w:rFonts w:cs="Arial"/>
                <w:b/>
                <w:color w:val="000000" w:themeColor="text1"/>
                <w:sz w:val="22"/>
                <w:szCs w:val="22"/>
              </w:rPr>
              <w:t>KCSiE</w:t>
            </w:r>
            <w:proofErr w:type="spellEnd"/>
            <w:r w:rsidRPr="00DB507A">
              <w:rPr>
                <w:rFonts w:cs="Arial"/>
                <w:b/>
                <w:color w:val="000000" w:themeColor="text1"/>
                <w:sz w:val="22"/>
                <w:szCs w:val="22"/>
              </w:rPr>
              <w:t xml:space="preserve">  2026</w:t>
            </w:r>
          </w:p>
        </w:tc>
      </w:tr>
      <w:tr w:rsidR="006C38BE" w:rsidRPr="00CE11E9" w14:paraId="7DD31648" w14:textId="77777777" w:rsidTr="00DC60A9">
        <w:tc>
          <w:tcPr>
            <w:tcW w:w="4609" w:type="dxa"/>
          </w:tcPr>
          <w:p w14:paraId="3E15E68F" w14:textId="00CF6C91" w:rsidR="00740544" w:rsidRPr="00DB507A" w:rsidRDefault="004556E5" w:rsidP="00740544">
            <w:pPr>
              <w:rPr>
                <w:rFonts w:cs="Arial"/>
                <w:sz w:val="22"/>
                <w:szCs w:val="22"/>
              </w:rPr>
            </w:pPr>
            <w:r w:rsidRPr="00DB507A">
              <w:rPr>
                <w:rFonts w:cs="Arial"/>
                <w:b/>
                <w:sz w:val="22"/>
                <w:szCs w:val="22"/>
              </w:rPr>
              <w:t>Cybercrime-</w:t>
            </w:r>
            <w:r w:rsidRPr="00DB507A">
              <w:rPr>
                <w:rFonts w:cs="Arial"/>
                <w:sz w:val="22"/>
                <w:szCs w:val="22"/>
              </w:rPr>
              <w:t xml:space="preserve"> </w:t>
            </w:r>
            <w:r w:rsidR="00740544" w:rsidRPr="00DB507A">
              <w:rPr>
                <w:rFonts w:cs="Arial"/>
                <w:sz w:val="22"/>
                <w:szCs w:val="22"/>
              </w:rPr>
              <w:t>Brief overview of cybercrime risks</w:t>
            </w:r>
          </w:p>
          <w:p w14:paraId="1C17520A" w14:textId="77777777" w:rsidR="006C38BE" w:rsidRPr="00DB507A" w:rsidRDefault="006C38BE">
            <w:pPr>
              <w:rPr>
                <w:rFonts w:cs="Arial"/>
                <w:sz w:val="22"/>
                <w:szCs w:val="22"/>
              </w:rPr>
            </w:pPr>
          </w:p>
        </w:tc>
        <w:tc>
          <w:tcPr>
            <w:tcW w:w="6023" w:type="dxa"/>
          </w:tcPr>
          <w:p w14:paraId="709BD7F8" w14:textId="53004EC7" w:rsidR="006E417F" w:rsidRPr="00DB507A" w:rsidRDefault="00A52B72" w:rsidP="006E417F">
            <w:pPr>
              <w:rPr>
                <w:rFonts w:cs="Arial"/>
                <w:sz w:val="22"/>
                <w:szCs w:val="22"/>
              </w:rPr>
            </w:pPr>
            <w:r w:rsidRPr="00DB507A">
              <w:rPr>
                <w:rFonts w:cs="Arial"/>
                <w:sz w:val="22"/>
                <w:szCs w:val="22"/>
              </w:rPr>
              <w:t>A</w:t>
            </w:r>
            <w:r w:rsidR="006E417F" w:rsidRPr="00DB507A">
              <w:rPr>
                <w:rFonts w:cs="Arial"/>
                <w:sz w:val="22"/>
                <w:szCs w:val="22"/>
              </w:rPr>
              <w:t>dditional detail about cybercrime risks affecting children and young people, including greater awareness of the types of activities that may constitute criminal offences. The guidance places cybercrime more firmly within the safeguarding agenda rather than treating it solely as an IT or security issue.</w:t>
            </w:r>
          </w:p>
          <w:p w14:paraId="45B2F7A4" w14:textId="23E42482" w:rsidR="006E417F" w:rsidRPr="00DB507A" w:rsidRDefault="00945BE7">
            <w:pPr>
              <w:rPr>
                <w:rFonts w:cs="Arial"/>
                <w:sz w:val="22"/>
                <w:szCs w:val="22"/>
              </w:rPr>
            </w:pPr>
            <w:r w:rsidRPr="00DB507A">
              <w:rPr>
                <w:rFonts w:cs="Arial"/>
                <w:sz w:val="22"/>
                <w:szCs w:val="22"/>
              </w:rPr>
              <w:t xml:space="preserve">Cybercrime section expanded with detail on </w:t>
            </w:r>
            <w:r w:rsidR="00317AFF" w:rsidRPr="00DB507A">
              <w:rPr>
                <w:rFonts w:cs="Arial"/>
                <w:b/>
                <w:sz w:val="22"/>
                <w:szCs w:val="22"/>
              </w:rPr>
              <w:t xml:space="preserve">Computer Misuse Act </w:t>
            </w:r>
            <w:r w:rsidR="007871AB" w:rsidRPr="00DB507A">
              <w:rPr>
                <w:rFonts w:cs="Arial"/>
                <w:b/>
                <w:sz w:val="22"/>
                <w:szCs w:val="22"/>
              </w:rPr>
              <w:t>1990</w:t>
            </w:r>
            <w:r w:rsidR="007871AB" w:rsidRPr="00DB507A">
              <w:rPr>
                <w:rFonts w:cs="Arial"/>
                <w:sz w:val="22"/>
                <w:szCs w:val="22"/>
              </w:rPr>
              <w:t>, CMA</w:t>
            </w:r>
            <w:r w:rsidRPr="00DB507A">
              <w:rPr>
                <w:rFonts w:cs="Arial"/>
                <w:sz w:val="22"/>
                <w:szCs w:val="22"/>
              </w:rPr>
              <w:t xml:space="preserve"> offences and national risks.</w:t>
            </w:r>
          </w:p>
        </w:tc>
      </w:tr>
      <w:tr w:rsidR="006C38BE" w:rsidRPr="00CE11E9" w14:paraId="78EDCC9E" w14:textId="77777777" w:rsidTr="00DC60A9">
        <w:tc>
          <w:tcPr>
            <w:tcW w:w="4609" w:type="dxa"/>
          </w:tcPr>
          <w:p w14:paraId="37C9C1E5" w14:textId="128E6C96" w:rsidR="00612389" w:rsidRPr="00DB507A" w:rsidRDefault="00612389" w:rsidP="00612389">
            <w:pPr>
              <w:rPr>
                <w:rFonts w:cs="Arial"/>
                <w:sz w:val="22"/>
                <w:szCs w:val="22"/>
              </w:rPr>
            </w:pPr>
            <w:r w:rsidRPr="00DB507A">
              <w:rPr>
                <w:rFonts w:cs="Arial"/>
                <w:b/>
                <w:sz w:val="22"/>
                <w:szCs w:val="22"/>
              </w:rPr>
              <w:t xml:space="preserve">Domestic </w:t>
            </w:r>
            <w:r w:rsidR="004556E5" w:rsidRPr="00DB507A">
              <w:rPr>
                <w:rFonts w:cs="Arial"/>
                <w:b/>
                <w:sz w:val="22"/>
                <w:szCs w:val="22"/>
              </w:rPr>
              <w:t>abuse</w:t>
            </w:r>
            <w:r w:rsidRPr="00DB507A">
              <w:rPr>
                <w:rFonts w:cs="Arial"/>
                <w:b/>
                <w:sz w:val="22"/>
                <w:szCs w:val="22"/>
              </w:rPr>
              <w:t xml:space="preserve"> </w:t>
            </w:r>
            <w:r w:rsidR="004556E5" w:rsidRPr="00DB507A">
              <w:rPr>
                <w:rFonts w:cs="Arial"/>
                <w:b/>
                <w:sz w:val="22"/>
                <w:szCs w:val="22"/>
              </w:rPr>
              <w:t>-</w:t>
            </w:r>
            <w:r w:rsidR="004556E5" w:rsidRPr="00DB507A">
              <w:rPr>
                <w:rFonts w:cs="Arial"/>
                <w:sz w:val="22"/>
                <w:szCs w:val="22"/>
              </w:rPr>
              <w:t xml:space="preserve"> </w:t>
            </w:r>
            <w:r w:rsidRPr="00DB507A">
              <w:rPr>
                <w:rFonts w:cs="Arial"/>
                <w:sz w:val="22"/>
                <w:szCs w:val="22"/>
              </w:rPr>
              <w:t>General focus on domestic abuse impacts.</w:t>
            </w:r>
          </w:p>
          <w:p w14:paraId="260AC1D7" w14:textId="77777777" w:rsidR="006C38BE" w:rsidRPr="00DB507A" w:rsidRDefault="006C38BE">
            <w:pPr>
              <w:rPr>
                <w:rFonts w:cs="Arial"/>
                <w:sz w:val="22"/>
                <w:szCs w:val="22"/>
              </w:rPr>
            </w:pPr>
          </w:p>
        </w:tc>
        <w:tc>
          <w:tcPr>
            <w:tcW w:w="6023" w:type="dxa"/>
          </w:tcPr>
          <w:p w14:paraId="05BB2E59" w14:textId="692AEA3D" w:rsidR="006C38BE" w:rsidRPr="00DB507A" w:rsidRDefault="00FE74EB" w:rsidP="00FE74EB">
            <w:pPr>
              <w:rPr>
                <w:rFonts w:cs="Arial"/>
                <w:sz w:val="22"/>
                <w:szCs w:val="22"/>
              </w:rPr>
            </w:pPr>
            <w:r w:rsidRPr="00DB507A">
              <w:rPr>
                <w:rFonts w:cs="Arial"/>
                <w:sz w:val="22"/>
                <w:szCs w:val="22"/>
              </w:rPr>
              <w:t>key message for schools is that domestic abuse remains a significant safeguarding concern in KCSIE 2026, but it is now framed within a broader and strengthened focus on violence, VAWG, misogyny, serious violence and family-based harm, with all staff expected to read the full safeguarding guidance rather than relying on Annex A.</w:t>
            </w:r>
          </w:p>
        </w:tc>
      </w:tr>
      <w:tr w:rsidR="006C38BE" w:rsidRPr="00CE11E9" w14:paraId="7045252F" w14:textId="77777777" w:rsidTr="00DC60A9">
        <w:tc>
          <w:tcPr>
            <w:tcW w:w="4609" w:type="dxa"/>
          </w:tcPr>
          <w:p w14:paraId="2B81017D" w14:textId="77777777" w:rsidR="0038634E" w:rsidRPr="00DB507A" w:rsidRDefault="004556E5" w:rsidP="0038634E">
            <w:pPr>
              <w:rPr>
                <w:rFonts w:cs="Arial"/>
                <w:sz w:val="22"/>
                <w:szCs w:val="22"/>
              </w:rPr>
            </w:pPr>
            <w:r w:rsidRPr="00DB507A">
              <w:rPr>
                <w:rFonts w:cs="Arial"/>
                <w:b/>
                <w:sz w:val="22"/>
                <w:szCs w:val="22"/>
              </w:rPr>
              <w:t>Operation Encompass</w:t>
            </w:r>
            <w:r w:rsidR="0038634E" w:rsidRPr="00DB507A">
              <w:rPr>
                <w:rFonts w:cs="Arial"/>
                <w:b/>
                <w:sz w:val="22"/>
                <w:szCs w:val="22"/>
              </w:rPr>
              <w:t xml:space="preserve"> </w:t>
            </w:r>
            <w:r w:rsidR="0038634E" w:rsidRPr="00DB507A">
              <w:rPr>
                <w:rFonts w:cs="Arial"/>
                <w:sz w:val="22"/>
                <w:szCs w:val="22"/>
              </w:rPr>
              <w:t>Focused on impact of domestic abuse on children</w:t>
            </w:r>
          </w:p>
          <w:p w14:paraId="55CFC3C1" w14:textId="0F22D28F" w:rsidR="006C38BE" w:rsidRPr="00DB507A" w:rsidRDefault="006C38BE">
            <w:pPr>
              <w:rPr>
                <w:rFonts w:cs="Arial"/>
                <w:b/>
                <w:sz w:val="22"/>
                <w:szCs w:val="22"/>
              </w:rPr>
            </w:pPr>
          </w:p>
        </w:tc>
        <w:tc>
          <w:tcPr>
            <w:tcW w:w="6023" w:type="dxa"/>
          </w:tcPr>
          <w:p w14:paraId="732D6819" w14:textId="3C227525" w:rsidR="00E03A16" w:rsidRPr="00DB507A" w:rsidRDefault="006C38BE" w:rsidP="00E03A16">
            <w:pPr>
              <w:rPr>
                <w:rFonts w:cs="Arial"/>
                <w:sz w:val="22"/>
                <w:szCs w:val="22"/>
              </w:rPr>
            </w:pPr>
            <w:r w:rsidRPr="00DB507A">
              <w:rPr>
                <w:rFonts w:cs="Arial"/>
                <w:sz w:val="22"/>
                <w:szCs w:val="22"/>
              </w:rPr>
              <w:t xml:space="preserve">Operation Encompass content </w:t>
            </w:r>
            <w:r w:rsidR="0038634E" w:rsidRPr="00DB507A">
              <w:rPr>
                <w:rFonts w:cs="Arial"/>
                <w:sz w:val="22"/>
                <w:szCs w:val="22"/>
              </w:rPr>
              <w:t xml:space="preserve">updated, </w:t>
            </w:r>
            <w:r w:rsidR="0038634E" w:rsidRPr="00DB507A">
              <w:rPr>
                <w:rFonts w:eastAsia="Times New Roman" w:cs="Arial"/>
                <w:sz w:val="22"/>
                <w:szCs w:val="22"/>
                <w:lang w:eastAsia="en-GB"/>
              </w:rPr>
              <w:t>schools</w:t>
            </w:r>
            <w:r w:rsidR="00E03A16" w:rsidRPr="00DB507A">
              <w:rPr>
                <w:rFonts w:cs="Arial"/>
                <w:sz w:val="22"/>
                <w:szCs w:val="22"/>
              </w:rPr>
              <w:t xml:space="preserve"> continuing to be encouraged to participate in local arrangements that support children affected by domestic abuse</w:t>
            </w:r>
            <w:r w:rsidR="00DB0113" w:rsidRPr="00DB507A">
              <w:rPr>
                <w:rFonts w:cs="Arial"/>
                <w:sz w:val="22"/>
                <w:szCs w:val="22"/>
              </w:rPr>
              <w:t>,</w:t>
            </w:r>
          </w:p>
          <w:p w14:paraId="1E95B4C8" w14:textId="78FB5AB2" w:rsidR="006C38BE" w:rsidRPr="00DB507A" w:rsidRDefault="00DB0113">
            <w:pPr>
              <w:rPr>
                <w:rFonts w:cs="Arial"/>
                <w:sz w:val="22"/>
                <w:szCs w:val="22"/>
              </w:rPr>
            </w:pPr>
            <w:r w:rsidRPr="00DB507A">
              <w:rPr>
                <w:rFonts w:cs="Arial"/>
                <w:sz w:val="22"/>
                <w:szCs w:val="22"/>
              </w:rPr>
              <w:lastRenderedPageBreak/>
              <w:t>Broader context including VAWG, misogyny, family harm and violence.</w:t>
            </w:r>
          </w:p>
        </w:tc>
      </w:tr>
      <w:tr w:rsidR="006C38BE" w:rsidRPr="00CE11E9" w14:paraId="7EEE051C" w14:textId="77777777" w:rsidTr="00DC60A9">
        <w:tc>
          <w:tcPr>
            <w:tcW w:w="4609" w:type="dxa"/>
          </w:tcPr>
          <w:p w14:paraId="59F55980" w14:textId="6CFC0CED" w:rsidR="0052629E" w:rsidRPr="00DB507A" w:rsidRDefault="004556E5" w:rsidP="0052629E">
            <w:pPr>
              <w:rPr>
                <w:rFonts w:cs="Arial"/>
                <w:sz w:val="22"/>
                <w:szCs w:val="22"/>
              </w:rPr>
            </w:pPr>
            <w:r w:rsidRPr="00DB507A">
              <w:rPr>
                <w:rFonts w:cs="Arial"/>
                <w:b/>
                <w:sz w:val="22"/>
                <w:szCs w:val="22"/>
              </w:rPr>
              <w:lastRenderedPageBreak/>
              <w:t>Online safety</w:t>
            </w:r>
            <w:r w:rsidR="0052629E" w:rsidRPr="00DB507A">
              <w:rPr>
                <w:rFonts w:cs="Arial"/>
                <w:b/>
                <w:sz w:val="22"/>
                <w:szCs w:val="22"/>
              </w:rPr>
              <w:t xml:space="preserve"> </w:t>
            </w:r>
            <w:r w:rsidR="00046A5C" w:rsidRPr="00DB507A">
              <w:rPr>
                <w:rFonts w:cs="Arial"/>
                <w:sz w:val="22"/>
                <w:szCs w:val="22"/>
              </w:rPr>
              <w:t>the</w:t>
            </w:r>
            <w:r w:rsidR="0052629E" w:rsidRPr="00DB507A">
              <w:rPr>
                <w:rFonts w:cs="Arial"/>
                <w:sz w:val="22"/>
                <w:szCs w:val="22"/>
              </w:rPr>
              <w:t xml:space="preserve"> focus was primarily on:</w:t>
            </w:r>
          </w:p>
          <w:p w14:paraId="347776AA" w14:textId="77777777" w:rsidR="0052629E" w:rsidRPr="00DB507A" w:rsidRDefault="0052629E" w:rsidP="00E047D4">
            <w:pPr>
              <w:numPr>
                <w:ilvl w:val="0"/>
                <w:numId w:val="44"/>
              </w:numPr>
              <w:rPr>
                <w:rFonts w:cs="Arial"/>
                <w:sz w:val="22"/>
                <w:szCs w:val="22"/>
              </w:rPr>
            </w:pPr>
            <w:r w:rsidRPr="00DB507A">
              <w:rPr>
                <w:rFonts w:cs="Arial"/>
                <w:sz w:val="22"/>
                <w:szCs w:val="22"/>
              </w:rPr>
              <w:t>Online risks and harms.</w:t>
            </w:r>
          </w:p>
          <w:p w14:paraId="66103890" w14:textId="77777777" w:rsidR="0052629E" w:rsidRPr="00DB507A" w:rsidRDefault="0052629E" w:rsidP="00E047D4">
            <w:pPr>
              <w:numPr>
                <w:ilvl w:val="0"/>
                <w:numId w:val="44"/>
              </w:numPr>
              <w:rPr>
                <w:rFonts w:cs="Arial"/>
                <w:sz w:val="22"/>
                <w:szCs w:val="22"/>
              </w:rPr>
            </w:pPr>
            <w:r w:rsidRPr="00DB507A">
              <w:rPr>
                <w:rFonts w:cs="Arial"/>
                <w:sz w:val="22"/>
                <w:szCs w:val="22"/>
              </w:rPr>
              <w:t>Filtering and monitoring.</w:t>
            </w:r>
          </w:p>
          <w:p w14:paraId="1756E03B" w14:textId="77777777" w:rsidR="0052629E" w:rsidRPr="00DB507A" w:rsidRDefault="0052629E" w:rsidP="00E047D4">
            <w:pPr>
              <w:numPr>
                <w:ilvl w:val="0"/>
                <w:numId w:val="44"/>
              </w:numPr>
              <w:rPr>
                <w:rFonts w:cs="Arial"/>
                <w:sz w:val="22"/>
                <w:szCs w:val="22"/>
              </w:rPr>
            </w:pPr>
            <w:r w:rsidRPr="00DB507A">
              <w:rPr>
                <w:rFonts w:cs="Arial"/>
                <w:sz w:val="22"/>
                <w:szCs w:val="22"/>
              </w:rPr>
              <w:t>Harmful content.</w:t>
            </w:r>
          </w:p>
          <w:p w14:paraId="7AE4EAD5" w14:textId="77777777" w:rsidR="0052629E" w:rsidRPr="00DB507A" w:rsidRDefault="0052629E" w:rsidP="00E047D4">
            <w:pPr>
              <w:numPr>
                <w:ilvl w:val="0"/>
                <w:numId w:val="44"/>
              </w:numPr>
              <w:rPr>
                <w:rFonts w:cs="Arial"/>
                <w:sz w:val="22"/>
                <w:szCs w:val="22"/>
              </w:rPr>
            </w:pPr>
            <w:r w:rsidRPr="00DB507A">
              <w:rPr>
                <w:rFonts w:cs="Arial"/>
                <w:sz w:val="22"/>
                <w:szCs w:val="22"/>
              </w:rPr>
              <w:t>Online relationships.</w:t>
            </w:r>
          </w:p>
          <w:p w14:paraId="3B11DE72" w14:textId="77777777" w:rsidR="0052629E" w:rsidRPr="00DB507A" w:rsidRDefault="0052629E" w:rsidP="00E047D4">
            <w:pPr>
              <w:numPr>
                <w:ilvl w:val="0"/>
                <w:numId w:val="44"/>
              </w:numPr>
              <w:rPr>
                <w:rFonts w:cs="Arial"/>
                <w:sz w:val="22"/>
                <w:szCs w:val="22"/>
              </w:rPr>
            </w:pPr>
            <w:r w:rsidRPr="00DB507A">
              <w:rPr>
                <w:rFonts w:cs="Arial"/>
                <w:sz w:val="22"/>
                <w:szCs w:val="22"/>
              </w:rPr>
              <w:t>Cyberbullying and exploitation.</w:t>
            </w:r>
          </w:p>
          <w:p w14:paraId="378F9900" w14:textId="77777777" w:rsidR="0052629E" w:rsidRPr="00DB507A" w:rsidRDefault="0052629E" w:rsidP="00E047D4">
            <w:pPr>
              <w:numPr>
                <w:ilvl w:val="0"/>
                <w:numId w:val="44"/>
              </w:numPr>
              <w:rPr>
                <w:rFonts w:cs="Arial"/>
                <w:sz w:val="22"/>
                <w:szCs w:val="22"/>
              </w:rPr>
            </w:pPr>
            <w:r w:rsidRPr="00DB507A">
              <w:rPr>
                <w:rFonts w:cs="Arial"/>
                <w:sz w:val="22"/>
                <w:szCs w:val="22"/>
              </w:rPr>
              <w:t>Working with parents on online safety generally.</w:t>
            </w:r>
          </w:p>
          <w:p w14:paraId="27B075AF" w14:textId="5821ADBC" w:rsidR="006C38BE" w:rsidRPr="00DB507A" w:rsidRDefault="0052629E">
            <w:pPr>
              <w:rPr>
                <w:rFonts w:cs="Arial"/>
                <w:b/>
                <w:sz w:val="22"/>
                <w:szCs w:val="22"/>
              </w:rPr>
            </w:pPr>
            <w:r w:rsidRPr="00DB507A">
              <w:rPr>
                <w:rFonts w:cs="Arial"/>
                <w:sz w:val="22"/>
                <w:szCs w:val="22"/>
              </w:rPr>
              <w:t>No reference to governments screen time.</w:t>
            </w:r>
            <w:r w:rsidRPr="00DB507A">
              <w:rPr>
                <w:rFonts w:cs="Arial"/>
                <w:b/>
                <w:sz w:val="22"/>
                <w:szCs w:val="22"/>
              </w:rPr>
              <w:t xml:space="preserve"> </w:t>
            </w:r>
          </w:p>
        </w:tc>
        <w:tc>
          <w:tcPr>
            <w:tcW w:w="6023" w:type="dxa"/>
          </w:tcPr>
          <w:p w14:paraId="69D025A2" w14:textId="77777777" w:rsidR="006C38BE" w:rsidRPr="00DB507A" w:rsidRDefault="006C38BE">
            <w:pPr>
              <w:rPr>
                <w:rFonts w:cs="Arial"/>
                <w:sz w:val="22"/>
                <w:szCs w:val="22"/>
              </w:rPr>
            </w:pPr>
            <w:r w:rsidRPr="00DB507A">
              <w:rPr>
                <w:rFonts w:cs="Arial"/>
                <w:sz w:val="22"/>
                <w:szCs w:val="22"/>
              </w:rPr>
              <w:t xml:space="preserve">Online safety (parental support) now includes link to </w:t>
            </w:r>
            <w:proofErr w:type="spellStart"/>
            <w:r w:rsidRPr="00DB507A">
              <w:rPr>
                <w:rFonts w:cs="Arial"/>
                <w:sz w:val="22"/>
                <w:szCs w:val="22"/>
              </w:rPr>
              <w:t>screentime</w:t>
            </w:r>
            <w:proofErr w:type="spellEnd"/>
            <w:r w:rsidRPr="00DB507A">
              <w:rPr>
                <w:rFonts w:cs="Arial"/>
                <w:sz w:val="22"/>
                <w:szCs w:val="22"/>
              </w:rPr>
              <w:t xml:space="preserve"> guidance.</w:t>
            </w:r>
          </w:p>
          <w:p w14:paraId="1E17D6A4" w14:textId="77777777" w:rsidR="002008C3" w:rsidRPr="00DB507A" w:rsidRDefault="002008C3" w:rsidP="00E047D4">
            <w:pPr>
              <w:numPr>
                <w:ilvl w:val="0"/>
                <w:numId w:val="43"/>
              </w:numPr>
              <w:rPr>
                <w:rFonts w:cs="Arial"/>
                <w:sz w:val="22"/>
                <w:szCs w:val="22"/>
              </w:rPr>
            </w:pPr>
            <w:r w:rsidRPr="00DB507A">
              <w:rPr>
                <w:rFonts w:cs="Arial"/>
                <w:sz w:val="22"/>
                <w:szCs w:val="22"/>
              </w:rPr>
              <w:t>The intention is to help schools:</w:t>
            </w:r>
          </w:p>
          <w:p w14:paraId="13921551" w14:textId="77777777" w:rsidR="002008C3" w:rsidRPr="00DB507A" w:rsidRDefault="002008C3" w:rsidP="00E047D4">
            <w:pPr>
              <w:numPr>
                <w:ilvl w:val="0"/>
                <w:numId w:val="43"/>
              </w:numPr>
              <w:rPr>
                <w:rFonts w:cs="Arial"/>
                <w:sz w:val="22"/>
                <w:szCs w:val="22"/>
              </w:rPr>
            </w:pPr>
            <w:r w:rsidRPr="00DB507A">
              <w:rPr>
                <w:rFonts w:cs="Arial"/>
                <w:sz w:val="22"/>
                <w:szCs w:val="22"/>
              </w:rPr>
              <w:t>Signpost parents to reliable advice about managing screen use.</w:t>
            </w:r>
          </w:p>
          <w:p w14:paraId="66488B32" w14:textId="77777777" w:rsidR="002008C3" w:rsidRPr="00DB507A" w:rsidRDefault="002008C3" w:rsidP="00E047D4">
            <w:pPr>
              <w:numPr>
                <w:ilvl w:val="0"/>
                <w:numId w:val="43"/>
              </w:numPr>
              <w:rPr>
                <w:rFonts w:cs="Arial"/>
                <w:sz w:val="22"/>
                <w:szCs w:val="22"/>
              </w:rPr>
            </w:pPr>
            <w:r w:rsidRPr="00DB507A">
              <w:rPr>
                <w:rFonts w:cs="Arial"/>
                <w:sz w:val="22"/>
                <w:szCs w:val="22"/>
              </w:rPr>
              <w:t>Support healthy digital habits.</w:t>
            </w:r>
          </w:p>
          <w:p w14:paraId="0810D94B" w14:textId="77777777" w:rsidR="002008C3" w:rsidRPr="00DB507A" w:rsidRDefault="002008C3" w:rsidP="00E047D4">
            <w:pPr>
              <w:numPr>
                <w:ilvl w:val="0"/>
                <w:numId w:val="43"/>
              </w:numPr>
              <w:rPr>
                <w:rFonts w:cs="Arial"/>
                <w:sz w:val="22"/>
                <w:szCs w:val="22"/>
              </w:rPr>
            </w:pPr>
            <w:r w:rsidRPr="00DB507A">
              <w:rPr>
                <w:rFonts w:cs="Arial"/>
                <w:sz w:val="22"/>
                <w:szCs w:val="22"/>
              </w:rPr>
              <w:t>Understand that online safety includes wellbeing, not just exposure to harmful content.</w:t>
            </w:r>
          </w:p>
          <w:p w14:paraId="379F8CEC" w14:textId="597095B7" w:rsidR="002008C3" w:rsidRPr="00DB507A" w:rsidRDefault="002008C3" w:rsidP="00E047D4">
            <w:pPr>
              <w:numPr>
                <w:ilvl w:val="0"/>
                <w:numId w:val="43"/>
              </w:numPr>
              <w:rPr>
                <w:rFonts w:cs="Arial"/>
                <w:sz w:val="22"/>
                <w:szCs w:val="22"/>
              </w:rPr>
            </w:pPr>
            <w:r w:rsidRPr="00DB507A">
              <w:rPr>
                <w:rFonts w:cs="Arial"/>
                <w:sz w:val="22"/>
                <w:szCs w:val="22"/>
              </w:rPr>
              <w:t>Encourage conversations about device use at home as part of safeguarding education.</w:t>
            </w:r>
          </w:p>
        </w:tc>
      </w:tr>
      <w:tr w:rsidR="006C38BE" w:rsidRPr="00CE11E9" w14:paraId="59C1DE35" w14:textId="77777777" w:rsidTr="00DC60A9">
        <w:tc>
          <w:tcPr>
            <w:tcW w:w="4609" w:type="dxa"/>
          </w:tcPr>
          <w:p w14:paraId="1038C107" w14:textId="03868460" w:rsidR="00F76B0F" w:rsidRPr="00DB507A" w:rsidRDefault="004556E5" w:rsidP="00F76B0F">
            <w:pPr>
              <w:rPr>
                <w:rFonts w:cs="Arial"/>
                <w:sz w:val="22"/>
                <w:szCs w:val="22"/>
              </w:rPr>
            </w:pPr>
            <w:r w:rsidRPr="00DB507A">
              <w:rPr>
                <w:rFonts w:cs="Arial"/>
                <w:b/>
                <w:sz w:val="22"/>
                <w:szCs w:val="22"/>
              </w:rPr>
              <w:t>Temporary accommodation</w:t>
            </w:r>
            <w:r w:rsidR="00F76B0F" w:rsidRPr="00DB507A">
              <w:rPr>
                <w:rFonts w:cs="Arial"/>
                <w:b/>
                <w:sz w:val="22"/>
                <w:szCs w:val="22"/>
              </w:rPr>
              <w:t xml:space="preserve"> </w:t>
            </w:r>
            <w:r w:rsidR="00F76B0F" w:rsidRPr="00DB507A">
              <w:rPr>
                <w:rFonts w:cs="Arial"/>
                <w:sz w:val="22"/>
                <w:szCs w:val="22"/>
              </w:rPr>
              <w:t xml:space="preserve">There was no specific reference to a temporary accommodation notification duty. </w:t>
            </w:r>
          </w:p>
          <w:p w14:paraId="0C46F90A" w14:textId="1F9B3EDE" w:rsidR="006C38BE" w:rsidRPr="00DB507A" w:rsidRDefault="00F76B0F">
            <w:pPr>
              <w:rPr>
                <w:rFonts w:cs="Arial"/>
                <w:sz w:val="22"/>
                <w:szCs w:val="22"/>
              </w:rPr>
            </w:pPr>
            <w:r w:rsidRPr="00DB507A">
              <w:rPr>
                <w:rFonts w:cs="Arial"/>
                <w:sz w:val="22"/>
                <w:szCs w:val="22"/>
              </w:rPr>
              <w:t>Schools would usually only become aware of housing issues through parents, attendance concerns, social care involvement, Early Help processes or other agency referrals.</w:t>
            </w:r>
          </w:p>
        </w:tc>
        <w:tc>
          <w:tcPr>
            <w:tcW w:w="6023" w:type="dxa"/>
          </w:tcPr>
          <w:p w14:paraId="19CC9D79" w14:textId="6515EA07" w:rsidR="006C38BE" w:rsidRPr="00DB507A" w:rsidRDefault="00D550B2">
            <w:pPr>
              <w:rPr>
                <w:rFonts w:cs="Arial"/>
                <w:sz w:val="22"/>
                <w:szCs w:val="22"/>
              </w:rPr>
            </w:pPr>
            <w:r w:rsidRPr="00DB507A">
              <w:rPr>
                <w:rFonts w:cs="Arial"/>
                <w:sz w:val="22"/>
                <w:szCs w:val="22"/>
              </w:rPr>
              <w:t xml:space="preserve">The </w:t>
            </w:r>
            <w:r w:rsidRPr="00DB507A">
              <w:rPr>
                <w:rFonts w:cs="Arial"/>
                <w:b/>
                <w:sz w:val="22"/>
                <w:szCs w:val="22"/>
              </w:rPr>
              <w:t>"Temporary Accommodation Notification Duty"</w:t>
            </w:r>
            <w:r w:rsidRPr="00DB507A">
              <w:rPr>
                <w:rFonts w:cs="Arial"/>
                <w:sz w:val="22"/>
                <w:szCs w:val="22"/>
              </w:rPr>
              <w:t xml:space="preserve"> is a </w:t>
            </w:r>
            <w:r w:rsidRPr="00DB507A">
              <w:rPr>
                <w:rFonts w:cs="Arial"/>
                <w:b/>
                <w:sz w:val="22"/>
                <w:szCs w:val="22"/>
              </w:rPr>
              <w:t>new addition referenced in KCSIE 2026</w:t>
            </w:r>
            <w:r w:rsidRPr="00DB507A">
              <w:rPr>
                <w:rFonts w:cs="Arial"/>
                <w:sz w:val="22"/>
                <w:szCs w:val="22"/>
              </w:rPr>
              <w:t xml:space="preserve"> and reflects wider government action to improve support for children experiencing homelessness or housing instability.</w:t>
            </w:r>
          </w:p>
        </w:tc>
      </w:tr>
      <w:tr w:rsidR="006C38BE" w:rsidRPr="00CE11E9" w14:paraId="0C555B50" w14:textId="77777777" w:rsidTr="00DC60A9">
        <w:tc>
          <w:tcPr>
            <w:tcW w:w="4609" w:type="dxa"/>
          </w:tcPr>
          <w:p w14:paraId="03C48F0B" w14:textId="77777777" w:rsidR="00774FD1" w:rsidRPr="00DB507A" w:rsidRDefault="004556E5" w:rsidP="00774FD1">
            <w:pPr>
              <w:rPr>
                <w:rFonts w:cs="Arial"/>
                <w:sz w:val="22"/>
                <w:szCs w:val="22"/>
              </w:rPr>
            </w:pPr>
            <w:r w:rsidRPr="00DB507A">
              <w:rPr>
                <w:rFonts w:cs="Arial"/>
                <w:b/>
                <w:sz w:val="22"/>
                <w:szCs w:val="22"/>
              </w:rPr>
              <w:t>Channel</w:t>
            </w:r>
            <w:r w:rsidR="00505256" w:rsidRPr="00DB507A">
              <w:rPr>
                <w:rFonts w:cs="Arial"/>
                <w:b/>
                <w:sz w:val="22"/>
                <w:szCs w:val="22"/>
              </w:rPr>
              <w:t xml:space="preserve"> </w:t>
            </w:r>
            <w:r w:rsidR="00505256" w:rsidRPr="00DB507A">
              <w:rPr>
                <w:rFonts w:cs="Arial"/>
                <w:sz w:val="22"/>
                <w:szCs w:val="22"/>
              </w:rPr>
              <w:t>Referred to as the support programme under Prevent.</w:t>
            </w:r>
            <w:r w:rsidR="00774FD1" w:rsidRPr="00DB507A">
              <w:rPr>
                <w:rFonts w:cs="Arial"/>
                <w:sz w:val="22"/>
                <w:szCs w:val="22"/>
              </w:rPr>
              <w:t xml:space="preserve"> Supportive safeguarding intervention, but less explicit explanation.</w:t>
            </w:r>
          </w:p>
          <w:p w14:paraId="65E79AEB" w14:textId="26B04BA6" w:rsidR="00505256" w:rsidRPr="00DB507A" w:rsidRDefault="00505256" w:rsidP="00505256">
            <w:pPr>
              <w:rPr>
                <w:rFonts w:cs="Arial"/>
                <w:sz w:val="22"/>
                <w:szCs w:val="22"/>
              </w:rPr>
            </w:pPr>
          </w:p>
          <w:p w14:paraId="7D767A61" w14:textId="012F1E30" w:rsidR="006C38BE" w:rsidRPr="00DB507A" w:rsidRDefault="006C38BE">
            <w:pPr>
              <w:rPr>
                <w:rFonts w:cs="Arial"/>
                <w:b/>
                <w:sz w:val="22"/>
                <w:szCs w:val="22"/>
              </w:rPr>
            </w:pPr>
          </w:p>
        </w:tc>
        <w:tc>
          <w:tcPr>
            <w:tcW w:w="6023" w:type="dxa"/>
          </w:tcPr>
          <w:p w14:paraId="115A0EF3" w14:textId="77777777" w:rsidR="006C38BE" w:rsidRPr="00DB507A" w:rsidRDefault="006C38BE">
            <w:pPr>
              <w:rPr>
                <w:rFonts w:cs="Arial"/>
                <w:sz w:val="22"/>
                <w:szCs w:val="22"/>
              </w:rPr>
            </w:pPr>
            <w:r w:rsidRPr="00DB507A">
              <w:rPr>
                <w:rFonts w:cs="Arial"/>
                <w:sz w:val="22"/>
                <w:szCs w:val="22"/>
              </w:rPr>
              <w:t>Additional info added to paragraph on Channel to include clarification that</w:t>
            </w:r>
          </w:p>
          <w:p w14:paraId="4174E2E7" w14:textId="77777777" w:rsidR="00A607E3" w:rsidRPr="00DB507A" w:rsidRDefault="000F59DF" w:rsidP="00E047D4">
            <w:pPr>
              <w:pStyle w:val="ListParagraph"/>
              <w:numPr>
                <w:ilvl w:val="0"/>
                <w:numId w:val="45"/>
              </w:numPr>
              <w:rPr>
                <w:rFonts w:ascii="Arial" w:hAnsi="Arial" w:cs="Arial"/>
                <w:sz w:val="22"/>
                <w:szCs w:val="22"/>
              </w:rPr>
            </w:pPr>
            <w:r w:rsidRPr="00DB507A">
              <w:rPr>
                <w:rFonts w:ascii="Arial" w:hAnsi="Arial" w:cs="Arial"/>
                <w:sz w:val="22"/>
                <w:szCs w:val="22"/>
              </w:rPr>
              <w:t xml:space="preserve">Being referred to Channel does not mean a child has committed a criminal offence or is a terrorist risk. </w:t>
            </w:r>
          </w:p>
          <w:p w14:paraId="4541E75B" w14:textId="0561E189" w:rsidR="000F59DF" w:rsidRPr="00DB507A" w:rsidRDefault="000F59DF" w:rsidP="00E047D4">
            <w:pPr>
              <w:pStyle w:val="ListParagraph"/>
              <w:numPr>
                <w:ilvl w:val="0"/>
                <w:numId w:val="45"/>
              </w:numPr>
              <w:rPr>
                <w:rFonts w:ascii="Arial" w:hAnsi="Arial" w:cs="Arial"/>
                <w:sz w:val="22"/>
                <w:szCs w:val="22"/>
              </w:rPr>
            </w:pPr>
            <w:r w:rsidRPr="00DB507A">
              <w:rPr>
                <w:rFonts w:ascii="Arial" w:hAnsi="Arial" w:cs="Arial"/>
                <w:sz w:val="22"/>
                <w:szCs w:val="22"/>
              </w:rPr>
              <w:t>Channel is a safeguarding intervention designed to provide support at an early stage.</w:t>
            </w:r>
          </w:p>
        </w:tc>
      </w:tr>
      <w:tr w:rsidR="006C38BE" w:rsidRPr="00CE11E9" w14:paraId="0D815108" w14:textId="77777777" w:rsidTr="00DC60A9">
        <w:tc>
          <w:tcPr>
            <w:tcW w:w="4609" w:type="dxa"/>
          </w:tcPr>
          <w:p w14:paraId="5174A4EE" w14:textId="71DBA565" w:rsidR="00542C54" w:rsidRPr="00DB507A" w:rsidRDefault="00337C50" w:rsidP="00542C54">
            <w:pPr>
              <w:rPr>
                <w:rFonts w:cs="Arial"/>
                <w:sz w:val="22"/>
                <w:szCs w:val="22"/>
              </w:rPr>
            </w:pPr>
            <w:r w:rsidRPr="00DB507A">
              <w:rPr>
                <w:rFonts w:cs="Arial"/>
                <w:b/>
                <w:sz w:val="22"/>
                <w:szCs w:val="22"/>
              </w:rPr>
              <w:t>Sharing information with police</w:t>
            </w:r>
            <w:r w:rsidR="00325064" w:rsidRPr="00DB507A">
              <w:rPr>
                <w:rFonts w:cs="Arial"/>
                <w:b/>
                <w:sz w:val="22"/>
                <w:szCs w:val="22"/>
              </w:rPr>
              <w:t xml:space="preserve"> </w:t>
            </w:r>
            <w:r w:rsidR="00325064" w:rsidRPr="00DB507A">
              <w:rPr>
                <w:rFonts w:cs="Arial"/>
                <w:sz w:val="22"/>
                <w:szCs w:val="22"/>
              </w:rPr>
              <w:t>involvement was implied through Prevent arrangements.</w:t>
            </w:r>
            <w:r w:rsidR="00542C54" w:rsidRPr="00DB507A">
              <w:rPr>
                <w:rFonts w:cs="Arial"/>
                <w:sz w:val="22"/>
                <w:szCs w:val="22"/>
              </w:rPr>
              <w:t xml:space="preserve"> referred to Prevent and Channel processes and multi-agency working.</w:t>
            </w:r>
          </w:p>
          <w:p w14:paraId="46BC4848" w14:textId="02E819F4" w:rsidR="00325064" w:rsidRPr="00DB507A" w:rsidRDefault="00325064" w:rsidP="00325064">
            <w:pPr>
              <w:rPr>
                <w:rFonts w:cs="Arial"/>
                <w:b/>
                <w:sz w:val="22"/>
                <w:szCs w:val="22"/>
              </w:rPr>
            </w:pPr>
          </w:p>
          <w:p w14:paraId="419CC9F4" w14:textId="402DDA4F" w:rsidR="006C38BE" w:rsidRPr="00DB507A" w:rsidRDefault="006C38BE">
            <w:pPr>
              <w:rPr>
                <w:rFonts w:cs="Arial"/>
                <w:b/>
                <w:sz w:val="22"/>
                <w:szCs w:val="22"/>
              </w:rPr>
            </w:pPr>
          </w:p>
        </w:tc>
        <w:tc>
          <w:tcPr>
            <w:tcW w:w="6023" w:type="dxa"/>
          </w:tcPr>
          <w:p w14:paraId="36C73C2F" w14:textId="045D586A" w:rsidR="00451689" w:rsidRPr="00DB507A" w:rsidRDefault="00A8170B" w:rsidP="00451689">
            <w:pPr>
              <w:rPr>
                <w:rFonts w:cs="Arial"/>
                <w:sz w:val="22"/>
                <w:szCs w:val="22"/>
              </w:rPr>
            </w:pPr>
            <w:r w:rsidRPr="00DB507A">
              <w:rPr>
                <w:rFonts w:cs="Arial"/>
                <w:sz w:val="22"/>
                <w:szCs w:val="22"/>
              </w:rPr>
              <w:t>I</w:t>
            </w:r>
            <w:r w:rsidR="00451689" w:rsidRPr="00DB507A">
              <w:rPr>
                <w:rFonts w:cs="Arial"/>
                <w:sz w:val="22"/>
                <w:szCs w:val="22"/>
              </w:rPr>
              <w:t>nformation can and should be shared with the police where appropriate safeguarding concerns exist, even where a child has not committed a criminal offence. The emphasis is on protecting children who may be vulnerable to radicalisation through timely information sharing and multi-agency working.</w:t>
            </w:r>
          </w:p>
          <w:p w14:paraId="36FC70D4" w14:textId="145CAA3F" w:rsidR="006C38BE" w:rsidRPr="00DB507A" w:rsidRDefault="006C38BE">
            <w:pPr>
              <w:rPr>
                <w:rFonts w:cs="Arial"/>
                <w:sz w:val="22"/>
                <w:szCs w:val="22"/>
              </w:rPr>
            </w:pPr>
          </w:p>
        </w:tc>
      </w:tr>
      <w:tr w:rsidR="006C38BE" w:rsidRPr="00CE11E9" w14:paraId="4174F3C2" w14:textId="77777777" w:rsidTr="00DC60A9">
        <w:tc>
          <w:tcPr>
            <w:tcW w:w="4609" w:type="dxa"/>
            <w:tcBorders>
              <w:bottom w:val="single" w:sz="4" w:space="0" w:color="auto"/>
            </w:tcBorders>
          </w:tcPr>
          <w:p w14:paraId="3BCF30E0" w14:textId="18D716D7" w:rsidR="001B297E" w:rsidRPr="00DB507A" w:rsidRDefault="004556E5" w:rsidP="001B297E">
            <w:pPr>
              <w:rPr>
                <w:rFonts w:cs="Arial"/>
                <w:sz w:val="22"/>
                <w:szCs w:val="22"/>
              </w:rPr>
            </w:pPr>
            <w:r w:rsidRPr="00DB507A">
              <w:rPr>
                <w:rFonts w:cs="Arial"/>
                <w:b/>
                <w:sz w:val="22"/>
                <w:szCs w:val="22"/>
              </w:rPr>
              <w:t>Serious violence</w:t>
            </w:r>
            <w:r w:rsidR="00C055D4" w:rsidRPr="00DB507A">
              <w:rPr>
                <w:rFonts w:cs="Arial"/>
                <w:b/>
                <w:sz w:val="22"/>
                <w:szCs w:val="22"/>
              </w:rPr>
              <w:t xml:space="preserve"> </w:t>
            </w:r>
            <w:r w:rsidR="00C055D4" w:rsidRPr="00DB507A">
              <w:rPr>
                <w:rFonts w:cs="Arial"/>
                <w:sz w:val="22"/>
                <w:szCs w:val="22"/>
              </w:rPr>
              <w:t>Included as a safeguarding risk</w:t>
            </w:r>
            <w:r w:rsidR="00521C88" w:rsidRPr="00DB507A">
              <w:rPr>
                <w:rFonts w:cs="Arial"/>
                <w:sz w:val="22"/>
                <w:szCs w:val="22"/>
              </w:rPr>
              <w:t xml:space="preserve"> Included as a safeguarding risk.</w:t>
            </w:r>
            <w:r w:rsidR="001B297E" w:rsidRPr="00DB507A">
              <w:rPr>
                <w:rFonts w:eastAsia="Times New Roman" w:cs="Arial"/>
                <w:sz w:val="22"/>
                <w:szCs w:val="22"/>
                <w:lang w:eastAsia="en-GB"/>
              </w:rPr>
              <w:t xml:space="preserve"> </w:t>
            </w:r>
            <w:r w:rsidR="001B297E" w:rsidRPr="00DB507A">
              <w:rPr>
                <w:rFonts w:cs="Arial"/>
                <w:sz w:val="22"/>
                <w:szCs w:val="22"/>
              </w:rPr>
              <w:t>Existing expectations through safeguarding and behaviour policies.</w:t>
            </w:r>
          </w:p>
          <w:p w14:paraId="05F7DFF8" w14:textId="1692CD35" w:rsidR="00521C88" w:rsidRPr="00DB507A" w:rsidRDefault="00521C88" w:rsidP="00521C88">
            <w:pPr>
              <w:rPr>
                <w:rFonts w:cs="Arial"/>
                <w:sz w:val="22"/>
                <w:szCs w:val="22"/>
              </w:rPr>
            </w:pPr>
          </w:p>
          <w:p w14:paraId="350E557B" w14:textId="748CD04C" w:rsidR="006C38BE" w:rsidRPr="00DB507A" w:rsidRDefault="006C38BE">
            <w:pPr>
              <w:rPr>
                <w:rFonts w:cs="Arial"/>
                <w:b/>
                <w:sz w:val="22"/>
                <w:szCs w:val="22"/>
              </w:rPr>
            </w:pPr>
          </w:p>
        </w:tc>
        <w:tc>
          <w:tcPr>
            <w:tcW w:w="6023" w:type="dxa"/>
            <w:tcBorders>
              <w:bottom w:val="single" w:sz="4" w:space="0" w:color="auto"/>
            </w:tcBorders>
          </w:tcPr>
          <w:p w14:paraId="010F6B42" w14:textId="3F2541A2" w:rsidR="00FA0BE8" w:rsidRPr="00DB507A" w:rsidRDefault="006C38BE" w:rsidP="00FA0BE8">
            <w:pPr>
              <w:rPr>
                <w:rFonts w:cs="Arial"/>
                <w:sz w:val="22"/>
                <w:szCs w:val="22"/>
              </w:rPr>
            </w:pPr>
            <w:r w:rsidRPr="00DB507A">
              <w:rPr>
                <w:rFonts w:cs="Arial"/>
                <w:sz w:val="22"/>
                <w:szCs w:val="22"/>
              </w:rPr>
              <w:t xml:space="preserve">Serious violence content </w:t>
            </w:r>
            <w:r w:rsidR="00FA0BE8" w:rsidRPr="00DB507A">
              <w:rPr>
                <w:rFonts w:cs="Arial"/>
                <w:sz w:val="22"/>
                <w:szCs w:val="22"/>
              </w:rPr>
              <w:t xml:space="preserve">updated, </w:t>
            </w:r>
            <w:r w:rsidR="00D72C43" w:rsidRPr="00DB507A">
              <w:rPr>
                <w:rFonts w:cs="Arial"/>
                <w:sz w:val="22"/>
                <w:szCs w:val="22"/>
              </w:rPr>
              <w:t>g</w:t>
            </w:r>
            <w:r w:rsidR="00FA0BE8" w:rsidRPr="00DB507A">
              <w:rPr>
                <w:rFonts w:cs="Arial"/>
                <w:sz w:val="22"/>
                <w:szCs w:val="22"/>
              </w:rPr>
              <w:t>reater emphasis on serious violence as a safeguarding issue</w:t>
            </w:r>
          </w:p>
          <w:p w14:paraId="01F224A8" w14:textId="44991E1E" w:rsidR="00FA0BE8" w:rsidRPr="00DB507A" w:rsidRDefault="00FA0BE8">
            <w:pPr>
              <w:rPr>
                <w:rFonts w:cs="Arial"/>
                <w:sz w:val="22"/>
                <w:szCs w:val="22"/>
              </w:rPr>
            </w:pPr>
            <w:r w:rsidRPr="00DB507A">
              <w:rPr>
                <w:rFonts w:cs="Arial"/>
                <w:sz w:val="22"/>
                <w:szCs w:val="22"/>
              </w:rPr>
              <w:t>Serious violence is more explicitly referenced within safeguarding and child-on-child abuse sections, reinforcing that violence between children should be viewed as a safeguarding concern, not simply a behaviour issue.</w:t>
            </w:r>
          </w:p>
        </w:tc>
      </w:tr>
      <w:tr w:rsidR="006C38BE" w:rsidRPr="00CE11E9" w14:paraId="5A854DAD" w14:textId="77777777" w:rsidTr="00DC60A9">
        <w:tc>
          <w:tcPr>
            <w:tcW w:w="4609" w:type="dxa"/>
            <w:tcBorders>
              <w:bottom w:val="single" w:sz="4" w:space="0" w:color="auto"/>
            </w:tcBorders>
            <w:shd w:val="clear" w:color="auto" w:fill="F2F2F2" w:themeFill="background1" w:themeFillShade="F2"/>
          </w:tcPr>
          <w:p w14:paraId="1C98CD94" w14:textId="5AA2F361" w:rsidR="006C38BE" w:rsidRPr="00DB507A" w:rsidRDefault="0069266C">
            <w:pPr>
              <w:rPr>
                <w:rFonts w:cs="Arial"/>
                <w:color w:val="000000" w:themeColor="text1"/>
                <w:sz w:val="22"/>
                <w:szCs w:val="22"/>
              </w:rPr>
            </w:pPr>
            <w:r w:rsidRPr="00DB507A">
              <w:rPr>
                <w:rFonts w:cs="Arial"/>
                <w:b/>
                <w:color w:val="000000" w:themeColor="text1"/>
                <w:sz w:val="22"/>
                <w:szCs w:val="22"/>
              </w:rPr>
              <w:t>ANNEX B</w:t>
            </w:r>
            <w:r w:rsidR="00DA14F0" w:rsidRPr="00DB507A">
              <w:rPr>
                <w:rFonts w:cs="Arial"/>
                <w:b/>
                <w:color w:val="000000" w:themeColor="text1"/>
                <w:sz w:val="22"/>
                <w:szCs w:val="22"/>
              </w:rPr>
              <w:t xml:space="preserve"> ROLE </w:t>
            </w:r>
            <w:r w:rsidR="001F63C0" w:rsidRPr="00DB507A">
              <w:rPr>
                <w:rFonts w:cs="Arial"/>
                <w:b/>
                <w:color w:val="000000" w:themeColor="text1"/>
                <w:sz w:val="22"/>
                <w:szCs w:val="22"/>
              </w:rPr>
              <w:t>DSL KCSIE</w:t>
            </w:r>
            <w:r w:rsidR="006C38BE" w:rsidRPr="00DB507A">
              <w:rPr>
                <w:rFonts w:eastAsia="Arial" w:cs="Arial"/>
                <w:b/>
                <w:color w:val="000000" w:themeColor="text1"/>
                <w:sz w:val="22"/>
                <w:szCs w:val="22"/>
              </w:rPr>
              <w:t xml:space="preserve"> 2025</w:t>
            </w:r>
          </w:p>
        </w:tc>
        <w:tc>
          <w:tcPr>
            <w:tcW w:w="6023" w:type="dxa"/>
            <w:tcBorders>
              <w:bottom w:val="single" w:sz="4" w:space="0" w:color="auto"/>
            </w:tcBorders>
            <w:shd w:val="clear" w:color="auto" w:fill="F2F2F2" w:themeFill="background1" w:themeFillShade="F2"/>
          </w:tcPr>
          <w:p w14:paraId="2D135A8B" w14:textId="77777777" w:rsidR="006C38BE" w:rsidRPr="00DB507A" w:rsidRDefault="006C38BE">
            <w:pPr>
              <w:rPr>
                <w:rFonts w:cs="Arial"/>
                <w:color w:val="000000" w:themeColor="text1"/>
                <w:sz w:val="22"/>
                <w:szCs w:val="22"/>
              </w:rPr>
            </w:pPr>
            <w:r w:rsidRPr="00DB507A">
              <w:rPr>
                <w:rFonts w:cs="Arial"/>
                <w:b/>
                <w:color w:val="000000" w:themeColor="text1"/>
                <w:sz w:val="22"/>
                <w:szCs w:val="22"/>
              </w:rPr>
              <w:t xml:space="preserve">Updates made to </w:t>
            </w:r>
            <w:proofErr w:type="spellStart"/>
            <w:r w:rsidRPr="00DB507A">
              <w:rPr>
                <w:rFonts w:cs="Arial"/>
                <w:b/>
                <w:color w:val="000000" w:themeColor="text1"/>
                <w:sz w:val="22"/>
                <w:szCs w:val="22"/>
              </w:rPr>
              <w:t>KCSiE</w:t>
            </w:r>
            <w:proofErr w:type="spellEnd"/>
            <w:r w:rsidRPr="00DB507A">
              <w:rPr>
                <w:rFonts w:cs="Arial"/>
                <w:b/>
                <w:color w:val="000000" w:themeColor="text1"/>
                <w:sz w:val="22"/>
                <w:szCs w:val="22"/>
              </w:rPr>
              <w:t xml:space="preserve">  2026</w:t>
            </w:r>
          </w:p>
        </w:tc>
      </w:tr>
      <w:tr w:rsidR="006C38BE" w:rsidRPr="00CE11E9" w14:paraId="3F4C0497" w14:textId="77777777" w:rsidTr="00DC60A9">
        <w:tc>
          <w:tcPr>
            <w:tcW w:w="4609" w:type="dxa"/>
          </w:tcPr>
          <w:p w14:paraId="4D2B8EF0" w14:textId="062DFC24" w:rsidR="001F63C0" w:rsidRPr="00DB507A" w:rsidRDefault="0013134C">
            <w:pPr>
              <w:rPr>
                <w:rFonts w:cs="Arial"/>
                <w:sz w:val="22"/>
                <w:szCs w:val="22"/>
              </w:rPr>
            </w:pPr>
            <w:r w:rsidRPr="00DB507A">
              <w:rPr>
                <w:rFonts w:cs="Arial"/>
                <w:b/>
                <w:sz w:val="22"/>
                <w:szCs w:val="22"/>
              </w:rPr>
              <w:t xml:space="preserve">Role and </w:t>
            </w:r>
            <w:r w:rsidR="002A4A87" w:rsidRPr="00DB507A">
              <w:rPr>
                <w:rFonts w:cs="Arial"/>
                <w:b/>
                <w:sz w:val="22"/>
                <w:szCs w:val="22"/>
              </w:rPr>
              <w:t>responsibilities</w:t>
            </w:r>
            <w:r w:rsidRPr="00DB507A">
              <w:rPr>
                <w:rFonts w:cs="Arial"/>
                <w:b/>
                <w:sz w:val="22"/>
                <w:szCs w:val="22"/>
              </w:rPr>
              <w:t xml:space="preserve"> of DSL </w:t>
            </w:r>
            <w:r w:rsidRPr="00DB507A">
              <w:rPr>
                <w:rFonts w:cs="Arial"/>
                <w:sz w:val="22"/>
                <w:szCs w:val="22"/>
              </w:rPr>
              <w:t xml:space="preserve">was set out in </w:t>
            </w:r>
            <w:r w:rsidR="00D50B0E" w:rsidRPr="00DB507A">
              <w:rPr>
                <w:rFonts w:cs="Arial"/>
                <w:sz w:val="22"/>
                <w:szCs w:val="22"/>
              </w:rPr>
              <w:t xml:space="preserve">Annex </w:t>
            </w:r>
            <w:r w:rsidR="003D5071" w:rsidRPr="00DB507A">
              <w:rPr>
                <w:rFonts w:cs="Arial"/>
                <w:sz w:val="22"/>
                <w:szCs w:val="22"/>
              </w:rPr>
              <w:t>C</w:t>
            </w:r>
            <w:r w:rsidR="002A4A87" w:rsidRPr="00DB507A">
              <w:rPr>
                <w:rFonts w:cs="Arial"/>
                <w:sz w:val="22"/>
                <w:szCs w:val="22"/>
              </w:rPr>
              <w:t xml:space="preserve">. </w:t>
            </w:r>
            <w:r w:rsidR="00D50B0E" w:rsidRPr="00DB507A">
              <w:rPr>
                <w:rFonts w:cs="Arial"/>
                <w:sz w:val="22"/>
                <w:szCs w:val="22"/>
              </w:rPr>
              <w:t xml:space="preserve"> </w:t>
            </w:r>
          </w:p>
          <w:p w14:paraId="07B34ACB" w14:textId="77777777" w:rsidR="006C38BE" w:rsidRPr="00DB507A" w:rsidRDefault="006C38BE" w:rsidP="00B00BE6">
            <w:pPr>
              <w:rPr>
                <w:rFonts w:cs="Arial"/>
                <w:b/>
                <w:sz w:val="22"/>
                <w:szCs w:val="22"/>
              </w:rPr>
            </w:pPr>
          </w:p>
        </w:tc>
        <w:tc>
          <w:tcPr>
            <w:tcW w:w="6023" w:type="dxa"/>
          </w:tcPr>
          <w:p w14:paraId="5B09206B" w14:textId="31CD61A8" w:rsidR="00D50B0E" w:rsidRPr="00DB507A" w:rsidRDefault="00D50B0E" w:rsidP="00D50B0E">
            <w:pPr>
              <w:rPr>
                <w:rFonts w:cs="Arial"/>
                <w:b/>
                <w:sz w:val="22"/>
                <w:szCs w:val="22"/>
              </w:rPr>
            </w:pPr>
            <w:r w:rsidRPr="00DB507A">
              <w:rPr>
                <w:rFonts w:cs="Arial"/>
                <w:b/>
                <w:sz w:val="22"/>
                <w:szCs w:val="22"/>
              </w:rPr>
              <w:t xml:space="preserve">This is </w:t>
            </w:r>
            <w:r w:rsidR="00B00BE6" w:rsidRPr="00DB507A">
              <w:rPr>
                <w:rFonts w:cs="Arial"/>
                <w:b/>
                <w:sz w:val="22"/>
                <w:szCs w:val="22"/>
              </w:rPr>
              <w:t>now Annex</w:t>
            </w:r>
            <w:r w:rsidRPr="00DB507A">
              <w:rPr>
                <w:rFonts w:cs="Arial"/>
                <w:b/>
                <w:sz w:val="22"/>
                <w:szCs w:val="22"/>
              </w:rPr>
              <w:t xml:space="preserve"> B </w:t>
            </w:r>
          </w:p>
          <w:p w14:paraId="439A453E" w14:textId="6C24A3EF" w:rsidR="006C38BE" w:rsidRPr="00DB507A" w:rsidRDefault="00B00BE6" w:rsidP="003D183A">
            <w:pPr>
              <w:rPr>
                <w:rFonts w:cs="Arial"/>
                <w:sz w:val="22"/>
                <w:szCs w:val="22"/>
              </w:rPr>
            </w:pPr>
            <w:r w:rsidRPr="00DB507A">
              <w:rPr>
                <w:rFonts w:cs="Arial"/>
                <w:sz w:val="22"/>
                <w:szCs w:val="22"/>
              </w:rPr>
              <w:t xml:space="preserve">Most of Annex B remains the same, with updates focused on alignment with </w:t>
            </w:r>
            <w:r w:rsidRPr="00DB507A">
              <w:rPr>
                <w:rFonts w:cs="Arial"/>
                <w:i/>
                <w:sz w:val="22"/>
                <w:szCs w:val="22"/>
              </w:rPr>
              <w:t>Working Together to Safeguard Children 202</w:t>
            </w:r>
            <w:r w:rsidR="006F1D20" w:rsidRPr="00DB507A">
              <w:rPr>
                <w:rFonts w:cs="Arial"/>
                <w:i/>
                <w:sz w:val="22"/>
                <w:szCs w:val="22"/>
              </w:rPr>
              <w:t>5</w:t>
            </w:r>
            <w:r w:rsidRPr="00DB507A">
              <w:rPr>
                <w:rFonts w:cs="Arial"/>
                <w:i/>
                <w:sz w:val="22"/>
                <w:szCs w:val="22"/>
              </w:rPr>
              <w:t>,</w:t>
            </w:r>
            <w:r w:rsidRPr="00DB507A">
              <w:rPr>
                <w:rFonts w:cs="Arial"/>
                <w:sz w:val="22"/>
                <w:szCs w:val="22"/>
              </w:rPr>
              <w:t xml:space="preserve"> Family Help arrangements, and wider safeguarding developments.</w:t>
            </w:r>
          </w:p>
          <w:p w14:paraId="5F3871FD" w14:textId="6448AAB4" w:rsidR="0013134C" w:rsidRPr="00DB507A" w:rsidRDefault="0013134C" w:rsidP="0013134C">
            <w:pPr>
              <w:spacing w:after="160" w:line="259" w:lineRule="auto"/>
              <w:rPr>
                <w:rFonts w:cs="Arial"/>
                <w:sz w:val="22"/>
                <w:szCs w:val="22"/>
              </w:rPr>
            </w:pPr>
            <w:r w:rsidRPr="00DB507A">
              <w:rPr>
                <w:rFonts w:cs="Arial"/>
                <w:sz w:val="22"/>
                <w:szCs w:val="22"/>
              </w:rPr>
              <w:t>Greater emphasis on Family Help and multi-agency working</w:t>
            </w:r>
            <w:r w:rsidR="001D22C8" w:rsidRPr="00DB507A">
              <w:rPr>
                <w:rFonts w:cs="Arial"/>
                <w:sz w:val="22"/>
                <w:szCs w:val="22"/>
              </w:rPr>
              <w:t xml:space="preserve"> </w:t>
            </w:r>
            <w:r w:rsidR="003A7301" w:rsidRPr="00DB507A">
              <w:rPr>
                <w:rFonts w:cs="Arial"/>
                <w:sz w:val="22"/>
                <w:szCs w:val="22"/>
              </w:rPr>
              <w:t xml:space="preserve">and understanding of </w:t>
            </w:r>
            <w:r w:rsidRPr="00DB507A">
              <w:rPr>
                <w:rFonts w:cs="Arial"/>
                <w:sz w:val="22"/>
                <w:szCs w:val="22"/>
              </w:rPr>
              <w:t xml:space="preserve">local referral pathways, thresholds, and intervention processes. </w:t>
            </w:r>
          </w:p>
          <w:p w14:paraId="1ABF7DDB" w14:textId="7230609D" w:rsidR="0013134C" w:rsidRPr="00DB507A" w:rsidRDefault="001D22C8" w:rsidP="001D22C8">
            <w:pPr>
              <w:rPr>
                <w:rFonts w:cs="Arial"/>
                <w:sz w:val="22"/>
                <w:szCs w:val="22"/>
              </w:rPr>
            </w:pPr>
            <w:r w:rsidRPr="00DB507A">
              <w:rPr>
                <w:rFonts w:cs="Arial"/>
                <w:sz w:val="22"/>
                <w:szCs w:val="22"/>
              </w:rPr>
              <w:t>NB Change in terminology and approach: in Hertfordshire and nationally Early Help has been evolved into Family Help, with a stronger focus on coordinated family support, multi-agency working, and integrated safeguarding pathways. The principle of providing support at the earliest opportunity remains unchanged. see Early Help section in the main body of CP policy)</w:t>
            </w:r>
          </w:p>
        </w:tc>
      </w:tr>
      <w:tr w:rsidR="00B00BE6" w:rsidRPr="00CE11E9" w14:paraId="0F826848" w14:textId="77777777" w:rsidTr="00DC60A9">
        <w:tc>
          <w:tcPr>
            <w:tcW w:w="4609" w:type="dxa"/>
          </w:tcPr>
          <w:p w14:paraId="13E48E53" w14:textId="77777777" w:rsidR="00B00BE6" w:rsidRPr="00DB507A" w:rsidRDefault="00B00BE6" w:rsidP="00B00BE6">
            <w:pPr>
              <w:rPr>
                <w:rFonts w:cs="Arial"/>
                <w:sz w:val="22"/>
                <w:szCs w:val="22"/>
              </w:rPr>
            </w:pPr>
            <w:r w:rsidRPr="00DB507A">
              <w:rPr>
                <w:rFonts w:cs="Arial"/>
                <w:b/>
                <w:sz w:val="22"/>
                <w:szCs w:val="22"/>
              </w:rPr>
              <w:t>Availability</w:t>
            </w:r>
            <w:r w:rsidRPr="00DB507A">
              <w:rPr>
                <w:rFonts w:cs="Arial"/>
                <w:sz w:val="22"/>
                <w:szCs w:val="22"/>
              </w:rPr>
              <w:t>- stated the DSL (or a deputy) should always be available to discuss safeguarding concerns.”</w:t>
            </w:r>
          </w:p>
          <w:p w14:paraId="4234CE15" w14:textId="77777777" w:rsidR="00B00BE6" w:rsidRPr="00DB507A" w:rsidRDefault="00B00BE6" w:rsidP="00B00BE6">
            <w:pPr>
              <w:rPr>
                <w:rFonts w:cs="Arial"/>
                <w:sz w:val="22"/>
                <w:szCs w:val="22"/>
              </w:rPr>
            </w:pPr>
          </w:p>
          <w:p w14:paraId="39819F0B" w14:textId="77777777" w:rsidR="00B00BE6" w:rsidRPr="00DB507A" w:rsidRDefault="00B00BE6">
            <w:pPr>
              <w:rPr>
                <w:rFonts w:cs="Arial"/>
                <w:b/>
                <w:sz w:val="22"/>
                <w:szCs w:val="22"/>
              </w:rPr>
            </w:pPr>
          </w:p>
        </w:tc>
        <w:tc>
          <w:tcPr>
            <w:tcW w:w="6023" w:type="dxa"/>
          </w:tcPr>
          <w:p w14:paraId="123B0DB2" w14:textId="30DFCC88" w:rsidR="00B00BE6" w:rsidRPr="00DB507A" w:rsidRDefault="00B00BE6" w:rsidP="00B00BE6">
            <w:pPr>
              <w:rPr>
                <w:rFonts w:cs="Arial"/>
                <w:sz w:val="22"/>
                <w:szCs w:val="22"/>
              </w:rPr>
            </w:pPr>
            <w:r w:rsidRPr="00DB507A">
              <w:rPr>
                <w:rFonts w:cs="Arial"/>
                <w:sz w:val="22"/>
                <w:szCs w:val="22"/>
              </w:rPr>
              <w:lastRenderedPageBreak/>
              <w:t xml:space="preserve">Added expectations around DSL cover arrangements, does not fundamentally change the requirement for a DSL or deputy to be available, but it places greater emphasis on </w:t>
            </w:r>
            <w:r w:rsidRPr="00DB507A">
              <w:rPr>
                <w:rFonts w:cs="Arial"/>
                <w:b/>
                <w:sz w:val="22"/>
                <w:szCs w:val="22"/>
              </w:rPr>
              <w:lastRenderedPageBreak/>
              <w:t>planned cover arrangements</w:t>
            </w:r>
            <w:r w:rsidRPr="00DB507A">
              <w:rPr>
                <w:rFonts w:cs="Arial"/>
                <w:sz w:val="22"/>
                <w:szCs w:val="22"/>
              </w:rPr>
              <w:t xml:space="preserve"> rather than simply relying on the DSL's presence</w:t>
            </w:r>
            <w:r w:rsidR="002C4039" w:rsidRPr="00DB507A">
              <w:rPr>
                <w:rFonts w:cs="Arial"/>
                <w:sz w:val="22"/>
                <w:szCs w:val="22"/>
              </w:rPr>
              <w:t xml:space="preserve">, in summary this needs to be </w:t>
            </w:r>
            <w:r w:rsidR="002C4039" w:rsidRPr="00DB507A">
              <w:rPr>
                <w:rFonts w:cs="Arial"/>
                <w:b/>
                <w:sz w:val="22"/>
                <w:szCs w:val="22"/>
              </w:rPr>
              <w:t xml:space="preserve">a system rather than a </w:t>
            </w:r>
            <w:r w:rsidR="00141248" w:rsidRPr="00DB507A">
              <w:rPr>
                <w:rFonts w:cs="Arial"/>
                <w:b/>
                <w:sz w:val="22"/>
                <w:szCs w:val="22"/>
              </w:rPr>
              <w:t>person:</w:t>
            </w:r>
            <w:r w:rsidR="00EE7F69" w:rsidRPr="00DB507A">
              <w:rPr>
                <w:rFonts w:cs="Arial"/>
                <w:b/>
                <w:sz w:val="22"/>
                <w:szCs w:val="22"/>
              </w:rPr>
              <w:t xml:space="preserve"> </w:t>
            </w:r>
            <w:r w:rsidRPr="00DB507A">
              <w:rPr>
                <w:rFonts w:cs="Arial"/>
                <w:sz w:val="22"/>
                <w:szCs w:val="22"/>
              </w:rPr>
              <w:t xml:space="preserve"> </w:t>
            </w:r>
          </w:p>
          <w:p w14:paraId="66928BE9" w14:textId="693A9F81" w:rsidR="00B00BE6" w:rsidRPr="00DB507A" w:rsidRDefault="00141248" w:rsidP="00B00BE6">
            <w:pPr>
              <w:rPr>
                <w:rFonts w:cs="Arial"/>
                <w:sz w:val="22"/>
                <w:szCs w:val="22"/>
              </w:rPr>
            </w:pPr>
            <w:r w:rsidRPr="00DB507A">
              <w:rPr>
                <w:rFonts w:cs="Arial"/>
                <w:sz w:val="22"/>
                <w:szCs w:val="22"/>
              </w:rPr>
              <w:t>DSL to make</w:t>
            </w:r>
            <w:r w:rsidR="00B00BE6" w:rsidRPr="00DB507A">
              <w:rPr>
                <w:rFonts w:cs="Arial"/>
                <w:sz w:val="22"/>
                <w:szCs w:val="22"/>
              </w:rPr>
              <w:t xml:space="preserve"> it clear </w:t>
            </w:r>
          </w:p>
          <w:p w14:paraId="1F0E6162" w14:textId="77777777" w:rsidR="00B00BE6" w:rsidRPr="00DB507A" w:rsidRDefault="00B00BE6" w:rsidP="00E047D4">
            <w:pPr>
              <w:pStyle w:val="ListParagraph"/>
              <w:widowControl/>
              <w:numPr>
                <w:ilvl w:val="0"/>
                <w:numId w:val="40"/>
              </w:numPr>
              <w:autoSpaceDE/>
              <w:autoSpaceDN/>
              <w:adjustRightInd/>
              <w:contextualSpacing/>
              <w:rPr>
                <w:rFonts w:ascii="Arial" w:hAnsi="Arial" w:cs="Arial"/>
                <w:sz w:val="22"/>
                <w:szCs w:val="22"/>
              </w:rPr>
            </w:pPr>
            <w:r w:rsidRPr="00DB507A">
              <w:rPr>
                <w:rFonts w:ascii="Arial" w:hAnsi="Arial" w:cs="Arial"/>
                <w:sz w:val="22"/>
                <w:szCs w:val="22"/>
              </w:rPr>
              <w:t xml:space="preserve">who is covering when the DSL is absent; </w:t>
            </w:r>
          </w:p>
          <w:p w14:paraId="05BAAA1F" w14:textId="77777777" w:rsidR="00B00BE6" w:rsidRPr="00DB507A" w:rsidRDefault="00B00BE6" w:rsidP="00E047D4">
            <w:pPr>
              <w:pStyle w:val="ListParagraph"/>
              <w:widowControl/>
              <w:numPr>
                <w:ilvl w:val="0"/>
                <w:numId w:val="40"/>
              </w:numPr>
              <w:autoSpaceDE/>
              <w:autoSpaceDN/>
              <w:adjustRightInd/>
              <w:contextualSpacing/>
              <w:rPr>
                <w:rFonts w:ascii="Arial" w:hAnsi="Arial" w:cs="Arial"/>
                <w:sz w:val="22"/>
                <w:szCs w:val="22"/>
              </w:rPr>
            </w:pPr>
            <w:r w:rsidRPr="00DB507A">
              <w:rPr>
                <w:rFonts w:ascii="Arial" w:hAnsi="Arial" w:cs="Arial"/>
                <w:sz w:val="22"/>
                <w:szCs w:val="22"/>
              </w:rPr>
              <w:t xml:space="preserve">that the cover person is appropriately trained; </w:t>
            </w:r>
          </w:p>
          <w:p w14:paraId="34E46F0B" w14:textId="77777777" w:rsidR="00141248" w:rsidRPr="00DB507A" w:rsidRDefault="00B00BE6" w:rsidP="00E047D4">
            <w:pPr>
              <w:pStyle w:val="ListParagraph"/>
              <w:widowControl/>
              <w:numPr>
                <w:ilvl w:val="0"/>
                <w:numId w:val="40"/>
              </w:numPr>
              <w:autoSpaceDE/>
              <w:autoSpaceDN/>
              <w:adjustRightInd/>
              <w:contextualSpacing/>
              <w:rPr>
                <w:rFonts w:ascii="Arial" w:hAnsi="Arial" w:cs="Arial"/>
                <w:sz w:val="22"/>
                <w:szCs w:val="22"/>
              </w:rPr>
            </w:pPr>
            <w:r w:rsidRPr="00DB507A">
              <w:rPr>
                <w:rFonts w:ascii="Arial" w:hAnsi="Arial" w:cs="Arial"/>
                <w:sz w:val="22"/>
                <w:szCs w:val="22"/>
              </w:rPr>
              <w:t>how staff can contact safeguarding leadership immediately;</w:t>
            </w:r>
          </w:p>
          <w:p w14:paraId="5D2739EA" w14:textId="77777777" w:rsidR="00B00BE6" w:rsidRPr="00DB507A" w:rsidRDefault="00B00BE6" w:rsidP="00E047D4">
            <w:pPr>
              <w:pStyle w:val="ListParagraph"/>
              <w:widowControl/>
              <w:numPr>
                <w:ilvl w:val="0"/>
                <w:numId w:val="40"/>
              </w:numPr>
              <w:autoSpaceDE/>
              <w:autoSpaceDN/>
              <w:adjustRightInd/>
              <w:contextualSpacing/>
              <w:rPr>
                <w:rFonts w:ascii="Arial" w:hAnsi="Arial" w:cs="Arial"/>
                <w:sz w:val="22"/>
                <w:szCs w:val="22"/>
              </w:rPr>
            </w:pPr>
            <w:r w:rsidRPr="00DB507A">
              <w:rPr>
                <w:rFonts w:ascii="Arial" w:hAnsi="Arial" w:cs="Arial"/>
                <w:sz w:val="22"/>
                <w:szCs w:val="22"/>
              </w:rPr>
              <w:t>arrangements for trips, off-site activities, before/after-school provision and holiday periods</w:t>
            </w:r>
          </w:p>
          <w:p w14:paraId="44E59D26" w14:textId="77777777" w:rsidR="00251FE3" w:rsidRPr="00DB507A" w:rsidRDefault="00251FE3" w:rsidP="00251FE3">
            <w:pPr>
              <w:rPr>
                <w:rFonts w:cs="Arial"/>
                <w:sz w:val="22"/>
                <w:szCs w:val="22"/>
              </w:rPr>
            </w:pPr>
            <w:r w:rsidRPr="00DB507A">
              <w:rPr>
                <w:rFonts w:cs="Arial"/>
                <w:sz w:val="22"/>
                <w:szCs w:val="22"/>
              </w:rPr>
              <w:t>A robust arrangement might include:</w:t>
            </w:r>
          </w:p>
          <w:p w14:paraId="37CA9E29" w14:textId="77777777" w:rsidR="00251FE3" w:rsidRPr="00DB507A" w:rsidRDefault="00251FE3" w:rsidP="00E047D4">
            <w:pPr>
              <w:pStyle w:val="ListParagraph"/>
              <w:widowControl/>
              <w:numPr>
                <w:ilvl w:val="0"/>
                <w:numId w:val="41"/>
              </w:numPr>
              <w:autoSpaceDE/>
              <w:autoSpaceDN/>
              <w:adjustRightInd/>
              <w:contextualSpacing/>
              <w:rPr>
                <w:rFonts w:ascii="Arial" w:hAnsi="Arial" w:cs="Arial"/>
                <w:sz w:val="22"/>
                <w:szCs w:val="22"/>
              </w:rPr>
            </w:pPr>
            <w:r w:rsidRPr="00DB507A">
              <w:rPr>
                <w:rFonts w:ascii="Arial" w:hAnsi="Arial" w:cs="Arial"/>
                <w:sz w:val="22"/>
                <w:szCs w:val="22"/>
              </w:rPr>
              <w:t>DSL on site most days</w:t>
            </w:r>
          </w:p>
          <w:p w14:paraId="73225F30" w14:textId="77777777" w:rsidR="00251FE3" w:rsidRPr="00DB507A" w:rsidRDefault="00251FE3" w:rsidP="00E047D4">
            <w:pPr>
              <w:pStyle w:val="ListParagraph"/>
              <w:widowControl/>
              <w:numPr>
                <w:ilvl w:val="0"/>
                <w:numId w:val="41"/>
              </w:numPr>
              <w:autoSpaceDE/>
              <w:autoSpaceDN/>
              <w:adjustRightInd/>
              <w:contextualSpacing/>
              <w:rPr>
                <w:rFonts w:ascii="Arial" w:hAnsi="Arial" w:cs="Arial"/>
                <w:sz w:val="22"/>
                <w:szCs w:val="22"/>
              </w:rPr>
            </w:pPr>
            <w:r w:rsidRPr="00DB507A">
              <w:rPr>
                <w:rFonts w:ascii="Arial" w:hAnsi="Arial" w:cs="Arial"/>
                <w:sz w:val="22"/>
                <w:szCs w:val="22"/>
              </w:rPr>
              <w:t>Two or more trained Deputy DSLs</w:t>
            </w:r>
          </w:p>
          <w:p w14:paraId="08AA9B8B" w14:textId="77777777" w:rsidR="00251FE3" w:rsidRPr="00DB507A" w:rsidRDefault="00251FE3" w:rsidP="00E047D4">
            <w:pPr>
              <w:pStyle w:val="ListParagraph"/>
              <w:widowControl/>
              <w:numPr>
                <w:ilvl w:val="0"/>
                <w:numId w:val="41"/>
              </w:numPr>
              <w:autoSpaceDE/>
              <w:autoSpaceDN/>
              <w:adjustRightInd/>
              <w:contextualSpacing/>
              <w:rPr>
                <w:rFonts w:ascii="Arial" w:hAnsi="Arial" w:cs="Arial"/>
                <w:sz w:val="22"/>
                <w:szCs w:val="22"/>
              </w:rPr>
            </w:pPr>
            <w:r w:rsidRPr="00DB507A">
              <w:rPr>
                <w:rFonts w:ascii="Arial" w:hAnsi="Arial" w:cs="Arial"/>
                <w:sz w:val="22"/>
                <w:szCs w:val="22"/>
              </w:rPr>
              <w:t>A rota showing who has lead responsibility when the DSL is absent</w:t>
            </w:r>
          </w:p>
          <w:p w14:paraId="141DD494" w14:textId="77777777" w:rsidR="00251FE3" w:rsidRPr="00DB507A" w:rsidRDefault="00251FE3" w:rsidP="00E047D4">
            <w:pPr>
              <w:pStyle w:val="ListParagraph"/>
              <w:widowControl/>
              <w:numPr>
                <w:ilvl w:val="0"/>
                <w:numId w:val="41"/>
              </w:numPr>
              <w:autoSpaceDE/>
              <w:autoSpaceDN/>
              <w:adjustRightInd/>
              <w:contextualSpacing/>
              <w:rPr>
                <w:rFonts w:ascii="Arial" w:hAnsi="Arial" w:cs="Arial"/>
                <w:sz w:val="22"/>
                <w:szCs w:val="22"/>
              </w:rPr>
            </w:pPr>
            <w:r w:rsidRPr="00DB507A">
              <w:rPr>
                <w:rFonts w:ascii="Arial" w:hAnsi="Arial" w:cs="Arial"/>
                <w:sz w:val="22"/>
                <w:szCs w:val="22"/>
              </w:rPr>
              <w:t>Procedures for contacting the DSL remotely if working off-site</w:t>
            </w:r>
          </w:p>
          <w:p w14:paraId="5770E444" w14:textId="77777777" w:rsidR="00251FE3" w:rsidRPr="00DB507A" w:rsidRDefault="00251FE3" w:rsidP="00E047D4">
            <w:pPr>
              <w:pStyle w:val="ListParagraph"/>
              <w:widowControl/>
              <w:numPr>
                <w:ilvl w:val="0"/>
                <w:numId w:val="41"/>
              </w:numPr>
              <w:autoSpaceDE/>
              <w:autoSpaceDN/>
              <w:adjustRightInd/>
              <w:contextualSpacing/>
              <w:rPr>
                <w:rFonts w:ascii="Arial" w:hAnsi="Arial" w:cs="Arial"/>
                <w:sz w:val="22"/>
                <w:szCs w:val="22"/>
              </w:rPr>
            </w:pPr>
            <w:r w:rsidRPr="00DB507A">
              <w:rPr>
                <w:rFonts w:ascii="Arial" w:hAnsi="Arial" w:cs="Arial"/>
                <w:sz w:val="22"/>
                <w:szCs w:val="22"/>
              </w:rPr>
              <w:t>Cover for educational visits</w:t>
            </w:r>
          </w:p>
          <w:p w14:paraId="20F1EEE1" w14:textId="77777777" w:rsidR="00251FE3" w:rsidRPr="00DB507A" w:rsidRDefault="00251FE3" w:rsidP="00E047D4">
            <w:pPr>
              <w:pStyle w:val="ListParagraph"/>
              <w:widowControl/>
              <w:numPr>
                <w:ilvl w:val="0"/>
                <w:numId w:val="41"/>
              </w:numPr>
              <w:autoSpaceDE/>
              <w:autoSpaceDN/>
              <w:adjustRightInd/>
              <w:contextualSpacing/>
              <w:rPr>
                <w:rFonts w:ascii="Arial" w:hAnsi="Arial" w:cs="Arial"/>
                <w:sz w:val="22"/>
                <w:szCs w:val="22"/>
              </w:rPr>
            </w:pPr>
            <w:r w:rsidRPr="00DB507A">
              <w:rPr>
                <w:rFonts w:ascii="Arial" w:hAnsi="Arial" w:cs="Arial"/>
                <w:sz w:val="22"/>
                <w:szCs w:val="22"/>
              </w:rPr>
              <w:t>Cover for sickness, annual leave and training days</w:t>
            </w:r>
          </w:p>
          <w:p w14:paraId="7C65EFF9" w14:textId="77777777" w:rsidR="00251FE3" w:rsidRPr="00DB507A" w:rsidRDefault="00251FE3" w:rsidP="00E047D4">
            <w:pPr>
              <w:pStyle w:val="ListParagraph"/>
              <w:widowControl/>
              <w:numPr>
                <w:ilvl w:val="0"/>
                <w:numId w:val="41"/>
              </w:numPr>
              <w:autoSpaceDE/>
              <w:autoSpaceDN/>
              <w:adjustRightInd/>
              <w:contextualSpacing/>
              <w:rPr>
                <w:rFonts w:ascii="Arial" w:hAnsi="Arial" w:cs="Arial"/>
                <w:sz w:val="22"/>
                <w:szCs w:val="22"/>
              </w:rPr>
            </w:pPr>
            <w:r w:rsidRPr="00DB507A">
              <w:rPr>
                <w:rFonts w:ascii="Arial" w:hAnsi="Arial" w:cs="Arial"/>
                <w:sz w:val="22"/>
                <w:szCs w:val="22"/>
              </w:rPr>
              <w:t>Clear staff guidance on who to contact first, second and third if a safeguarding concern arises</w:t>
            </w:r>
          </w:p>
          <w:p w14:paraId="3CBF3C8B" w14:textId="2BA56EE5" w:rsidR="00251FE3" w:rsidRPr="00DB507A" w:rsidRDefault="00251FE3" w:rsidP="00251FE3">
            <w:pPr>
              <w:rPr>
                <w:rFonts w:cs="Arial"/>
                <w:sz w:val="22"/>
                <w:szCs w:val="22"/>
              </w:rPr>
            </w:pPr>
            <w:r w:rsidRPr="00DB507A">
              <w:rPr>
                <w:rFonts w:cs="Arial"/>
                <w:sz w:val="22"/>
                <w:szCs w:val="22"/>
              </w:rPr>
              <w:t>These arrangements support KCSIE's expectation that safeguarding concerns can be discussed immediately and that action is never delayed.</w:t>
            </w:r>
          </w:p>
        </w:tc>
      </w:tr>
      <w:tr w:rsidR="006C38BE" w:rsidRPr="00CE11E9" w14:paraId="25D5C84A" w14:textId="77777777" w:rsidTr="00DC60A9">
        <w:tc>
          <w:tcPr>
            <w:tcW w:w="4609" w:type="dxa"/>
          </w:tcPr>
          <w:p w14:paraId="7CBD0E8C" w14:textId="250CFF49" w:rsidR="004C6613" w:rsidRPr="00DB507A" w:rsidRDefault="00D20E2C" w:rsidP="004C6613">
            <w:pPr>
              <w:rPr>
                <w:rFonts w:cs="Arial"/>
                <w:sz w:val="22"/>
                <w:szCs w:val="22"/>
              </w:rPr>
            </w:pPr>
            <w:r w:rsidRPr="00DB507A">
              <w:rPr>
                <w:rFonts w:cs="Arial"/>
                <w:b/>
                <w:sz w:val="22"/>
                <w:szCs w:val="22"/>
              </w:rPr>
              <w:lastRenderedPageBreak/>
              <w:t>Information sharing-</w:t>
            </w:r>
            <w:r w:rsidRPr="00DB507A">
              <w:rPr>
                <w:rFonts w:cs="Arial"/>
                <w:sz w:val="22"/>
                <w:szCs w:val="22"/>
              </w:rPr>
              <w:t xml:space="preserve"> </w:t>
            </w:r>
            <w:proofErr w:type="spellStart"/>
            <w:r w:rsidR="001E21C4" w:rsidRPr="00DB507A">
              <w:rPr>
                <w:rFonts w:cs="Arial"/>
                <w:sz w:val="22"/>
                <w:szCs w:val="22"/>
              </w:rPr>
              <w:t>KCSiE</w:t>
            </w:r>
            <w:proofErr w:type="spellEnd"/>
            <w:r w:rsidR="001E21C4" w:rsidRPr="00DB507A">
              <w:rPr>
                <w:rFonts w:cs="Arial"/>
                <w:sz w:val="22"/>
                <w:szCs w:val="22"/>
              </w:rPr>
              <w:t xml:space="preserve"> </w:t>
            </w:r>
            <w:r w:rsidR="004C6613" w:rsidRPr="00DB507A">
              <w:rPr>
                <w:rFonts w:cs="Arial"/>
                <w:sz w:val="22"/>
                <w:szCs w:val="22"/>
              </w:rPr>
              <w:t xml:space="preserve">2025 </w:t>
            </w:r>
            <w:r w:rsidR="00C0375E" w:rsidRPr="00DB507A">
              <w:rPr>
                <w:rFonts w:cs="Arial"/>
                <w:sz w:val="22"/>
                <w:szCs w:val="22"/>
              </w:rPr>
              <w:t>Information sharing expectations already in place.</w:t>
            </w:r>
            <w:r w:rsidR="001E21C4" w:rsidRPr="00DB507A">
              <w:rPr>
                <w:rFonts w:cs="Arial"/>
                <w:sz w:val="22"/>
                <w:szCs w:val="22"/>
              </w:rPr>
              <w:t xml:space="preserve"> It focussed </w:t>
            </w:r>
            <w:r w:rsidRPr="00DB507A">
              <w:rPr>
                <w:rFonts w:cs="Arial"/>
                <w:sz w:val="22"/>
                <w:szCs w:val="22"/>
              </w:rPr>
              <w:t xml:space="preserve">on </w:t>
            </w:r>
            <w:r w:rsidR="004C6613" w:rsidRPr="00DB507A">
              <w:rPr>
                <w:rFonts w:cs="Arial"/>
                <w:sz w:val="22"/>
                <w:szCs w:val="22"/>
              </w:rPr>
              <w:t>lawful information sharing and record keeping</w:t>
            </w:r>
            <w:r w:rsidR="001E21C4" w:rsidRPr="00DB507A">
              <w:rPr>
                <w:rFonts w:cs="Arial"/>
                <w:sz w:val="22"/>
                <w:szCs w:val="22"/>
              </w:rPr>
              <w:t xml:space="preserve"> and </w:t>
            </w:r>
            <w:r w:rsidR="008F6542" w:rsidRPr="00DB507A">
              <w:rPr>
                <w:rFonts w:cs="Arial"/>
                <w:sz w:val="22"/>
                <w:szCs w:val="22"/>
              </w:rPr>
              <w:t xml:space="preserve">there was no </w:t>
            </w:r>
            <w:r w:rsidR="004C6613" w:rsidRPr="00DB507A">
              <w:rPr>
                <w:rFonts w:cs="Arial"/>
                <w:sz w:val="22"/>
                <w:szCs w:val="22"/>
              </w:rPr>
              <w:t>specific reference to newer safeguarding reforms.</w:t>
            </w:r>
          </w:p>
          <w:p w14:paraId="6E11EC19" w14:textId="77777777" w:rsidR="006C38BE" w:rsidRPr="00DB507A" w:rsidRDefault="006C38BE">
            <w:pPr>
              <w:rPr>
                <w:rFonts w:cs="Arial"/>
                <w:sz w:val="22"/>
                <w:szCs w:val="22"/>
              </w:rPr>
            </w:pPr>
          </w:p>
        </w:tc>
        <w:tc>
          <w:tcPr>
            <w:tcW w:w="6023" w:type="dxa"/>
          </w:tcPr>
          <w:p w14:paraId="14F82FF2" w14:textId="72B7D4F6" w:rsidR="007C235D" w:rsidRPr="00DB507A" w:rsidRDefault="003A4241" w:rsidP="00E23F63">
            <w:pPr>
              <w:rPr>
                <w:rFonts w:cs="Arial"/>
                <w:sz w:val="22"/>
                <w:szCs w:val="22"/>
              </w:rPr>
            </w:pPr>
            <w:r w:rsidRPr="00DB507A">
              <w:rPr>
                <w:rFonts w:cs="Arial"/>
                <w:sz w:val="22"/>
                <w:szCs w:val="22"/>
              </w:rPr>
              <w:t xml:space="preserve">Added further information on information sharing responsibilities, </w:t>
            </w:r>
            <w:r w:rsidR="00E23F63" w:rsidRPr="00DB507A">
              <w:rPr>
                <w:rFonts w:cs="Arial"/>
                <w:sz w:val="22"/>
                <w:szCs w:val="22"/>
              </w:rPr>
              <w:t xml:space="preserve">greater </w:t>
            </w:r>
            <w:r w:rsidRPr="00DB507A">
              <w:rPr>
                <w:rFonts w:cs="Arial"/>
                <w:sz w:val="22"/>
                <w:szCs w:val="22"/>
              </w:rPr>
              <w:t>emphasis</w:t>
            </w:r>
            <w:r w:rsidR="00E23F63" w:rsidRPr="00DB507A">
              <w:rPr>
                <w:rFonts w:cs="Arial"/>
                <w:sz w:val="22"/>
                <w:szCs w:val="22"/>
              </w:rPr>
              <w:t xml:space="preserve"> on timely</w:t>
            </w:r>
            <w:r w:rsidRPr="00DB507A">
              <w:rPr>
                <w:rFonts w:cs="Arial"/>
                <w:sz w:val="22"/>
                <w:szCs w:val="22"/>
              </w:rPr>
              <w:t xml:space="preserve">, lawful safeguarding information sharing and effective management of child protection </w:t>
            </w:r>
            <w:r w:rsidR="009205EE" w:rsidRPr="00DB507A">
              <w:rPr>
                <w:rFonts w:cs="Arial"/>
                <w:sz w:val="22"/>
                <w:szCs w:val="22"/>
              </w:rPr>
              <w:t>records and</w:t>
            </w:r>
            <w:r w:rsidR="007C235D" w:rsidRPr="00DB507A">
              <w:rPr>
                <w:rFonts w:cs="Arial"/>
                <w:sz w:val="22"/>
                <w:szCs w:val="22"/>
              </w:rPr>
              <w:t xml:space="preserve"> sharing child protection files to support safeguarding decisions</w:t>
            </w:r>
          </w:p>
          <w:p w14:paraId="409B6DF3" w14:textId="08BB4FFC" w:rsidR="006C38BE" w:rsidRPr="00DB507A" w:rsidRDefault="002657E1" w:rsidP="00E23F63">
            <w:pPr>
              <w:rPr>
                <w:rFonts w:cs="Arial"/>
                <w:sz w:val="22"/>
                <w:szCs w:val="22"/>
              </w:rPr>
            </w:pPr>
            <w:r w:rsidRPr="00DB507A">
              <w:rPr>
                <w:rFonts w:cs="Arial"/>
                <w:sz w:val="22"/>
                <w:szCs w:val="22"/>
              </w:rPr>
              <w:t xml:space="preserve">Better aligned with Working Together 2023 and Family Help arrangements e.g. </w:t>
            </w:r>
            <w:r w:rsidR="00E23F63" w:rsidRPr="00DB507A">
              <w:rPr>
                <w:rFonts w:cs="Arial"/>
                <w:sz w:val="22"/>
                <w:szCs w:val="22"/>
              </w:rPr>
              <w:t xml:space="preserve"> multi-agency working, and use of updated data protection guidance.</w:t>
            </w:r>
          </w:p>
        </w:tc>
      </w:tr>
      <w:tr w:rsidR="006C38BE" w:rsidRPr="00CE11E9" w14:paraId="3AF4E4D1" w14:textId="77777777" w:rsidTr="00DC60A9">
        <w:tc>
          <w:tcPr>
            <w:tcW w:w="4609" w:type="dxa"/>
            <w:tcBorders>
              <w:bottom w:val="single" w:sz="4" w:space="0" w:color="auto"/>
            </w:tcBorders>
          </w:tcPr>
          <w:p w14:paraId="31EC6540" w14:textId="3821A4CE" w:rsidR="00C74949" w:rsidRPr="00DB507A" w:rsidRDefault="0048052A" w:rsidP="00C74949">
            <w:pPr>
              <w:rPr>
                <w:rFonts w:cs="Arial"/>
                <w:sz w:val="22"/>
                <w:szCs w:val="22"/>
              </w:rPr>
            </w:pPr>
            <w:r w:rsidRPr="00DB507A">
              <w:rPr>
                <w:rFonts w:cs="Arial"/>
                <w:b/>
                <w:sz w:val="22"/>
                <w:szCs w:val="22"/>
              </w:rPr>
              <w:t>CCE/CSE</w:t>
            </w:r>
            <w:r w:rsidR="00C74949" w:rsidRPr="00DB507A">
              <w:rPr>
                <w:rFonts w:cs="Arial"/>
                <w:b/>
                <w:sz w:val="22"/>
                <w:szCs w:val="22"/>
              </w:rPr>
              <w:t>- guidance</w:t>
            </w:r>
            <w:r w:rsidR="00C74949" w:rsidRPr="00DB507A">
              <w:rPr>
                <w:rFonts w:cs="Arial"/>
                <w:sz w:val="22"/>
                <w:szCs w:val="22"/>
              </w:rPr>
              <w:t xml:space="preserve"> focused on:</w:t>
            </w:r>
          </w:p>
          <w:p w14:paraId="54F50A1C" w14:textId="77777777" w:rsidR="00C74949" w:rsidRPr="00DB507A" w:rsidRDefault="00C74949" w:rsidP="00E047D4">
            <w:pPr>
              <w:numPr>
                <w:ilvl w:val="0"/>
                <w:numId w:val="48"/>
              </w:numPr>
              <w:rPr>
                <w:rFonts w:cs="Arial"/>
                <w:sz w:val="22"/>
                <w:szCs w:val="22"/>
              </w:rPr>
            </w:pPr>
            <w:r w:rsidRPr="00DB507A">
              <w:rPr>
                <w:rFonts w:cs="Arial"/>
                <w:sz w:val="22"/>
                <w:szCs w:val="22"/>
              </w:rPr>
              <w:t>Exploitation through coercion, manipulation or deception.</w:t>
            </w:r>
          </w:p>
          <w:p w14:paraId="5791C769" w14:textId="77777777" w:rsidR="00C74949" w:rsidRPr="00DB507A" w:rsidRDefault="00C74949" w:rsidP="00E047D4">
            <w:pPr>
              <w:numPr>
                <w:ilvl w:val="0"/>
                <w:numId w:val="48"/>
              </w:numPr>
              <w:rPr>
                <w:rFonts w:cs="Arial"/>
                <w:sz w:val="22"/>
                <w:szCs w:val="22"/>
              </w:rPr>
            </w:pPr>
            <w:r w:rsidRPr="00DB507A">
              <w:rPr>
                <w:rFonts w:cs="Arial"/>
                <w:sz w:val="22"/>
                <w:szCs w:val="22"/>
              </w:rPr>
              <w:t>County lines and gang involvement.</w:t>
            </w:r>
          </w:p>
          <w:p w14:paraId="0E9BEEEC" w14:textId="77777777" w:rsidR="00C74949" w:rsidRPr="00DB507A" w:rsidRDefault="00C74949" w:rsidP="00E047D4">
            <w:pPr>
              <w:numPr>
                <w:ilvl w:val="0"/>
                <w:numId w:val="48"/>
              </w:numPr>
              <w:rPr>
                <w:rFonts w:cs="Arial"/>
                <w:sz w:val="22"/>
                <w:szCs w:val="22"/>
              </w:rPr>
            </w:pPr>
            <w:r w:rsidRPr="00DB507A">
              <w:rPr>
                <w:rFonts w:cs="Arial"/>
                <w:sz w:val="22"/>
                <w:szCs w:val="22"/>
              </w:rPr>
              <w:t>Recognising indicators of exploitation.</w:t>
            </w:r>
          </w:p>
          <w:p w14:paraId="0F299D2B" w14:textId="77777777" w:rsidR="00C74949" w:rsidRPr="00DB507A" w:rsidRDefault="00C74949" w:rsidP="00E047D4">
            <w:pPr>
              <w:numPr>
                <w:ilvl w:val="0"/>
                <w:numId w:val="48"/>
              </w:numPr>
              <w:rPr>
                <w:rFonts w:cs="Arial"/>
                <w:sz w:val="22"/>
                <w:szCs w:val="22"/>
              </w:rPr>
            </w:pPr>
            <w:r w:rsidRPr="00DB507A">
              <w:rPr>
                <w:rFonts w:cs="Arial"/>
                <w:sz w:val="22"/>
                <w:szCs w:val="22"/>
              </w:rPr>
              <w:t>Understanding that exploitation can occur online and offline.</w:t>
            </w:r>
          </w:p>
          <w:p w14:paraId="15717D87" w14:textId="4A7F2E65" w:rsidR="006C38BE" w:rsidRPr="00DB507A" w:rsidRDefault="006C38BE">
            <w:pPr>
              <w:rPr>
                <w:rFonts w:cs="Arial"/>
                <w:b/>
                <w:sz w:val="22"/>
                <w:szCs w:val="22"/>
              </w:rPr>
            </w:pPr>
          </w:p>
        </w:tc>
        <w:tc>
          <w:tcPr>
            <w:tcW w:w="6023" w:type="dxa"/>
            <w:tcBorders>
              <w:bottom w:val="single" w:sz="4" w:space="0" w:color="auto"/>
            </w:tcBorders>
          </w:tcPr>
          <w:p w14:paraId="2FC10977" w14:textId="77777777" w:rsidR="006C38BE" w:rsidRPr="00DB507A" w:rsidRDefault="006C38BE">
            <w:pPr>
              <w:rPr>
                <w:rFonts w:cs="Arial"/>
                <w:sz w:val="22"/>
                <w:szCs w:val="22"/>
              </w:rPr>
            </w:pPr>
            <w:r w:rsidRPr="00DB507A">
              <w:rPr>
                <w:rFonts w:cs="Arial"/>
                <w:sz w:val="22"/>
                <w:szCs w:val="22"/>
              </w:rPr>
              <w:t>Updates on CCE/CSE indicators and Operation Encompass duties.</w:t>
            </w:r>
          </w:p>
          <w:p w14:paraId="1A6925A3" w14:textId="05EA5C36" w:rsidR="0054158A" w:rsidRPr="00DB507A" w:rsidRDefault="003925A6" w:rsidP="0054158A">
            <w:pPr>
              <w:rPr>
                <w:rFonts w:cs="Arial"/>
                <w:sz w:val="22"/>
                <w:szCs w:val="22"/>
              </w:rPr>
            </w:pPr>
            <w:r w:rsidRPr="00DB507A">
              <w:rPr>
                <w:rFonts w:cs="Arial"/>
                <w:sz w:val="22"/>
                <w:szCs w:val="22"/>
              </w:rPr>
              <w:t xml:space="preserve">It </w:t>
            </w:r>
            <w:r w:rsidR="0054158A" w:rsidRPr="00DB507A">
              <w:rPr>
                <w:rFonts w:cs="Arial"/>
                <w:sz w:val="22"/>
                <w:szCs w:val="22"/>
              </w:rPr>
              <w:t>explicitly strengthens the message that a child cannot consent to being exploited, trafficked or abused, even when they appear willing or do not recognise themselves as victims.</w:t>
            </w:r>
          </w:p>
          <w:p w14:paraId="08302B43" w14:textId="77777777" w:rsidR="001A1DE0" w:rsidRPr="00DB507A" w:rsidRDefault="001A1DE0" w:rsidP="001A1DE0">
            <w:pPr>
              <w:rPr>
                <w:rFonts w:cs="Arial"/>
                <w:sz w:val="22"/>
                <w:szCs w:val="22"/>
              </w:rPr>
            </w:pPr>
            <w:r w:rsidRPr="00DB507A">
              <w:rPr>
                <w:rFonts w:cs="Arial"/>
                <w:sz w:val="22"/>
                <w:szCs w:val="22"/>
              </w:rPr>
              <w:t>There is greater recognition that CCE and CSE may be perpetrated by organised criminal networks and groups, not just individual offenders.</w:t>
            </w:r>
          </w:p>
          <w:p w14:paraId="47EE7C7E" w14:textId="4B18AAD6" w:rsidR="00341D74" w:rsidRPr="00DB507A" w:rsidRDefault="008470B9" w:rsidP="008470B9">
            <w:pPr>
              <w:rPr>
                <w:rFonts w:cs="Arial"/>
                <w:sz w:val="22"/>
                <w:szCs w:val="22"/>
              </w:rPr>
            </w:pPr>
            <w:r w:rsidRPr="00DB507A">
              <w:rPr>
                <w:rFonts w:cs="Arial"/>
                <w:sz w:val="22"/>
                <w:szCs w:val="22"/>
              </w:rPr>
              <w:t>T</w:t>
            </w:r>
            <w:r w:rsidR="00341D74" w:rsidRPr="00DB507A">
              <w:rPr>
                <w:rFonts w:cs="Arial"/>
                <w:sz w:val="22"/>
                <w:szCs w:val="22"/>
              </w:rPr>
              <w:t>he strongest change is the clearer connection between:</w:t>
            </w:r>
          </w:p>
          <w:p w14:paraId="232AD94C" w14:textId="77777777" w:rsidR="00341D74" w:rsidRPr="00DB507A" w:rsidRDefault="00341D74" w:rsidP="00E047D4">
            <w:pPr>
              <w:numPr>
                <w:ilvl w:val="0"/>
                <w:numId w:val="49"/>
              </w:numPr>
              <w:rPr>
                <w:rFonts w:cs="Arial"/>
                <w:sz w:val="22"/>
                <w:szCs w:val="22"/>
              </w:rPr>
            </w:pPr>
            <w:r w:rsidRPr="00DB507A">
              <w:rPr>
                <w:rFonts w:cs="Arial"/>
                <w:sz w:val="22"/>
                <w:szCs w:val="22"/>
              </w:rPr>
              <w:t>CCE</w:t>
            </w:r>
          </w:p>
          <w:p w14:paraId="3DDF0530" w14:textId="77777777" w:rsidR="00341D74" w:rsidRPr="00DB507A" w:rsidRDefault="00341D74" w:rsidP="00E047D4">
            <w:pPr>
              <w:numPr>
                <w:ilvl w:val="0"/>
                <w:numId w:val="49"/>
              </w:numPr>
              <w:rPr>
                <w:rFonts w:cs="Arial"/>
                <w:sz w:val="22"/>
                <w:szCs w:val="22"/>
              </w:rPr>
            </w:pPr>
            <w:r w:rsidRPr="00DB507A">
              <w:rPr>
                <w:rFonts w:cs="Arial"/>
                <w:sz w:val="22"/>
                <w:szCs w:val="22"/>
              </w:rPr>
              <w:t>CSE</w:t>
            </w:r>
          </w:p>
          <w:p w14:paraId="2FD6CE57" w14:textId="77777777" w:rsidR="00341D74" w:rsidRPr="00DB507A" w:rsidRDefault="00341D74" w:rsidP="00E047D4">
            <w:pPr>
              <w:numPr>
                <w:ilvl w:val="0"/>
                <w:numId w:val="49"/>
              </w:numPr>
              <w:rPr>
                <w:rFonts w:cs="Arial"/>
                <w:sz w:val="22"/>
                <w:szCs w:val="22"/>
              </w:rPr>
            </w:pPr>
            <w:r w:rsidRPr="00DB507A">
              <w:rPr>
                <w:rFonts w:cs="Arial"/>
                <w:sz w:val="22"/>
                <w:szCs w:val="22"/>
              </w:rPr>
              <w:t>Human trafficking</w:t>
            </w:r>
          </w:p>
          <w:p w14:paraId="5EB6B985" w14:textId="77777777" w:rsidR="00341D74" w:rsidRPr="00DB507A" w:rsidRDefault="00341D74" w:rsidP="00E047D4">
            <w:pPr>
              <w:numPr>
                <w:ilvl w:val="0"/>
                <w:numId w:val="49"/>
              </w:numPr>
              <w:rPr>
                <w:rFonts w:cs="Arial"/>
                <w:sz w:val="22"/>
                <w:szCs w:val="22"/>
              </w:rPr>
            </w:pPr>
            <w:r w:rsidRPr="00DB507A">
              <w:rPr>
                <w:rFonts w:cs="Arial"/>
                <w:sz w:val="22"/>
                <w:szCs w:val="22"/>
              </w:rPr>
              <w:t>Modern Slavery</w:t>
            </w:r>
          </w:p>
          <w:p w14:paraId="3DE951D3" w14:textId="05AB7A6F" w:rsidR="0054158A" w:rsidRPr="00DB507A" w:rsidRDefault="00341D74" w:rsidP="003827F4">
            <w:pPr>
              <w:rPr>
                <w:rFonts w:cs="Arial"/>
                <w:sz w:val="22"/>
                <w:szCs w:val="22"/>
              </w:rPr>
            </w:pPr>
            <w:r w:rsidRPr="00DB507A">
              <w:rPr>
                <w:rFonts w:cs="Arial"/>
                <w:sz w:val="22"/>
                <w:szCs w:val="22"/>
              </w:rPr>
              <w:t>DSLs are now reminded to consider whether a child may require a National Referral Mechanism (NRM) referral where exploitation is suspected.</w:t>
            </w:r>
          </w:p>
        </w:tc>
      </w:tr>
      <w:tr w:rsidR="0054158A" w:rsidRPr="00CE11E9" w14:paraId="4320A1DC" w14:textId="77777777" w:rsidTr="00DC60A9">
        <w:tc>
          <w:tcPr>
            <w:tcW w:w="4609" w:type="dxa"/>
            <w:tcBorders>
              <w:bottom w:val="single" w:sz="4" w:space="0" w:color="auto"/>
            </w:tcBorders>
          </w:tcPr>
          <w:p w14:paraId="6055CE5F" w14:textId="2079774F" w:rsidR="00100B62" w:rsidRPr="00DB507A" w:rsidRDefault="00100B62" w:rsidP="00100B62">
            <w:pPr>
              <w:rPr>
                <w:rFonts w:cs="Arial"/>
                <w:b/>
                <w:sz w:val="22"/>
                <w:szCs w:val="22"/>
              </w:rPr>
            </w:pPr>
            <w:r w:rsidRPr="00DB507A">
              <w:rPr>
                <w:rFonts w:cs="Arial"/>
                <w:b/>
                <w:sz w:val="22"/>
                <w:szCs w:val="22"/>
              </w:rPr>
              <w:t xml:space="preserve">Operation Encompass - </w:t>
            </w:r>
            <w:r w:rsidRPr="00DB507A">
              <w:rPr>
                <w:rFonts w:cs="Arial"/>
                <w:sz w:val="22"/>
                <w:szCs w:val="22"/>
              </w:rPr>
              <w:t>was referenced as good safeguarding practice, allowing schools to receive information from police about domestic abuse incidents affecting children.</w:t>
            </w:r>
          </w:p>
          <w:p w14:paraId="5D82E464" w14:textId="77777777" w:rsidR="0054158A" w:rsidRPr="00DB507A" w:rsidRDefault="0054158A" w:rsidP="00C74949">
            <w:pPr>
              <w:rPr>
                <w:rFonts w:cs="Arial"/>
                <w:b/>
                <w:sz w:val="22"/>
                <w:szCs w:val="22"/>
              </w:rPr>
            </w:pPr>
          </w:p>
        </w:tc>
        <w:tc>
          <w:tcPr>
            <w:tcW w:w="6023" w:type="dxa"/>
            <w:tcBorders>
              <w:bottom w:val="single" w:sz="4" w:space="0" w:color="auto"/>
            </w:tcBorders>
          </w:tcPr>
          <w:p w14:paraId="0180BEB4" w14:textId="2AB640C9" w:rsidR="0054158A" w:rsidRPr="00DB507A" w:rsidRDefault="00E37559" w:rsidP="000A7AF3">
            <w:pPr>
              <w:rPr>
                <w:rFonts w:cs="Arial"/>
                <w:sz w:val="22"/>
                <w:szCs w:val="22"/>
              </w:rPr>
            </w:pPr>
            <w:r w:rsidRPr="00DB507A">
              <w:rPr>
                <w:rFonts w:cs="Arial"/>
                <w:sz w:val="22"/>
                <w:szCs w:val="22"/>
              </w:rPr>
              <w:t xml:space="preserve">Following legal changes, Operation Encompass </w:t>
            </w:r>
            <w:r w:rsidR="000A7AF3" w:rsidRPr="00DB507A">
              <w:rPr>
                <w:rFonts w:cs="Arial"/>
                <w:sz w:val="22"/>
                <w:szCs w:val="22"/>
              </w:rPr>
              <w:t xml:space="preserve">guidance has been updated to clarify </w:t>
            </w:r>
            <w:r w:rsidR="003827F4" w:rsidRPr="00DB507A">
              <w:rPr>
                <w:rFonts w:cs="Arial"/>
                <w:sz w:val="22"/>
                <w:szCs w:val="22"/>
              </w:rPr>
              <w:t>DSL responsibilities</w:t>
            </w:r>
            <w:r w:rsidR="000A7AF3" w:rsidRPr="00DB507A">
              <w:rPr>
                <w:rFonts w:cs="Arial"/>
                <w:sz w:val="22"/>
                <w:szCs w:val="22"/>
              </w:rPr>
              <w:t>. DSLs should ensure that domestic abuse notifications received from police are responded to appropriately, recorded effectively, and used to inform safeguarding support for affected children.</w:t>
            </w:r>
          </w:p>
        </w:tc>
      </w:tr>
      <w:tr w:rsidR="006C38BE" w:rsidRPr="00CE11E9" w14:paraId="416B553D" w14:textId="77777777" w:rsidTr="00DC60A9">
        <w:tc>
          <w:tcPr>
            <w:tcW w:w="4609" w:type="dxa"/>
            <w:tcBorders>
              <w:bottom w:val="single" w:sz="4" w:space="0" w:color="auto"/>
            </w:tcBorders>
          </w:tcPr>
          <w:p w14:paraId="5FFB059C" w14:textId="621951C5" w:rsidR="006C38BE" w:rsidRPr="00DB507A" w:rsidRDefault="00266C36">
            <w:pPr>
              <w:rPr>
                <w:rFonts w:cs="Arial"/>
                <w:sz w:val="22"/>
                <w:szCs w:val="22"/>
              </w:rPr>
            </w:pPr>
            <w:r w:rsidRPr="00DB507A">
              <w:rPr>
                <w:rFonts w:cs="Arial"/>
                <w:b/>
                <w:sz w:val="22"/>
                <w:szCs w:val="22"/>
              </w:rPr>
              <w:t>Regulated activity</w:t>
            </w:r>
            <w:r w:rsidR="002D313A" w:rsidRPr="00DB507A">
              <w:rPr>
                <w:rFonts w:cs="Arial"/>
                <w:b/>
                <w:sz w:val="22"/>
                <w:szCs w:val="22"/>
              </w:rPr>
              <w:t>-</w:t>
            </w:r>
            <w:r w:rsidR="002D313A" w:rsidRPr="00DB507A">
              <w:rPr>
                <w:rFonts w:cs="Arial"/>
                <w:sz w:val="22"/>
                <w:szCs w:val="22"/>
              </w:rPr>
              <w:t xml:space="preserve"> Some volunteers who were </w:t>
            </w:r>
            <w:r w:rsidR="002D313A" w:rsidRPr="00DB507A">
              <w:rPr>
                <w:rFonts w:cs="Arial"/>
                <w:b/>
                <w:sz w:val="22"/>
                <w:szCs w:val="22"/>
              </w:rPr>
              <w:t>supervised</w:t>
            </w:r>
            <w:r w:rsidR="002D313A" w:rsidRPr="00DB507A">
              <w:rPr>
                <w:rFonts w:cs="Arial"/>
                <w:sz w:val="22"/>
                <w:szCs w:val="22"/>
              </w:rPr>
              <w:t xml:space="preserve"> by a member of staff could fall under the</w:t>
            </w:r>
            <w:r w:rsidR="002D313A" w:rsidRPr="00DB507A">
              <w:rPr>
                <w:rFonts w:cs="Arial"/>
                <w:b/>
                <w:sz w:val="22"/>
                <w:szCs w:val="22"/>
              </w:rPr>
              <w:t xml:space="preserve"> “supervision exemption"</w:t>
            </w:r>
            <w:r w:rsidR="002D313A" w:rsidRPr="00DB507A">
              <w:rPr>
                <w:rFonts w:cs="Arial"/>
                <w:sz w:val="22"/>
                <w:szCs w:val="22"/>
              </w:rPr>
              <w:t xml:space="preserve"> and therefore might not be carrying out regulated </w:t>
            </w:r>
            <w:r w:rsidR="002D313A" w:rsidRPr="00DB507A">
              <w:rPr>
                <w:rFonts w:cs="Arial"/>
                <w:sz w:val="22"/>
                <w:szCs w:val="22"/>
              </w:rPr>
              <w:lastRenderedPageBreak/>
              <w:t>activity. As a result, they were not always eligible for a barred list check.</w:t>
            </w:r>
          </w:p>
        </w:tc>
        <w:tc>
          <w:tcPr>
            <w:tcW w:w="6023" w:type="dxa"/>
            <w:tcBorders>
              <w:bottom w:val="single" w:sz="4" w:space="0" w:color="auto"/>
            </w:tcBorders>
          </w:tcPr>
          <w:p w14:paraId="3C1309CA" w14:textId="580A927B" w:rsidR="006C38BE" w:rsidRPr="00DB507A" w:rsidRDefault="003871AA">
            <w:pPr>
              <w:rPr>
                <w:rFonts w:cs="Arial"/>
                <w:sz w:val="22"/>
                <w:szCs w:val="22"/>
              </w:rPr>
            </w:pPr>
            <w:r w:rsidRPr="00DB507A">
              <w:rPr>
                <w:rFonts w:cs="Arial"/>
                <w:sz w:val="22"/>
                <w:szCs w:val="22"/>
              </w:rPr>
              <w:lastRenderedPageBreak/>
              <w:t>T</w:t>
            </w:r>
            <w:r w:rsidR="00EE14FE" w:rsidRPr="00DB507A">
              <w:rPr>
                <w:rFonts w:cs="Arial"/>
                <w:sz w:val="22"/>
                <w:szCs w:val="22"/>
              </w:rPr>
              <w:t xml:space="preserve">he Crime and Policing Act 2026 removes this exemption. </w:t>
            </w:r>
            <w:r w:rsidR="006C38BE" w:rsidRPr="00DB507A">
              <w:rPr>
                <w:rFonts w:cs="Arial"/>
                <w:sz w:val="22"/>
                <w:szCs w:val="22"/>
              </w:rPr>
              <w:t xml:space="preserve">This means that any person volunteering in a school or college in a role that involves teaching, training, instructing </w:t>
            </w:r>
            <w:r w:rsidR="006C38BE" w:rsidRPr="00DB507A">
              <w:rPr>
                <w:rFonts w:cs="Arial"/>
                <w:sz w:val="22"/>
                <w:szCs w:val="22"/>
              </w:rPr>
              <w:lastRenderedPageBreak/>
              <w:t>or supervising children on more than 3 days in a month or overnight is now in regulated activity.</w:t>
            </w:r>
          </w:p>
        </w:tc>
      </w:tr>
      <w:tr w:rsidR="006C38BE" w:rsidRPr="00CE11E9" w14:paraId="36EF1029" w14:textId="77777777" w:rsidTr="00DC60A9">
        <w:tc>
          <w:tcPr>
            <w:tcW w:w="4609" w:type="dxa"/>
            <w:shd w:val="clear" w:color="auto" w:fill="F2F2F2" w:themeFill="background1" w:themeFillShade="F2"/>
          </w:tcPr>
          <w:p w14:paraId="4DB1CA3E" w14:textId="5FA23B64" w:rsidR="006C38BE" w:rsidRPr="00DB507A" w:rsidRDefault="00D7755A">
            <w:pPr>
              <w:rPr>
                <w:rFonts w:cs="Arial"/>
                <w:b/>
                <w:color w:val="000000" w:themeColor="text1"/>
                <w:sz w:val="22"/>
                <w:szCs w:val="22"/>
              </w:rPr>
            </w:pPr>
            <w:r w:rsidRPr="00DB507A">
              <w:rPr>
                <w:rFonts w:cs="Arial"/>
                <w:b/>
                <w:color w:val="000000" w:themeColor="text1"/>
                <w:sz w:val="22"/>
                <w:szCs w:val="22"/>
              </w:rPr>
              <w:lastRenderedPageBreak/>
              <w:t>Annex C – Regulated activity (children) – Supervision of activity which is regulated activity when unsupervised (previously Annex E in KCSIE 2025)</w:t>
            </w:r>
            <w:r w:rsidR="007C1642" w:rsidRPr="00DB507A">
              <w:rPr>
                <w:rFonts w:cs="Arial"/>
                <w:b/>
                <w:color w:val="000000" w:themeColor="text1"/>
                <w:sz w:val="22"/>
                <w:szCs w:val="22"/>
              </w:rPr>
              <w:t xml:space="preserve"> </w:t>
            </w:r>
            <w:proofErr w:type="spellStart"/>
            <w:r w:rsidR="007C1642" w:rsidRPr="00DB507A">
              <w:rPr>
                <w:rFonts w:cs="Arial"/>
                <w:b/>
                <w:color w:val="000000" w:themeColor="text1"/>
                <w:sz w:val="22"/>
                <w:szCs w:val="22"/>
              </w:rPr>
              <w:t>KCSiE</w:t>
            </w:r>
            <w:proofErr w:type="spellEnd"/>
            <w:r w:rsidR="007C1642" w:rsidRPr="00DB507A">
              <w:rPr>
                <w:rFonts w:cs="Arial"/>
                <w:b/>
                <w:color w:val="000000" w:themeColor="text1"/>
                <w:sz w:val="22"/>
                <w:szCs w:val="22"/>
              </w:rPr>
              <w:t xml:space="preserve"> 2025 </w:t>
            </w:r>
          </w:p>
        </w:tc>
        <w:tc>
          <w:tcPr>
            <w:tcW w:w="6023" w:type="dxa"/>
            <w:shd w:val="clear" w:color="auto" w:fill="F2F2F2" w:themeFill="background1" w:themeFillShade="F2"/>
          </w:tcPr>
          <w:p w14:paraId="38A8987F" w14:textId="123742DE" w:rsidR="006C38BE" w:rsidRPr="00DB507A" w:rsidRDefault="007C1642">
            <w:pPr>
              <w:rPr>
                <w:rFonts w:cs="Arial"/>
                <w:color w:val="000000" w:themeColor="text1"/>
                <w:sz w:val="22"/>
                <w:szCs w:val="22"/>
              </w:rPr>
            </w:pPr>
            <w:r w:rsidRPr="00DB507A">
              <w:rPr>
                <w:rFonts w:cs="Arial"/>
                <w:b/>
                <w:color w:val="000000" w:themeColor="text1"/>
                <w:sz w:val="22"/>
                <w:szCs w:val="22"/>
              </w:rPr>
              <w:t xml:space="preserve">Updates made to </w:t>
            </w:r>
            <w:proofErr w:type="spellStart"/>
            <w:r w:rsidRPr="00DB507A">
              <w:rPr>
                <w:rFonts w:cs="Arial"/>
                <w:b/>
                <w:color w:val="000000" w:themeColor="text1"/>
                <w:sz w:val="22"/>
                <w:szCs w:val="22"/>
              </w:rPr>
              <w:t>KCSiE</w:t>
            </w:r>
            <w:proofErr w:type="spellEnd"/>
            <w:r w:rsidRPr="00DB507A">
              <w:rPr>
                <w:rFonts w:cs="Arial"/>
                <w:b/>
                <w:color w:val="000000" w:themeColor="text1"/>
                <w:sz w:val="22"/>
                <w:szCs w:val="22"/>
              </w:rPr>
              <w:t xml:space="preserve">  2026</w:t>
            </w:r>
          </w:p>
        </w:tc>
      </w:tr>
      <w:tr w:rsidR="00A51DAA" w:rsidRPr="00CE11E9" w14:paraId="535C08E7" w14:textId="77777777" w:rsidTr="00DC60A9">
        <w:tc>
          <w:tcPr>
            <w:tcW w:w="4609" w:type="dxa"/>
          </w:tcPr>
          <w:p w14:paraId="3089D248" w14:textId="77777777" w:rsidR="00967868" w:rsidRPr="00DB507A" w:rsidRDefault="00967868" w:rsidP="00E047D4">
            <w:pPr>
              <w:numPr>
                <w:ilvl w:val="0"/>
                <w:numId w:val="42"/>
              </w:numPr>
              <w:rPr>
                <w:rFonts w:cs="Arial"/>
                <w:sz w:val="22"/>
                <w:szCs w:val="22"/>
              </w:rPr>
            </w:pPr>
            <w:r w:rsidRPr="00DB507A">
              <w:rPr>
                <w:rFonts w:cs="Arial"/>
                <w:sz w:val="22"/>
                <w:szCs w:val="22"/>
              </w:rPr>
              <w:t>Under KCSIE 2025, a volunteer carrying out activities such as:</w:t>
            </w:r>
          </w:p>
          <w:p w14:paraId="3254F20B" w14:textId="77777777" w:rsidR="00967868" w:rsidRPr="00DB507A" w:rsidRDefault="00967868" w:rsidP="00E047D4">
            <w:pPr>
              <w:numPr>
                <w:ilvl w:val="0"/>
                <w:numId w:val="42"/>
              </w:numPr>
              <w:rPr>
                <w:rFonts w:cs="Arial"/>
                <w:sz w:val="22"/>
                <w:szCs w:val="22"/>
              </w:rPr>
            </w:pPr>
            <w:r w:rsidRPr="00DB507A">
              <w:rPr>
                <w:rFonts w:cs="Arial"/>
                <w:sz w:val="22"/>
                <w:szCs w:val="22"/>
              </w:rPr>
              <w:t>teaching</w:t>
            </w:r>
          </w:p>
          <w:p w14:paraId="7FD65A52" w14:textId="77777777" w:rsidR="00967868" w:rsidRPr="00DB507A" w:rsidRDefault="00967868" w:rsidP="00E047D4">
            <w:pPr>
              <w:numPr>
                <w:ilvl w:val="0"/>
                <w:numId w:val="42"/>
              </w:numPr>
              <w:rPr>
                <w:rFonts w:cs="Arial"/>
                <w:sz w:val="22"/>
                <w:szCs w:val="22"/>
              </w:rPr>
            </w:pPr>
            <w:r w:rsidRPr="00DB507A">
              <w:rPr>
                <w:rFonts w:cs="Arial"/>
                <w:sz w:val="22"/>
                <w:szCs w:val="22"/>
              </w:rPr>
              <w:t>training</w:t>
            </w:r>
          </w:p>
          <w:p w14:paraId="5D54032F" w14:textId="77777777" w:rsidR="00967868" w:rsidRPr="00DB507A" w:rsidRDefault="00967868" w:rsidP="00E047D4">
            <w:pPr>
              <w:numPr>
                <w:ilvl w:val="0"/>
                <w:numId w:val="42"/>
              </w:numPr>
              <w:rPr>
                <w:rFonts w:cs="Arial"/>
                <w:sz w:val="22"/>
                <w:szCs w:val="22"/>
              </w:rPr>
            </w:pPr>
            <w:r w:rsidRPr="00DB507A">
              <w:rPr>
                <w:rFonts w:cs="Arial"/>
                <w:sz w:val="22"/>
                <w:szCs w:val="22"/>
              </w:rPr>
              <w:t>instructing</w:t>
            </w:r>
          </w:p>
          <w:p w14:paraId="7B0B049A" w14:textId="77777777" w:rsidR="00967868" w:rsidRPr="00DB507A" w:rsidRDefault="00967868" w:rsidP="00E047D4">
            <w:pPr>
              <w:numPr>
                <w:ilvl w:val="0"/>
                <w:numId w:val="42"/>
              </w:numPr>
              <w:rPr>
                <w:rFonts w:cs="Arial"/>
                <w:sz w:val="22"/>
                <w:szCs w:val="22"/>
              </w:rPr>
            </w:pPr>
            <w:r w:rsidRPr="00DB507A">
              <w:rPr>
                <w:rFonts w:cs="Arial"/>
                <w:sz w:val="22"/>
                <w:szCs w:val="22"/>
              </w:rPr>
              <w:t>caring for</w:t>
            </w:r>
          </w:p>
          <w:p w14:paraId="70BC82AD" w14:textId="77777777" w:rsidR="00967868" w:rsidRPr="00DB507A" w:rsidRDefault="00967868" w:rsidP="00E047D4">
            <w:pPr>
              <w:numPr>
                <w:ilvl w:val="0"/>
                <w:numId w:val="42"/>
              </w:numPr>
              <w:rPr>
                <w:rFonts w:cs="Arial"/>
                <w:sz w:val="22"/>
                <w:szCs w:val="22"/>
              </w:rPr>
            </w:pPr>
            <w:r w:rsidRPr="00DB507A">
              <w:rPr>
                <w:rFonts w:cs="Arial"/>
                <w:sz w:val="22"/>
                <w:szCs w:val="22"/>
              </w:rPr>
              <w:t>supervising children</w:t>
            </w:r>
          </w:p>
          <w:p w14:paraId="0AEE1512" w14:textId="77777777" w:rsidR="00967868" w:rsidRPr="00DB507A" w:rsidRDefault="00967868" w:rsidP="00E047D4">
            <w:pPr>
              <w:numPr>
                <w:ilvl w:val="0"/>
                <w:numId w:val="42"/>
              </w:numPr>
              <w:rPr>
                <w:rFonts w:cs="Arial"/>
                <w:sz w:val="22"/>
                <w:szCs w:val="22"/>
              </w:rPr>
            </w:pPr>
            <w:r w:rsidRPr="00DB507A">
              <w:rPr>
                <w:rFonts w:cs="Arial"/>
                <w:b/>
                <w:sz w:val="22"/>
                <w:szCs w:val="22"/>
              </w:rPr>
              <w:t>could be excluded from regulated activity</w:t>
            </w:r>
            <w:r w:rsidRPr="00DB507A">
              <w:rPr>
                <w:rFonts w:cs="Arial"/>
                <w:sz w:val="22"/>
                <w:szCs w:val="22"/>
              </w:rPr>
              <w:t xml:space="preserve"> if they were being supervised by a person who was themselves engaged in regulated activity.</w:t>
            </w:r>
          </w:p>
          <w:p w14:paraId="55310D77" w14:textId="3374CC82" w:rsidR="00A51DAA" w:rsidRPr="00DB507A" w:rsidRDefault="00495FB9">
            <w:pPr>
              <w:rPr>
                <w:rFonts w:cs="Arial"/>
                <w:sz w:val="22"/>
                <w:szCs w:val="22"/>
              </w:rPr>
            </w:pPr>
            <w:r w:rsidRPr="00DB507A">
              <w:rPr>
                <w:rFonts w:cs="Arial"/>
                <w:sz w:val="22"/>
                <w:szCs w:val="22"/>
              </w:rPr>
              <w:t xml:space="preserve">This was known as the </w:t>
            </w:r>
            <w:r w:rsidRPr="00DB507A">
              <w:rPr>
                <w:rFonts w:cs="Arial"/>
                <w:b/>
                <w:sz w:val="22"/>
                <w:szCs w:val="22"/>
              </w:rPr>
              <w:t>"supervision exemption."</w:t>
            </w:r>
          </w:p>
        </w:tc>
        <w:tc>
          <w:tcPr>
            <w:tcW w:w="6023" w:type="dxa"/>
          </w:tcPr>
          <w:p w14:paraId="55DE7C86" w14:textId="1FD4ED08" w:rsidR="00A51DAA" w:rsidRPr="00DB507A" w:rsidRDefault="009E5543">
            <w:pPr>
              <w:rPr>
                <w:rFonts w:cs="Arial"/>
                <w:sz w:val="22"/>
                <w:szCs w:val="22"/>
              </w:rPr>
            </w:pPr>
            <w:r w:rsidRPr="00DB507A">
              <w:rPr>
                <w:rFonts w:cs="Arial"/>
                <w:sz w:val="22"/>
                <w:szCs w:val="22"/>
              </w:rPr>
              <w:t>Removed, Crime and Policing Bill Act 2026 made changes to regulated activity to remove the ‘supervision exemption’. This means that any person volunteering in a school or college in a role that involves teaching, training, instructing or supervising children on more than 3 days in a month or overnight is now in regulated activity.</w:t>
            </w:r>
          </w:p>
        </w:tc>
      </w:tr>
    </w:tbl>
    <w:p w14:paraId="5F84CE30" w14:textId="0A8B80FC" w:rsidR="006C38BE" w:rsidRPr="00DB507A" w:rsidRDefault="006C38BE" w:rsidP="00FB3C6E">
      <w:pPr>
        <w:spacing w:after="160" w:line="259" w:lineRule="auto"/>
        <w:rPr>
          <w:rFonts w:cs="Arial"/>
          <w:b/>
          <w:sz w:val="22"/>
          <w:szCs w:val="22"/>
        </w:rPr>
      </w:pPr>
    </w:p>
    <w:p w14:paraId="7F01F131" w14:textId="77777777" w:rsidR="00FB3C6E" w:rsidRPr="00DB507A" w:rsidRDefault="00FB3C6E" w:rsidP="00FB3C6E">
      <w:pPr>
        <w:spacing w:after="160" w:line="259" w:lineRule="auto"/>
        <w:rPr>
          <w:rFonts w:cs="Arial"/>
          <w:b/>
          <w:sz w:val="22"/>
          <w:szCs w:val="22"/>
        </w:rPr>
      </w:pPr>
    </w:p>
    <w:p w14:paraId="6A08CABC" w14:textId="77777777" w:rsidR="00FB3C6E" w:rsidRPr="00DB507A" w:rsidRDefault="00FB3C6E" w:rsidP="00FB3C6E">
      <w:pPr>
        <w:spacing w:after="160" w:line="259" w:lineRule="auto"/>
        <w:rPr>
          <w:rFonts w:cs="Arial"/>
          <w:b/>
          <w:sz w:val="22"/>
          <w:szCs w:val="22"/>
        </w:rPr>
      </w:pPr>
    </w:p>
    <w:p w14:paraId="047871CC" w14:textId="77777777" w:rsidR="00FB3C6E" w:rsidRPr="00DB507A" w:rsidRDefault="00FB3C6E" w:rsidP="00FB3C6E">
      <w:pPr>
        <w:spacing w:after="160" w:line="259" w:lineRule="auto"/>
        <w:rPr>
          <w:rFonts w:cs="Arial"/>
          <w:b/>
          <w:sz w:val="22"/>
          <w:szCs w:val="22"/>
        </w:rPr>
      </w:pPr>
    </w:p>
    <w:p w14:paraId="2048767F" w14:textId="77777777" w:rsidR="00FB3C6E" w:rsidRPr="00DB507A" w:rsidRDefault="00FB3C6E" w:rsidP="00FB3C6E">
      <w:pPr>
        <w:spacing w:after="160" w:line="259" w:lineRule="auto"/>
        <w:rPr>
          <w:rFonts w:cs="Arial"/>
          <w:b/>
          <w:sz w:val="22"/>
          <w:szCs w:val="22"/>
        </w:rPr>
      </w:pPr>
    </w:p>
    <w:p w14:paraId="1249B5D7" w14:textId="77777777" w:rsidR="00FB3C6E" w:rsidRPr="00DB507A" w:rsidRDefault="00FB3C6E" w:rsidP="00FB3C6E">
      <w:pPr>
        <w:spacing w:after="160" w:line="259" w:lineRule="auto"/>
        <w:rPr>
          <w:rFonts w:cs="Arial"/>
          <w:b/>
          <w:sz w:val="22"/>
          <w:szCs w:val="22"/>
        </w:rPr>
      </w:pPr>
    </w:p>
    <w:p w14:paraId="7A2F3B42" w14:textId="77777777" w:rsidR="00FB3C6E" w:rsidRPr="00DB507A" w:rsidRDefault="00FB3C6E" w:rsidP="00FB3C6E">
      <w:pPr>
        <w:spacing w:after="160" w:line="259" w:lineRule="auto"/>
        <w:rPr>
          <w:rFonts w:cs="Arial"/>
          <w:b/>
          <w:sz w:val="22"/>
          <w:szCs w:val="22"/>
        </w:rPr>
      </w:pPr>
    </w:p>
    <w:p w14:paraId="20FFBE98" w14:textId="77777777" w:rsidR="00BF49DE" w:rsidRPr="00DB507A" w:rsidRDefault="00BF49DE" w:rsidP="00FB3C6E">
      <w:pPr>
        <w:spacing w:after="160" w:line="259" w:lineRule="auto"/>
        <w:rPr>
          <w:rFonts w:cs="Arial"/>
          <w:b/>
          <w:sz w:val="22"/>
          <w:szCs w:val="22"/>
        </w:rPr>
      </w:pPr>
    </w:p>
    <w:p w14:paraId="64FF0909" w14:textId="77777777" w:rsidR="00BF49DE" w:rsidRPr="00DB507A" w:rsidRDefault="00BF49DE" w:rsidP="00FB3C6E">
      <w:pPr>
        <w:spacing w:after="160" w:line="259" w:lineRule="auto"/>
        <w:rPr>
          <w:rFonts w:cs="Arial"/>
          <w:b/>
          <w:sz w:val="22"/>
          <w:szCs w:val="22"/>
        </w:rPr>
      </w:pPr>
    </w:p>
    <w:p w14:paraId="5F5A6029" w14:textId="77777777" w:rsidR="00BF49DE" w:rsidRPr="00DB507A" w:rsidRDefault="00BF49DE" w:rsidP="00FB3C6E">
      <w:pPr>
        <w:spacing w:after="160" w:line="259" w:lineRule="auto"/>
        <w:rPr>
          <w:rFonts w:cs="Arial"/>
          <w:b/>
          <w:sz w:val="22"/>
          <w:szCs w:val="22"/>
        </w:rPr>
      </w:pPr>
    </w:p>
    <w:p w14:paraId="05D0CD17" w14:textId="77777777" w:rsidR="00BF49DE" w:rsidRPr="00DB507A" w:rsidRDefault="00BF49DE" w:rsidP="00FB3C6E">
      <w:pPr>
        <w:spacing w:after="160" w:line="259" w:lineRule="auto"/>
        <w:rPr>
          <w:rFonts w:cs="Arial"/>
          <w:b/>
          <w:sz w:val="22"/>
          <w:szCs w:val="22"/>
        </w:rPr>
      </w:pPr>
    </w:p>
    <w:p w14:paraId="1AE1B10E" w14:textId="77777777" w:rsidR="00BF49DE" w:rsidRPr="00DB507A" w:rsidRDefault="00BF49DE" w:rsidP="00FB3C6E">
      <w:pPr>
        <w:spacing w:after="160" w:line="259" w:lineRule="auto"/>
        <w:rPr>
          <w:rFonts w:cs="Arial"/>
          <w:b/>
          <w:sz w:val="22"/>
          <w:szCs w:val="22"/>
        </w:rPr>
      </w:pPr>
    </w:p>
    <w:p w14:paraId="0123BE09" w14:textId="77777777" w:rsidR="00BF49DE" w:rsidRDefault="00BF49DE" w:rsidP="00FB3C6E">
      <w:pPr>
        <w:spacing w:after="160" w:line="259" w:lineRule="auto"/>
        <w:rPr>
          <w:rFonts w:cs="Arial"/>
          <w:b/>
          <w:bCs/>
          <w:sz w:val="24"/>
        </w:rPr>
      </w:pPr>
    </w:p>
    <w:p w14:paraId="7637DE0D" w14:textId="77777777" w:rsidR="00BF49DE" w:rsidRDefault="00BF49DE" w:rsidP="00FB3C6E">
      <w:pPr>
        <w:spacing w:after="160" w:line="259" w:lineRule="auto"/>
        <w:rPr>
          <w:rFonts w:cs="Arial"/>
          <w:b/>
          <w:bCs/>
          <w:sz w:val="24"/>
        </w:rPr>
      </w:pPr>
    </w:p>
    <w:p w14:paraId="3E800F6F" w14:textId="77777777" w:rsidR="00BF49DE" w:rsidRDefault="00BF49DE" w:rsidP="00FB3C6E">
      <w:pPr>
        <w:spacing w:after="160" w:line="259" w:lineRule="auto"/>
        <w:rPr>
          <w:rFonts w:cs="Arial"/>
          <w:b/>
          <w:bCs/>
          <w:sz w:val="24"/>
        </w:rPr>
      </w:pPr>
    </w:p>
    <w:p w14:paraId="13B8D491" w14:textId="77777777" w:rsidR="00BF49DE" w:rsidRDefault="00BF49DE" w:rsidP="00FB3C6E">
      <w:pPr>
        <w:spacing w:after="160" w:line="259" w:lineRule="auto"/>
        <w:rPr>
          <w:rFonts w:cs="Arial"/>
          <w:b/>
          <w:bCs/>
          <w:sz w:val="24"/>
        </w:rPr>
      </w:pPr>
    </w:p>
    <w:p w14:paraId="79374CFD" w14:textId="77777777" w:rsidR="00BF49DE" w:rsidRDefault="00BF49DE" w:rsidP="00FB3C6E">
      <w:pPr>
        <w:spacing w:after="160" w:line="259" w:lineRule="auto"/>
        <w:rPr>
          <w:rFonts w:cs="Arial"/>
          <w:b/>
          <w:bCs/>
          <w:sz w:val="24"/>
        </w:rPr>
      </w:pPr>
    </w:p>
    <w:p w14:paraId="4E0899D3" w14:textId="77777777" w:rsidR="00BF49DE" w:rsidRDefault="00BF49DE" w:rsidP="00FB3C6E">
      <w:pPr>
        <w:spacing w:after="160" w:line="259" w:lineRule="auto"/>
        <w:rPr>
          <w:rFonts w:cs="Arial"/>
          <w:b/>
          <w:bCs/>
          <w:sz w:val="24"/>
        </w:rPr>
      </w:pPr>
    </w:p>
    <w:p w14:paraId="4BF34FD1" w14:textId="77777777" w:rsidR="00BF49DE" w:rsidRDefault="00BF49DE" w:rsidP="00FB3C6E">
      <w:pPr>
        <w:spacing w:after="160" w:line="259" w:lineRule="auto"/>
        <w:rPr>
          <w:rFonts w:cs="Arial"/>
          <w:b/>
          <w:bCs/>
          <w:sz w:val="24"/>
        </w:rPr>
      </w:pPr>
    </w:p>
    <w:p w14:paraId="3821C08D" w14:textId="77777777" w:rsidR="00BF49DE" w:rsidRDefault="00BF49DE" w:rsidP="00FB3C6E">
      <w:pPr>
        <w:spacing w:after="160" w:line="259" w:lineRule="auto"/>
        <w:rPr>
          <w:rFonts w:cs="Arial"/>
          <w:b/>
          <w:bCs/>
          <w:sz w:val="24"/>
        </w:rPr>
      </w:pPr>
    </w:p>
    <w:p w14:paraId="43A29C70" w14:textId="77777777" w:rsidR="00762A5B" w:rsidRDefault="00762A5B" w:rsidP="00FB3C6E">
      <w:pPr>
        <w:spacing w:after="160" w:line="259" w:lineRule="auto"/>
        <w:rPr>
          <w:rFonts w:cs="Arial"/>
          <w:b/>
          <w:bCs/>
          <w:sz w:val="24"/>
        </w:rPr>
        <w:sectPr w:rsidR="00762A5B" w:rsidSect="00273064">
          <w:footerReference w:type="default" r:id="rId123"/>
          <w:pgSz w:w="11906" w:h="16838"/>
          <w:pgMar w:top="720" w:right="720" w:bottom="720" w:left="720" w:header="708" w:footer="113" w:gutter="0"/>
          <w:cols w:space="708"/>
          <w:docGrid w:linePitch="360"/>
        </w:sectPr>
      </w:pPr>
    </w:p>
    <w:p w14:paraId="732F8A25" w14:textId="65632238" w:rsidR="00F24312" w:rsidRPr="00AC650A" w:rsidRDefault="00BF49DE" w:rsidP="00840BF7">
      <w:pPr>
        <w:spacing w:after="160" w:line="259" w:lineRule="auto"/>
        <w:jc w:val="center"/>
        <w:rPr>
          <w:rFonts w:cs="Arial"/>
          <w:b/>
          <w:bCs/>
          <w:szCs w:val="20"/>
        </w:rPr>
      </w:pPr>
      <w:r>
        <w:rPr>
          <w:noProof/>
          <w:sz w:val="22"/>
          <w:szCs w:val="22"/>
        </w:rPr>
        <w:lastRenderedPageBreak/>
        <mc:AlternateContent>
          <mc:Choice Requires="wps">
            <w:drawing>
              <wp:anchor distT="0" distB="0" distL="114300" distR="114300" simplePos="0" relativeHeight="251658752" behindDoc="0" locked="0" layoutInCell="1" allowOverlap="1" wp14:anchorId="5EC3453E" wp14:editId="4477AFB5">
                <wp:simplePos x="0" y="0"/>
                <wp:positionH relativeFrom="column">
                  <wp:posOffset>-275590</wp:posOffset>
                </wp:positionH>
                <wp:positionV relativeFrom="paragraph">
                  <wp:posOffset>233045</wp:posOffset>
                </wp:positionV>
                <wp:extent cx="914400" cy="343561"/>
                <wp:effectExtent l="0" t="0" r="0" b="0"/>
                <wp:wrapNone/>
                <wp:docPr id="1838325908" name="Text Box 15"/>
                <wp:cNvGraphicFramePr/>
                <a:graphic xmlns:a="http://schemas.openxmlformats.org/drawingml/2006/main">
                  <a:graphicData uri="http://schemas.microsoft.com/office/word/2010/wordprocessingShape">
                    <wps:wsp>
                      <wps:cNvSpPr txBox="1"/>
                      <wps:spPr>
                        <a:xfrm>
                          <a:off x="0" y="0"/>
                          <a:ext cx="914400" cy="343561"/>
                        </a:xfrm>
                        <a:prstGeom prst="rect">
                          <a:avLst/>
                        </a:prstGeom>
                        <a:noFill/>
                        <a:ln w="6350">
                          <a:noFill/>
                        </a:ln>
                      </wps:spPr>
                      <wps:txbx>
                        <w:txbxContent>
                          <w:p w14:paraId="29813493" w14:textId="77777777" w:rsidR="00C62504" w:rsidRPr="00810BAC" w:rsidRDefault="00C62504" w:rsidP="00810BAC">
                            <w:pPr>
                              <w:rPr>
                                <w:b/>
                                <w:bCs/>
                                <w:color w:val="FFFFFF" w:themeColor="background1"/>
                                <w:sz w:val="24"/>
                              </w:rPr>
                            </w:pPr>
                            <w:r w:rsidRPr="00810BAC">
                              <w:rPr>
                                <w:b/>
                                <w:bCs/>
                                <w:color w:val="FFFFFF" w:themeColor="background1"/>
                                <w:sz w:val="24"/>
                              </w:rPr>
                              <w:t xml:space="preserve">Appendix </w:t>
                            </w:r>
                            <w:r>
                              <w:rPr>
                                <w:b/>
                                <w:bCs/>
                                <w:color w:val="FFFFFF" w:themeColor="background1"/>
                                <w:sz w:val="24"/>
                              </w:rPr>
                              <w:t>5</w:t>
                            </w:r>
                            <w:r w:rsidRPr="00810BAC">
                              <w:rPr>
                                <w:b/>
                                <w:bCs/>
                                <w:color w:val="FFFFFF" w:themeColor="background1"/>
                                <w:sz w:val="24"/>
                              </w:rPr>
                              <w:t>. Declaration for whole school staff</w:t>
                            </w:r>
                          </w:p>
                          <w:p w14:paraId="5CCAA685" w14:textId="77777777" w:rsidR="00C62504" w:rsidRDefault="00C62504"/>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EC3453E" id="Text Box 15" o:spid="_x0000_s1036" type="#_x0000_t202" style="position:absolute;left:0;text-align:left;margin-left:-21.7pt;margin-top:18.35pt;width:1in;height:27.05pt;z-index:25165875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" filled="f" stroked="f" strokeweight=".5pt">
                <v:textbox>
                  <w:txbxContent>
                    <w:p w14:paraId="29813493" w14:textId="77777777" w:rsidR="00C62504" w:rsidRPr="00810BAC" w:rsidRDefault="00C62504" w:rsidP="00810BAC">
                      <w:pPr>
                        <w:rPr>
                          <w:b/>
                          <w:bCs/>
                          <w:color w:val="FFFFFF" w:themeColor="background1"/>
                          <w:sz w:val="24"/>
                        </w:rPr>
                      </w:pPr>
                      <w:r w:rsidRPr="00810BAC">
                        <w:rPr>
                          <w:b/>
                          <w:bCs/>
                          <w:color w:val="FFFFFF" w:themeColor="background1"/>
                          <w:sz w:val="24"/>
                        </w:rPr>
                        <w:t xml:space="preserve">Appendix </w:t>
                      </w:r>
                      <w:r>
                        <w:rPr>
                          <w:b/>
                          <w:bCs/>
                          <w:color w:val="FFFFFF" w:themeColor="background1"/>
                          <w:sz w:val="24"/>
                        </w:rPr>
                        <w:t>5</w:t>
                      </w:r>
                      <w:r w:rsidRPr="00810BAC">
                        <w:rPr>
                          <w:b/>
                          <w:bCs/>
                          <w:color w:val="FFFFFF" w:themeColor="background1"/>
                          <w:sz w:val="24"/>
                        </w:rPr>
                        <w:t>. Declaration for whole school staff</w:t>
                      </w:r>
                    </w:p>
                    <w:p w14:paraId="5CCAA685" w14:textId="77777777" w:rsidR="00C62504" w:rsidRDefault="00C62504"/>
                  </w:txbxContent>
                </v:textbox>
              </v:shape>
            </w:pict>
          </mc:Fallback>
        </mc:AlternateContent>
      </w:r>
    </w:p>
    <w:p w14:paraId="0DBB3342" w14:textId="0AE95FB7" w:rsidR="00810BAC" w:rsidRDefault="00810BAC" w:rsidP="1D3D6045">
      <w:pPr>
        <w:spacing w:line="276" w:lineRule="auto"/>
        <w:jc w:val="both"/>
        <w:rPr>
          <w:rFonts w:cs="Arial"/>
          <w:szCs w:val="20"/>
        </w:rPr>
      </w:pPr>
      <w:r w:rsidRPr="00411906">
        <w:rPr>
          <w:noProof/>
          <w:sz w:val="22"/>
          <w:szCs w:val="22"/>
        </w:rPr>
        <mc:AlternateContent>
          <mc:Choice Requires="wps">
            <w:drawing>
              <wp:anchor distT="0" distB="0" distL="114300" distR="114300" simplePos="0" relativeHeight="251657728" behindDoc="0" locked="0" layoutInCell="1" allowOverlap="1" wp14:anchorId="3F59132E" wp14:editId="0AD847D3">
                <wp:simplePos x="0" y="0"/>
                <wp:positionH relativeFrom="page">
                  <wp:align>left</wp:align>
                </wp:positionH>
                <wp:positionV relativeFrom="paragraph">
                  <wp:posOffset>-136581</wp:posOffset>
                </wp:positionV>
                <wp:extent cx="4851400" cy="488950"/>
                <wp:effectExtent l="0" t="0" r="6350" b="6350"/>
                <wp:wrapNone/>
                <wp:docPr id="265917079"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51400" cy="488950"/>
                        </a:xfrm>
                        <a:custGeom>
                          <a:avLst/>
                          <a:gdLst/>
                          <a:ahLst/>
                          <a:cxnLst/>
                          <a:rect l="0" t="0" r="0" b="0"/>
                          <a:pathLst>
                            <a:path w="4743666" h="2015998">
                              <a:moveTo>
                                <a:pt x="0" y="0"/>
                              </a:moveTo>
                              <a:lnTo>
                                <a:pt x="4599661" y="0"/>
                              </a:lnTo>
                              <a:cubicBezTo>
                                <a:pt x="4679188" y="0"/>
                                <a:pt x="4743666" y="64478"/>
                                <a:pt x="4743666" y="144005"/>
                              </a:cubicBezTo>
                              <a:lnTo>
                                <a:pt x="4743666" y="1872005"/>
                              </a:lnTo>
                              <a:cubicBezTo>
                                <a:pt x="4743666" y="1951533"/>
                                <a:pt x="4679188" y="2015998"/>
                                <a:pt x="4599661" y="2015998"/>
                              </a:cubicBezTo>
                              <a:lnTo>
                                <a:pt x="0" y="2015998"/>
                              </a:lnTo>
                              <a:lnTo>
                                <a:pt x="0" y="0"/>
                              </a:lnTo>
                              <a:close/>
                            </a:path>
                          </a:pathLst>
                        </a:custGeom>
                        <a:solidFill>
                          <a:srgbClr val="0B5258"/>
                        </a:solidFill>
                        <a:ln w="0" cap="flat">
                          <a:noFill/>
                          <a:miter lim="127000"/>
                        </a:ln>
                        <a:effectLst/>
                      </wps:spPr>
                      <wps:txbx>
                        <w:txbxContent>
                          <w:p w14:paraId="6A6D5B1F" w14:textId="77777777" w:rsidR="00C62504" w:rsidRDefault="00C62504" w:rsidP="00F24312">
                            <w:pPr>
                              <w:jc w:val="center"/>
                            </w:pPr>
                            <w:r>
                              <w:t>Child Protection Policy – Table of changes and updates</w:t>
                            </w:r>
                          </w:p>
                        </w:txbxContent>
                      </wps:txbx>
                      <wps:bodyPr wrap="square">
                        <a:noAutofit/>
                      </wps:bodyPr>
                    </wps:wsp>
                  </a:graphicData>
                </a:graphic>
                <wp14:sizeRelH relativeFrom="page">
                  <wp14:pctWidth>0</wp14:pctWidth>
                </wp14:sizeRelH>
                <wp14:sizeRelV relativeFrom="page">
                  <wp14:pctHeight>0</wp14:pctHeight>
                </wp14:sizeRelV>
              </wp:anchor>
            </w:drawing>
          </mc:Choice>
          <mc:Fallback>
            <w:pict>
              <v:shape w14:anchorId="3F59132E" id="_x0000_s1037" style="position:absolute;left:0;text-align:left;margin-left:0;margin-top:-10.75pt;width:382pt;height:38.5pt;z-index:25165772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coordsize="4743666,201599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" adj="-11796480,,5400" path="m,l4599661,v79527,,144005,64478,144005,144005l4743666,1872005v,79528,-64478,143993,-144005,143993l,2015998,,xe" fillcolor="#0b5258" stroked="f" strokeweight="0">
                <v:stroke miterlimit="83231f" joinstyle="miter"/>
                <v:formulas/>
                <v:path arrowok="t" o:connecttype="custom" textboxrect="0,0,4743666,2015998"/>
                <v:textbox>
                  <w:txbxContent>
                    <w:p w14:paraId="6A6D5B1F" w14:textId="77777777" w:rsidR="00C62504" w:rsidRDefault="00C62504" w:rsidP="00F24312">
                      <w:pPr>
                        <w:jc w:val="center"/>
                      </w:pPr>
                      <w:r>
                        <w:t>Child Protection Policy – Table of changes and updates</w:t>
                      </w:r>
                    </w:p>
                  </w:txbxContent>
                </v:textbox>
                <w10:wrap anchorx="page"/>
              </v:shape>
            </w:pict>
          </mc:Fallback>
        </mc:AlternateContent>
      </w:r>
    </w:p>
    <w:p w14:paraId="17A652FF" w14:textId="3FAB1D54" w:rsidR="00810BAC" w:rsidRPr="006C38BE" w:rsidRDefault="00810BAC" w:rsidP="00810BAC">
      <w:pPr>
        <w:spacing w:line="276" w:lineRule="auto"/>
        <w:jc w:val="both"/>
        <w:rPr>
          <w:sz w:val="22"/>
          <w:szCs w:val="22"/>
        </w:rPr>
      </w:pPr>
    </w:p>
    <w:p w14:paraId="62CACF62" w14:textId="1497E488" w:rsidR="00810BAC" w:rsidRDefault="00810BAC" w:rsidP="00810BAC">
      <w:pPr>
        <w:spacing w:after="5" w:line="250" w:lineRule="auto"/>
        <w:rPr>
          <w:i/>
          <w:iCs/>
          <w:sz w:val="22"/>
          <w:szCs w:val="22"/>
          <w:highlight w:val="yellow"/>
        </w:rPr>
      </w:pPr>
    </w:p>
    <w:p w14:paraId="696721CB" w14:textId="50696864" w:rsidR="00810BAC" w:rsidRPr="00DB507A" w:rsidRDefault="00810BAC" w:rsidP="00810BAC">
      <w:pPr>
        <w:spacing w:after="22" w:line="259" w:lineRule="auto"/>
        <w:jc w:val="both"/>
        <w:rPr>
          <w:rFonts w:cs="Arial"/>
          <w:sz w:val="22"/>
          <w:szCs w:val="22"/>
        </w:rPr>
      </w:pPr>
      <w:r w:rsidRPr="00DB507A">
        <w:rPr>
          <w:rFonts w:cs="Arial"/>
          <w:sz w:val="22"/>
          <w:szCs w:val="22"/>
        </w:rPr>
        <w:t xml:space="preserve">School/College name: </w:t>
      </w:r>
      <w:r w:rsidR="00A35290">
        <w:rPr>
          <w:rFonts w:cs="Arial"/>
          <w:sz w:val="22"/>
          <w:szCs w:val="22"/>
        </w:rPr>
        <w:t>Little Chalfont Primary School</w:t>
      </w:r>
    </w:p>
    <w:p w14:paraId="3488674D" w14:textId="391A36C3" w:rsidR="00810BAC" w:rsidRPr="00DB507A" w:rsidRDefault="00810BAC" w:rsidP="00810BAC">
      <w:pPr>
        <w:spacing w:after="22" w:line="259" w:lineRule="auto"/>
        <w:jc w:val="both"/>
        <w:rPr>
          <w:rFonts w:cs="Arial"/>
          <w:sz w:val="22"/>
          <w:szCs w:val="22"/>
        </w:rPr>
      </w:pPr>
      <w:r w:rsidRPr="00DB507A">
        <w:rPr>
          <w:rFonts w:cs="Arial"/>
          <w:sz w:val="22"/>
          <w:szCs w:val="22"/>
        </w:rPr>
        <w:t xml:space="preserve">Academic Year: </w:t>
      </w:r>
      <w:r w:rsidRPr="004B1657">
        <w:rPr>
          <w:rFonts w:cs="Arial"/>
          <w:sz w:val="22"/>
          <w:szCs w:val="22"/>
        </w:rPr>
        <w:t>September 2026/2027</w:t>
      </w:r>
    </w:p>
    <w:p w14:paraId="6FEFC6CB" w14:textId="6E7E8346" w:rsidR="00810BAC" w:rsidRPr="00DB507A" w:rsidRDefault="00810BAC" w:rsidP="00810BAC">
      <w:pPr>
        <w:spacing w:after="22" w:line="259" w:lineRule="auto"/>
        <w:jc w:val="both"/>
        <w:rPr>
          <w:rFonts w:cs="Arial"/>
          <w:sz w:val="22"/>
          <w:szCs w:val="22"/>
        </w:rPr>
      </w:pPr>
      <w:r w:rsidRPr="00DB507A">
        <w:rPr>
          <w:rFonts w:cs="Arial"/>
          <w:sz w:val="22"/>
          <w:szCs w:val="22"/>
        </w:rPr>
        <w:t xml:space="preserve">Return declaration to: </w:t>
      </w:r>
      <w:r w:rsidR="004B1657">
        <w:rPr>
          <w:rFonts w:cs="Arial"/>
          <w:sz w:val="22"/>
          <w:szCs w:val="22"/>
        </w:rPr>
        <w:t>Rob Hacking</w:t>
      </w:r>
      <w:r w:rsidRPr="00DB507A">
        <w:rPr>
          <w:rFonts w:cs="Arial"/>
          <w:i/>
          <w:color w:val="000000" w:themeColor="text1"/>
          <w:sz w:val="22"/>
          <w:szCs w:val="22"/>
        </w:rPr>
        <w:t xml:space="preserve"> </w:t>
      </w:r>
      <w:r w:rsidRPr="00DB507A">
        <w:rPr>
          <w:rFonts w:cs="Arial"/>
          <w:sz w:val="22"/>
          <w:szCs w:val="22"/>
        </w:rPr>
        <w:t xml:space="preserve">by:  Date </w:t>
      </w:r>
      <w:sdt>
        <w:sdtPr>
          <w:rPr>
            <w:rFonts w:cs="Arial"/>
            <w:sz w:val="22"/>
            <w:szCs w:val="22"/>
          </w:rPr>
          <w:id w:val="-728611187"/>
          <w:placeholder>
            <w:docPart w:val="3CEC59B5337849E6BFC858996ADF39C9"/>
          </w:placeholder>
          <w:showingPlcHdr/>
          <w:date>
            <w:dateFormat w:val="dd/MM/yyyy"/>
            <w:lid w:val="en-GB"/>
            <w:storeMappedDataAs w:val="dateTime"/>
            <w:calendar w:val="gregorian"/>
          </w:date>
        </w:sdtPr>
        <w:sdtContent>
          <w:r w:rsidRPr="00DB507A">
            <w:rPr>
              <w:rStyle w:val="PlaceholderText"/>
              <w:rFonts w:cs="Arial"/>
              <w:sz w:val="22"/>
              <w:szCs w:val="22"/>
            </w:rPr>
            <w:t>Click or tap to enter a date.</w:t>
          </w:r>
        </w:sdtContent>
      </w:sdt>
    </w:p>
    <w:p w14:paraId="0A8F3BF7" w14:textId="030B9C4C" w:rsidR="00810BAC" w:rsidRPr="00DB507A" w:rsidRDefault="00810BAC" w:rsidP="00810BAC">
      <w:pPr>
        <w:ind w:right="182"/>
        <w:jc w:val="both"/>
        <w:rPr>
          <w:rFonts w:cs="Arial"/>
          <w:i/>
          <w:color w:val="000000" w:themeColor="text1"/>
          <w:sz w:val="22"/>
          <w:szCs w:val="22"/>
        </w:rPr>
      </w:pPr>
    </w:p>
    <w:tbl>
      <w:tblPr>
        <w:tblStyle w:val="TableGrid"/>
        <w:tblpPr w:leftFromText="180" w:rightFromText="180" w:vertAnchor="text" w:horzAnchor="margin" w:tblpX="-15" w:tblpY="129"/>
        <w:tblW w:w="10348" w:type="dxa"/>
        <w:tblLook w:val="04A0" w:firstRow="1" w:lastRow="0" w:firstColumn="1" w:lastColumn="0" w:noHBand="0" w:noVBand="1"/>
      </w:tblPr>
      <w:tblGrid>
        <w:gridCol w:w="6384"/>
        <w:gridCol w:w="3964"/>
      </w:tblGrid>
      <w:tr w:rsidR="00810BAC" w:rsidRPr="00CE11E9" w14:paraId="3C2D84C8" w14:textId="77777777" w:rsidTr="003E31EA">
        <w:tc>
          <w:tcPr>
            <w:tcW w:w="6384" w:type="dxa"/>
            <w:shd w:val="clear" w:color="auto" w:fill="F2F2F2" w:themeFill="background1" w:themeFillShade="F2"/>
          </w:tcPr>
          <w:p w14:paraId="33FC1FD7" w14:textId="1C7737DE" w:rsidR="00810BAC" w:rsidRPr="00DB507A" w:rsidRDefault="00810BAC" w:rsidP="003E31EA">
            <w:pPr>
              <w:pStyle w:val="ListParagraph"/>
              <w:ind w:left="720" w:right="182"/>
              <w:jc w:val="both"/>
              <w:rPr>
                <w:rFonts w:ascii="Arial" w:hAnsi="Arial" w:cs="Arial"/>
                <w:color w:val="000000" w:themeColor="text1"/>
                <w:sz w:val="22"/>
                <w:szCs w:val="22"/>
              </w:rPr>
            </w:pPr>
            <w:r w:rsidRPr="00DB507A">
              <w:rPr>
                <w:rFonts w:ascii="Arial" w:hAnsi="Arial" w:cs="Arial"/>
                <w:color w:val="000000" w:themeColor="text1"/>
                <w:sz w:val="22"/>
                <w:szCs w:val="22"/>
              </w:rPr>
              <w:t xml:space="preserve">Statutory Guidance and School’s Child Protection Policy </w:t>
            </w:r>
          </w:p>
        </w:tc>
        <w:tc>
          <w:tcPr>
            <w:tcW w:w="3964" w:type="dxa"/>
            <w:shd w:val="clear" w:color="auto" w:fill="F2F2F2" w:themeFill="background1" w:themeFillShade="F2"/>
          </w:tcPr>
          <w:p w14:paraId="6A5E3BEB" w14:textId="40FD9C35" w:rsidR="00810BAC" w:rsidRPr="00DB507A" w:rsidRDefault="00810BAC" w:rsidP="003E31EA">
            <w:pPr>
              <w:ind w:right="182"/>
              <w:rPr>
                <w:rFonts w:cs="Arial"/>
                <w:color w:val="000000" w:themeColor="text1"/>
                <w:sz w:val="22"/>
                <w:szCs w:val="22"/>
              </w:rPr>
            </w:pPr>
            <w:r w:rsidRPr="00DB507A">
              <w:rPr>
                <w:rFonts w:cs="Arial"/>
                <w:color w:val="000000" w:themeColor="text1"/>
                <w:sz w:val="22"/>
                <w:szCs w:val="22"/>
              </w:rPr>
              <w:t xml:space="preserve">Date and Verification When </w:t>
            </w:r>
            <w:r w:rsidR="005E0459" w:rsidRPr="00DB507A">
              <w:rPr>
                <w:rFonts w:cs="Arial"/>
                <w:color w:val="000000" w:themeColor="text1"/>
                <w:sz w:val="22"/>
                <w:szCs w:val="22"/>
              </w:rPr>
              <w:t>completed</w:t>
            </w:r>
            <w:r w:rsidRPr="00DB507A">
              <w:rPr>
                <w:rFonts w:cs="Arial"/>
                <w:color w:val="000000" w:themeColor="text1"/>
                <w:sz w:val="22"/>
                <w:szCs w:val="22"/>
              </w:rPr>
              <w:t xml:space="preserve">  </w:t>
            </w:r>
          </w:p>
        </w:tc>
      </w:tr>
      <w:tr w:rsidR="00810BAC" w:rsidRPr="00CE11E9" w14:paraId="0CEC0907" w14:textId="77777777" w:rsidTr="003E31EA">
        <w:tc>
          <w:tcPr>
            <w:tcW w:w="6384" w:type="dxa"/>
          </w:tcPr>
          <w:p w14:paraId="394BC167" w14:textId="3801854A" w:rsidR="00810BAC" w:rsidRPr="00DB507A" w:rsidRDefault="00810BAC" w:rsidP="003E31EA">
            <w:pPr>
              <w:pStyle w:val="ListParagraph"/>
              <w:widowControl/>
              <w:numPr>
                <w:ilvl w:val="0"/>
                <w:numId w:val="3"/>
              </w:numPr>
              <w:autoSpaceDE/>
              <w:autoSpaceDN/>
              <w:adjustRightInd/>
              <w:spacing w:after="5" w:line="250" w:lineRule="auto"/>
              <w:ind w:right="182"/>
              <w:contextualSpacing/>
              <w:jc w:val="both"/>
              <w:rPr>
                <w:rFonts w:ascii="Arial" w:hAnsi="Arial" w:cs="Arial"/>
                <w:sz w:val="22"/>
                <w:szCs w:val="22"/>
              </w:rPr>
            </w:pPr>
            <w:r w:rsidRPr="00DB507A">
              <w:rPr>
                <w:rFonts w:ascii="Arial" w:hAnsi="Arial" w:cs="Arial"/>
                <w:sz w:val="22"/>
                <w:szCs w:val="22"/>
              </w:rPr>
              <w:t>The school’s Child Protection Policy (arrangements for safeguarding and promoting the welfare of children in your school)</w:t>
            </w:r>
          </w:p>
        </w:tc>
        <w:sdt>
          <w:sdtPr>
            <w:rPr>
              <w:rFonts w:cs="Arial"/>
              <w:i/>
              <w:color w:val="000000" w:themeColor="text1"/>
              <w:sz w:val="22"/>
              <w:szCs w:val="22"/>
            </w:rPr>
            <w:id w:val="-1801847158"/>
            <w:placeholder>
              <w:docPart w:val="35F73183E29B488184C4104D3B6889C1"/>
            </w:placeholder>
            <w:date w:fullDate="2026-09-28T00:00:00Z">
              <w:dateFormat w:val="dd/MM/yyyy"/>
              <w:lid w:val="en-GB"/>
              <w:storeMappedDataAs w:val="dateTime"/>
              <w:calendar w:val="gregorian"/>
            </w:date>
          </w:sdtPr>
          <w:sdtContent>
            <w:tc>
              <w:tcPr>
                <w:tcW w:w="3964" w:type="dxa"/>
              </w:tcPr>
              <w:p w14:paraId="2A47509B" w14:textId="2009CF39" w:rsidR="00810BAC" w:rsidRPr="00DB507A" w:rsidRDefault="0045027C" w:rsidP="003E31EA">
                <w:pPr>
                  <w:ind w:right="182"/>
                  <w:jc w:val="both"/>
                  <w:rPr>
                    <w:rFonts w:cs="Arial"/>
                    <w:i/>
                    <w:color w:val="000000" w:themeColor="text1"/>
                    <w:sz w:val="22"/>
                    <w:szCs w:val="22"/>
                  </w:rPr>
                </w:pPr>
                <w:r>
                  <w:rPr>
                    <w:rFonts w:cs="Arial"/>
                    <w:i/>
                    <w:color w:val="000000" w:themeColor="text1"/>
                    <w:sz w:val="22"/>
                    <w:szCs w:val="22"/>
                  </w:rPr>
                  <w:t>28/09/2026</w:t>
                </w:r>
              </w:p>
            </w:tc>
          </w:sdtContent>
        </w:sdt>
      </w:tr>
      <w:tr w:rsidR="00810BAC" w:rsidRPr="00CE11E9" w14:paraId="7C7036F0" w14:textId="77777777" w:rsidTr="003E31EA">
        <w:tc>
          <w:tcPr>
            <w:tcW w:w="6384" w:type="dxa"/>
          </w:tcPr>
          <w:p w14:paraId="5623064B" w14:textId="0F9C5E8E" w:rsidR="00810BAC" w:rsidRPr="00DB507A" w:rsidRDefault="00810BAC" w:rsidP="003E31EA">
            <w:pPr>
              <w:pStyle w:val="ListParagraph"/>
              <w:widowControl/>
              <w:numPr>
                <w:ilvl w:val="0"/>
                <w:numId w:val="3"/>
              </w:numPr>
              <w:autoSpaceDE/>
              <w:autoSpaceDN/>
              <w:adjustRightInd/>
              <w:spacing w:after="5" w:line="250" w:lineRule="auto"/>
              <w:ind w:right="182"/>
              <w:contextualSpacing/>
              <w:jc w:val="both"/>
              <w:rPr>
                <w:rFonts w:ascii="Arial" w:hAnsi="Arial" w:cs="Arial"/>
                <w:i/>
                <w:color w:val="000000" w:themeColor="text1"/>
                <w:sz w:val="22"/>
                <w:szCs w:val="22"/>
              </w:rPr>
            </w:pPr>
            <w:r w:rsidRPr="00DB507A">
              <w:rPr>
                <w:rFonts w:ascii="Arial" w:hAnsi="Arial" w:cs="Arial"/>
                <w:sz w:val="22"/>
                <w:szCs w:val="22"/>
              </w:rPr>
              <w:t xml:space="preserve">Part One of </w:t>
            </w:r>
            <w:hyperlink r:id="rId124" w:history="1">
              <w:proofErr w:type="spellStart"/>
              <w:r w:rsidRPr="00DB507A">
                <w:rPr>
                  <w:rStyle w:val="Hyperlink"/>
                  <w:rFonts w:ascii="Arial" w:hAnsi="Arial" w:cs="Arial"/>
                  <w:sz w:val="22"/>
                  <w:szCs w:val="22"/>
                </w:rPr>
                <w:t>KCSiE</w:t>
              </w:r>
              <w:proofErr w:type="spellEnd"/>
              <w:r w:rsidRPr="00DB507A">
                <w:rPr>
                  <w:rStyle w:val="Hyperlink"/>
                  <w:rFonts w:ascii="Arial" w:hAnsi="Arial" w:cs="Arial"/>
                  <w:sz w:val="22"/>
                  <w:szCs w:val="22"/>
                </w:rPr>
                <w:t xml:space="preserve"> 2026</w:t>
              </w:r>
            </w:hyperlink>
            <w:r w:rsidRPr="00DB507A">
              <w:rPr>
                <w:rFonts w:ascii="Arial" w:hAnsi="Arial" w:cs="Arial"/>
                <w:sz w:val="22"/>
                <w:szCs w:val="22"/>
              </w:rPr>
              <w:t xml:space="preserve">  Safeguarding information for all staff, what you should know and do to safeguard children</w:t>
            </w:r>
          </w:p>
        </w:tc>
        <w:sdt>
          <w:sdtPr>
            <w:rPr>
              <w:rFonts w:cs="Arial"/>
              <w:i/>
              <w:color w:val="000000" w:themeColor="text1"/>
              <w:sz w:val="22"/>
              <w:szCs w:val="22"/>
            </w:rPr>
            <w:id w:val="1698494705"/>
            <w:placeholder>
              <w:docPart w:val="6F3F24BFAE764913A05D4611F45E0043"/>
            </w:placeholder>
            <w:date w:fullDate="2026-09-01T00:00:00Z">
              <w:dateFormat w:val="dd/MM/yyyy"/>
              <w:lid w:val="en-GB"/>
              <w:storeMappedDataAs w:val="dateTime"/>
              <w:calendar w:val="gregorian"/>
            </w:date>
          </w:sdtPr>
          <w:sdtContent>
            <w:tc>
              <w:tcPr>
                <w:tcW w:w="3964" w:type="dxa"/>
              </w:tcPr>
              <w:p w14:paraId="18B5404B" w14:textId="3EE0D6FA" w:rsidR="00810BAC" w:rsidRPr="00DB507A" w:rsidRDefault="0045027C" w:rsidP="003E31EA">
                <w:pPr>
                  <w:ind w:right="182"/>
                  <w:jc w:val="both"/>
                  <w:rPr>
                    <w:rFonts w:cs="Arial"/>
                    <w:i/>
                    <w:color w:val="000000" w:themeColor="text1"/>
                    <w:sz w:val="22"/>
                    <w:szCs w:val="22"/>
                  </w:rPr>
                </w:pPr>
                <w:r>
                  <w:rPr>
                    <w:rFonts w:cs="Arial"/>
                    <w:i/>
                    <w:color w:val="000000" w:themeColor="text1"/>
                    <w:sz w:val="22"/>
                    <w:szCs w:val="22"/>
                  </w:rPr>
                  <w:t>01/09/2026</w:t>
                </w:r>
              </w:p>
            </w:tc>
          </w:sdtContent>
        </w:sdt>
      </w:tr>
      <w:tr w:rsidR="00810BAC" w:rsidRPr="00CE11E9" w14:paraId="50AA97FD" w14:textId="77777777" w:rsidTr="003E31EA">
        <w:tc>
          <w:tcPr>
            <w:tcW w:w="6384" w:type="dxa"/>
          </w:tcPr>
          <w:p w14:paraId="77F89024" w14:textId="7B627748" w:rsidR="00810BAC" w:rsidRPr="00DB507A" w:rsidRDefault="00810BAC" w:rsidP="003E31EA">
            <w:pPr>
              <w:pStyle w:val="Heading3"/>
              <w:numPr>
                <w:ilvl w:val="0"/>
                <w:numId w:val="3"/>
              </w:numPr>
              <w:outlineLvl w:val="2"/>
              <w:rPr>
                <w:rFonts w:cs="Arial"/>
                <w:b w:val="0"/>
                <w:color w:val="000000"/>
                <w:szCs w:val="22"/>
              </w:rPr>
            </w:pPr>
            <w:bookmarkStart w:id="57" w:name="_Toc143156893"/>
            <w:r w:rsidRPr="00DB507A">
              <w:rPr>
                <w:rFonts w:cs="Arial"/>
                <w:b w:val="0"/>
                <w:szCs w:val="22"/>
              </w:rPr>
              <w:t xml:space="preserve">Annex </w:t>
            </w:r>
            <w:proofErr w:type="gramStart"/>
            <w:r w:rsidRPr="00DB507A">
              <w:rPr>
                <w:rFonts w:cs="Arial"/>
                <w:b w:val="0"/>
                <w:szCs w:val="22"/>
              </w:rPr>
              <w:t>A</w:t>
            </w:r>
            <w:proofErr w:type="gramEnd"/>
            <w:r w:rsidRPr="00DB507A">
              <w:rPr>
                <w:rFonts w:cs="Arial"/>
                <w:b w:val="0"/>
                <w:szCs w:val="22"/>
              </w:rPr>
              <w:t xml:space="preserve"> Additional information safeguarding issues and specific forms of abuse </w:t>
            </w:r>
            <w:proofErr w:type="spellStart"/>
            <w:r w:rsidRPr="00DB507A">
              <w:rPr>
                <w:rFonts w:cs="Arial"/>
                <w:b w:val="0"/>
                <w:szCs w:val="22"/>
              </w:rPr>
              <w:t>KCSiE</w:t>
            </w:r>
            <w:proofErr w:type="spellEnd"/>
            <w:r w:rsidRPr="00DB507A">
              <w:rPr>
                <w:rFonts w:cs="Arial"/>
                <w:b w:val="0"/>
                <w:szCs w:val="22"/>
              </w:rPr>
              <w:t xml:space="preserve"> </w:t>
            </w:r>
            <w:bookmarkEnd w:id="57"/>
            <w:r w:rsidRPr="00DB507A">
              <w:rPr>
                <w:rFonts w:cs="Arial"/>
                <w:b w:val="0"/>
                <w:szCs w:val="22"/>
              </w:rPr>
              <w:t xml:space="preserve">2026 </w:t>
            </w:r>
          </w:p>
        </w:tc>
        <w:sdt>
          <w:sdtPr>
            <w:rPr>
              <w:rFonts w:cs="Arial"/>
              <w:i/>
              <w:color w:val="000000" w:themeColor="text1"/>
              <w:sz w:val="22"/>
              <w:szCs w:val="22"/>
            </w:rPr>
            <w:id w:val="-1271776763"/>
            <w:placeholder>
              <w:docPart w:val="750005B48C804348A45F138B9064CB78"/>
            </w:placeholder>
            <w:date w:fullDate="2026-09-01T00:00:00Z">
              <w:dateFormat w:val="dd/MM/yyyy"/>
              <w:lid w:val="en-GB"/>
              <w:storeMappedDataAs w:val="dateTime"/>
              <w:calendar w:val="gregorian"/>
            </w:date>
          </w:sdtPr>
          <w:sdtContent>
            <w:tc>
              <w:tcPr>
                <w:tcW w:w="3964" w:type="dxa"/>
              </w:tcPr>
              <w:p w14:paraId="15BEB821" w14:textId="0729B3D6" w:rsidR="00810BAC" w:rsidRPr="00DB507A" w:rsidRDefault="0045027C" w:rsidP="003E31EA">
                <w:pPr>
                  <w:ind w:right="182"/>
                  <w:jc w:val="both"/>
                  <w:rPr>
                    <w:rFonts w:cs="Arial"/>
                    <w:i/>
                    <w:color w:val="000000" w:themeColor="text1"/>
                    <w:sz w:val="22"/>
                    <w:szCs w:val="22"/>
                  </w:rPr>
                </w:pPr>
                <w:r>
                  <w:rPr>
                    <w:rFonts w:cs="Arial"/>
                    <w:i/>
                    <w:color w:val="000000" w:themeColor="text1"/>
                    <w:sz w:val="22"/>
                    <w:szCs w:val="22"/>
                  </w:rPr>
                  <w:t>01/09/2026</w:t>
                </w:r>
              </w:p>
            </w:tc>
          </w:sdtContent>
        </w:sdt>
      </w:tr>
      <w:tr w:rsidR="00810BAC" w:rsidRPr="00CE11E9" w14:paraId="50C96EA0" w14:textId="77777777" w:rsidTr="003E31EA">
        <w:tc>
          <w:tcPr>
            <w:tcW w:w="6384" w:type="dxa"/>
          </w:tcPr>
          <w:p w14:paraId="3B95A21F" w14:textId="43F6578A" w:rsidR="00810BAC" w:rsidRPr="00DB507A" w:rsidRDefault="00810BAC" w:rsidP="003E31EA">
            <w:pPr>
              <w:pStyle w:val="ListParagraph"/>
              <w:widowControl/>
              <w:numPr>
                <w:ilvl w:val="0"/>
                <w:numId w:val="3"/>
              </w:numPr>
              <w:autoSpaceDE/>
              <w:autoSpaceDN/>
              <w:adjustRightInd/>
              <w:spacing w:after="5" w:line="250" w:lineRule="auto"/>
              <w:ind w:right="182"/>
              <w:contextualSpacing/>
              <w:jc w:val="both"/>
              <w:rPr>
                <w:rFonts w:ascii="Arial" w:hAnsi="Arial" w:cs="Arial"/>
                <w:color w:val="000000" w:themeColor="text1"/>
                <w:sz w:val="22"/>
                <w:szCs w:val="22"/>
              </w:rPr>
            </w:pPr>
            <w:r w:rsidRPr="00DB507A">
              <w:rPr>
                <w:rFonts w:ascii="Arial" w:hAnsi="Arial" w:cs="Arial"/>
                <w:color w:val="000000" w:themeColor="text1"/>
                <w:sz w:val="22"/>
                <w:szCs w:val="22"/>
              </w:rPr>
              <w:t xml:space="preserve">Having read the above guidance, I understand my role and responsibilities to comply with these   </w:t>
            </w:r>
            <w:r w:rsidRPr="00DB507A">
              <w:rPr>
                <w:rFonts w:ascii="Arial" w:eastAsia="Calibri" w:hAnsi="Arial" w:cs="Arial"/>
                <w:sz w:val="22"/>
                <w:szCs w:val="22"/>
              </w:rPr>
              <w:tab/>
            </w:r>
            <w:r w:rsidRPr="00DB507A">
              <w:rPr>
                <w:rFonts w:ascii="Arial" w:hAnsi="Arial" w:cs="Arial"/>
                <w:b/>
                <w:sz w:val="22"/>
                <w:szCs w:val="22"/>
              </w:rPr>
              <w:t xml:space="preserve"> </w:t>
            </w:r>
          </w:p>
        </w:tc>
        <w:tc>
          <w:tcPr>
            <w:tcW w:w="3964" w:type="dxa"/>
          </w:tcPr>
          <w:p w14:paraId="76795799" w14:textId="38CE03CD" w:rsidR="0045027C" w:rsidRPr="00DB507A" w:rsidRDefault="00810BAC" w:rsidP="0045027C">
            <w:pPr>
              <w:ind w:right="182"/>
              <w:rPr>
                <w:rFonts w:cs="Arial"/>
                <w:i/>
                <w:color w:val="000000" w:themeColor="text1"/>
                <w:sz w:val="22"/>
                <w:szCs w:val="22"/>
              </w:rPr>
            </w:pPr>
            <w:r w:rsidRPr="00DB507A">
              <w:rPr>
                <w:rFonts w:cs="Arial"/>
                <w:color w:val="000000" w:themeColor="text1"/>
                <w:sz w:val="22"/>
                <w:szCs w:val="22"/>
              </w:rPr>
              <w:t xml:space="preserve">I agree </w:t>
            </w:r>
          </w:p>
          <w:p w14:paraId="28228EB5" w14:textId="65E4D3C9" w:rsidR="00810BAC" w:rsidRPr="00DB507A" w:rsidRDefault="00810BAC" w:rsidP="003E31EA">
            <w:pPr>
              <w:ind w:right="182"/>
              <w:rPr>
                <w:rFonts w:cs="Arial"/>
                <w:i/>
                <w:color w:val="000000" w:themeColor="text1"/>
                <w:sz w:val="22"/>
                <w:szCs w:val="22"/>
              </w:rPr>
            </w:pPr>
          </w:p>
        </w:tc>
      </w:tr>
      <w:tr w:rsidR="00810BAC" w:rsidRPr="00CE11E9" w14:paraId="027B4A22" w14:textId="77777777" w:rsidTr="003E31EA">
        <w:tc>
          <w:tcPr>
            <w:tcW w:w="6384" w:type="dxa"/>
          </w:tcPr>
          <w:p w14:paraId="4836876F" w14:textId="07AED8F4" w:rsidR="00810BAC" w:rsidRPr="00DB507A" w:rsidRDefault="00810BAC" w:rsidP="003E31EA">
            <w:pPr>
              <w:pStyle w:val="ListParagraph"/>
              <w:widowControl/>
              <w:numPr>
                <w:ilvl w:val="0"/>
                <w:numId w:val="3"/>
              </w:numPr>
              <w:autoSpaceDE/>
              <w:autoSpaceDN/>
              <w:adjustRightInd/>
              <w:spacing w:after="261" w:line="250" w:lineRule="auto"/>
              <w:ind w:right="182"/>
              <w:contextualSpacing/>
              <w:rPr>
                <w:rFonts w:ascii="Arial" w:hAnsi="Arial" w:cs="Arial"/>
                <w:sz w:val="22"/>
                <w:szCs w:val="22"/>
              </w:rPr>
            </w:pPr>
            <w:r w:rsidRPr="00DB507A">
              <w:rPr>
                <w:rFonts w:ascii="Arial" w:hAnsi="Arial" w:cs="Arial"/>
                <w:sz w:val="22"/>
                <w:szCs w:val="22"/>
              </w:rPr>
              <w:t>I am aware of who my school’s DSL and Deputy(s) for safeguarding are</w:t>
            </w:r>
          </w:p>
        </w:tc>
        <w:tc>
          <w:tcPr>
            <w:tcW w:w="3964" w:type="dxa"/>
          </w:tcPr>
          <w:p w14:paraId="1E8FE746" w14:textId="77777777" w:rsidR="00810BAC" w:rsidRPr="0045027C" w:rsidRDefault="0045027C" w:rsidP="003E31EA">
            <w:pPr>
              <w:ind w:right="182"/>
              <w:jc w:val="both"/>
              <w:rPr>
                <w:rFonts w:cs="Arial"/>
                <w:color w:val="000000" w:themeColor="text1"/>
                <w:sz w:val="22"/>
                <w:szCs w:val="22"/>
              </w:rPr>
            </w:pPr>
            <w:r w:rsidRPr="0045027C">
              <w:rPr>
                <w:rFonts w:cs="Arial"/>
                <w:color w:val="000000" w:themeColor="text1"/>
                <w:sz w:val="22"/>
                <w:szCs w:val="22"/>
              </w:rPr>
              <w:t>Rob Hacking DSL</w:t>
            </w:r>
          </w:p>
          <w:p w14:paraId="6EF685E3" w14:textId="3339632D" w:rsidR="0045027C" w:rsidRPr="00DB507A" w:rsidRDefault="0045027C" w:rsidP="003E31EA">
            <w:pPr>
              <w:ind w:right="182"/>
              <w:jc w:val="both"/>
              <w:rPr>
                <w:rFonts w:cs="Arial"/>
                <w:i/>
                <w:color w:val="000000" w:themeColor="text1"/>
                <w:sz w:val="22"/>
                <w:szCs w:val="22"/>
              </w:rPr>
            </w:pPr>
            <w:r>
              <w:rPr>
                <w:rFonts w:cs="Arial"/>
                <w:i/>
                <w:color w:val="000000" w:themeColor="text1"/>
                <w:sz w:val="22"/>
                <w:szCs w:val="22"/>
              </w:rPr>
              <w:t xml:space="preserve">Terri </w:t>
            </w:r>
            <w:proofErr w:type="spellStart"/>
            <w:r>
              <w:rPr>
                <w:rFonts w:cs="Arial"/>
                <w:i/>
                <w:color w:val="000000" w:themeColor="text1"/>
                <w:sz w:val="22"/>
                <w:szCs w:val="22"/>
              </w:rPr>
              <w:t>Abadee</w:t>
            </w:r>
            <w:proofErr w:type="spellEnd"/>
            <w:r>
              <w:rPr>
                <w:rFonts w:cs="Arial"/>
                <w:i/>
                <w:color w:val="000000" w:themeColor="text1"/>
                <w:sz w:val="22"/>
                <w:szCs w:val="22"/>
              </w:rPr>
              <w:t xml:space="preserve"> Bev Platt / Joshua Attwell (DDSL)</w:t>
            </w:r>
          </w:p>
        </w:tc>
      </w:tr>
      <w:tr w:rsidR="00810BAC" w:rsidRPr="00CE11E9" w14:paraId="635A45FA" w14:textId="77777777" w:rsidTr="003E31EA">
        <w:tc>
          <w:tcPr>
            <w:tcW w:w="6384" w:type="dxa"/>
          </w:tcPr>
          <w:p w14:paraId="4ED7A6C9" w14:textId="6DB7F05E" w:rsidR="00810BAC" w:rsidRPr="00DB507A" w:rsidRDefault="00810BAC" w:rsidP="003E31EA">
            <w:pPr>
              <w:pStyle w:val="ListParagraph"/>
              <w:widowControl/>
              <w:numPr>
                <w:ilvl w:val="0"/>
                <w:numId w:val="3"/>
              </w:numPr>
              <w:autoSpaceDE/>
              <w:autoSpaceDN/>
              <w:adjustRightInd/>
              <w:spacing w:after="5" w:line="250" w:lineRule="auto"/>
              <w:ind w:right="182"/>
              <w:contextualSpacing/>
              <w:jc w:val="both"/>
              <w:rPr>
                <w:rFonts w:ascii="Arial" w:hAnsi="Arial" w:cs="Arial"/>
                <w:sz w:val="22"/>
                <w:szCs w:val="22"/>
              </w:rPr>
            </w:pPr>
            <w:r w:rsidRPr="00DB507A">
              <w:rPr>
                <w:rFonts w:ascii="Arial" w:hAnsi="Arial" w:cs="Arial"/>
                <w:sz w:val="22"/>
                <w:szCs w:val="22"/>
              </w:rPr>
              <w:t>If I need support or am worried about the wellbeing and safety of a child(ren) or suspect they are being harmed, I know how to report this and/or discuss any concerns with the DSL/DDSL team in my school</w:t>
            </w:r>
          </w:p>
        </w:tc>
        <w:tc>
          <w:tcPr>
            <w:tcW w:w="3964" w:type="dxa"/>
          </w:tcPr>
          <w:p w14:paraId="42263BD9" w14:textId="01D3E837" w:rsidR="0077002C" w:rsidRPr="00DB507A" w:rsidRDefault="00810BAC" w:rsidP="0077002C">
            <w:pPr>
              <w:ind w:right="182"/>
              <w:jc w:val="both"/>
              <w:rPr>
                <w:rFonts w:cs="Arial"/>
                <w:color w:val="000000" w:themeColor="text1"/>
                <w:sz w:val="22"/>
                <w:szCs w:val="22"/>
              </w:rPr>
            </w:pPr>
            <w:r w:rsidRPr="00DB507A">
              <w:rPr>
                <w:rFonts w:cs="Arial"/>
                <w:color w:val="000000" w:themeColor="text1"/>
                <w:sz w:val="22"/>
                <w:szCs w:val="22"/>
              </w:rPr>
              <w:t xml:space="preserve">I agree </w:t>
            </w:r>
          </w:p>
          <w:p w14:paraId="4FD2C19B" w14:textId="381E9169" w:rsidR="00810BAC" w:rsidRPr="00DB507A" w:rsidRDefault="00810BAC" w:rsidP="003E31EA">
            <w:pPr>
              <w:ind w:right="182"/>
              <w:jc w:val="both"/>
              <w:rPr>
                <w:rFonts w:cs="Arial"/>
                <w:color w:val="000000" w:themeColor="text1"/>
                <w:sz w:val="22"/>
                <w:szCs w:val="22"/>
                <w:highlight w:val="yellow"/>
              </w:rPr>
            </w:pPr>
          </w:p>
        </w:tc>
      </w:tr>
      <w:tr w:rsidR="00810BAC" w:rsidRPr="00CE11E9" w14:paraId="1C86F9B7" w14:textId="77777777" w:rsidTr="003E31EA">
        <w:trPr>
          <w:trHeight w:val="588"/>
        </w:trPr>
        <w:tc>
          <w:tcPr>
            <w:tcW w:w="6384" w:type="dxa"/>
          </w:tcPr>
          <w:p w14:paraId="193B6C87" w14:textId="04F03BC5" w:rsidR="00810BAC" w:rsidRPr="00DB507A" w:rsidRDefault="00810BAC" w:rsidP="003E31EA">
            <w:pPr>
              <w:pStyle w:val="ListParagraph"/>
              <w:widowControl/>
              <w:numPr>
                <w:ilvl w:val="0"/>
                <w:numId w:val="3"/>
              </w:numPr>
              <w:autoSpaceDE/>
              <w:autoSpaceDN/>
              <w:adjustRightInd/>
              <w:spacing w:after="25" w:line="250" w:lineRule="auto"/>
              <w:ind w:right="182"/>
              <w:contextualSpacing/>
              <w:jc w:val="both"/>
              <w:rPr>
                <w:rFonts w:ascii="Arial" w:hAnsi="Arial" w:cs="Arial"/>
                <w:sz w:val="22"/>
                <w:szCs w:val="22"/>
              </w:rPr>
            </w:pPr>
            <w:r w:rsidRPr="00DB507A">
              <w:rPr>
                <w:rFonts w:ascii="Arial" w:hAnsi="Arial" w:cs="Arial"/>
                <w:sz w:val="22"/>
                <w:szCs w:val="22"/>
              </w:rPr>
              <w:t xml:space="preserve">I know that further guidance, together with copies of the policies mentioned above, are available at:  </w:t>
            </w:r>
          </w:p>
        </w:tc>
        <w:tc>
          <w:tcPr>
            <w:tcW w:w="3964" w:type="dxa"/>
          </w:tcPr>
          <w:p w14:paraId="17BF2F51" w14:textId="700BE6CA" w:rsidR="00810BAC" w:rsidRPr="00DB507A" w:rsidRDefault="0077002C" w:rsidP="003E31EA">
            <w:pPr>
              <w:ind w:right="182"/>
              <w:jc w:val="both"/>
              <w:rPr>
                <w:rFonts w:cs="Arial"/>
                <w:color w:val="000000" w:themeColor="text1"/>
                <w:sz w:val="22"/>
                <w:szCs w:val="22"/>
                <w:highlight w:val="yellow"/>
              </w:rPr>
            </w:pPr>
            <w:r w:rsidRPr="0077002C">
              <w:rPr>
                <w:rFonts w:cs="Arial"/>
                <w:sz w:val="22"/>
                <w:szCs w:val="22"/>
              </w:rPr>
              <w:t>LCPS website and Trust website</w:t>
            </w:r>
          </w:p>
        </w:tc>
      </w:tr>
    </w:tbl>
    <w:p w14:paraId="40D4052D" w14:textId="1F5F4DDC" w:rsidR="00810BAC" w:rsidRPr="00DB507A" w:rsidRDefault="00810BAC" w:rsidP="00810BAC">
      <w:pPr>
        <w:ind w:right="182"/>
        <w:jc w:val="both"/>
        <w:rPr>
          <w:rFonts w:cs="Arial"/>
          <w:color w:val="000000" w:themeColor="text1"/>
          <w:sz w:val="22"/>
          <w:szCs w:val="22"/>
        </w:rPr>
      </w:pPr>
      <w:r w:rsidRPr="00DB507A">
        <w:rPr>
          <w:rFonts w:cs="Arial"/>
          <w:b/>
          <w:sz w:val="22"/>
          <w:szCs w:val="22"/>
        </w:rPr>
        <w:t xml:space="preserve">Declaration:  </w:t>
      </w:r>
      <w:r w:rsidRPr="00DB507A">
        <w:rPr>
          <w:rFonts w:cs="Arial"/>
          <w:sz w:val="22"/>
          <w:szCs w:val="22"/>
        </w:rPr>
        <w:t xml:space="preserve">I </w:t>
      </w:r>
      <w:r w:rsidRPr="0077002C">
        <w:rPr>
          <w:rFonts w:cs="Arial"/>
          <w:sz w:val="22"/>
          <w:szCs w:val="22"/>
        </w:rPr>
        <w:t>…………………………………………</w:t>
      </w:r>
      <w:r w:rsidR="00AB5B0E" w:rsidRPr="0077002C">
        <w:rPr>
          <w:rFonts w:cs="Arial"/>
          <w:sz w:val="22"/>
          <w:szCs w:val="22"/>
        </w:rPr>
        <w:t>…. (</w:t>
      </w:r>
      <w:r w:rsidRPr="0077002C">
        <w:rPr>
          <w:rFonts w:cs="Arial"/>
          <w:sz w:val="22"/>
          <w:szCs w:val="22"/>
        </w:rPr>
        <w:t>insert staff name</w:t>
      </w:r>
      <w:r w:rsidR="00AB5B0E" w:rsidRPr="0077002C">
        <w:rPr>
          <w:rFonts w:cs="Arial"/>
          <w:sz w:val="22"/>
          <w:szCs w:val="22"/>
        </w:rPr>
        <w:t>)</w:t>
      </w:r>
      <w:r w:rsidRPr="0077002C">
        <w:rPr>
          <w:rFonts w:cs="Arial"/>
          <w:b/>
          <w:sz w:val="22"/>
          <w:szCs w:val="22"/>
        </w:rPr>
        <w:t xml:space="preserve"> </w:t>
      </w:r>
      <w:r w:rsidRPr="0077002C">
        <w:rPr>
          <w:rFonts w:cs="Arial"/>
          <w:sz w:val="22"/>
          <w:szCs w:val="22"/>
        </w:rPr>
        <w:t>have</w:t>
      </w:r>
      <w:r w:rsidRPr="00DB507A">
        <w:rPr>
          <w:rFonts w:cs="Arial"/>
          <w:sz w:val="22"/>
          <w:szCs w:val="22"/>
        </w:rPr>
        <w:t xml:space="preserve"> read my school’s Child Protection Policy and the associated guidance as above and agree that I understand my role and responsibi</w:t>
      </w:r>
      <w:r w:rsidRPr="0077002C">
        <w:rPr>
          <w:rFonts w:cs="Arial"/>
          <w:sz w:val="22"/>
          <w:szCs w:val="22"/>
        </w:rPr>
        <w:t xml:space="preserve">lities in relation to safeguarding children and promoting their welfare at </w:t>
      </w:r>
      <w:r w:rsidR="00AB5B0E" w:rsidRPr="0077002C">
        <w:rPr>
          <w:rFonts w:cs="Arial"/>
          <w:sz w:val="22"/>
          <w:szCs w:val="22"/>
        </w:rPr>
        <w:t>(</w:t>
      </w:r>
      <w:r w:rsidR="0077002C" w:rsidRPr="0077002C">
        <w:rPr>
          <w:rFonts w:cs="Arial"/>
          <w:color w:val="000000" w:themeColor="text1"/>
          <w:sz w:val="22"/>
          <w:szCs w:val="22"/>
        </w:rPr>
        <w:t>Little Chalfont Primary School</w:t>
      </w:r>
    </w:p>
    <w:p w14:paraId="20D75FE6" w14:textId="71474502" w:rsidR="000D5BE3" w:rsidRPr="00DB507A" w:rsidRDefault="00810BAC" w:rsidP="000D5BE3">
      <w:pPr>
        <w:spacing w:after="305"/>
        <w:ind w:right="182"/>
        <w:jc w:val="both"/>
        <w:rPr>
          <w:rFonts w:cs="Arial"/>
          <w:sz w:val="22"/>
          <w:szCs w:val="22"/>
        </w:rPr>
      </w:pPr>
      <w:r w:rsidRPr="00DB507A">
        <w:rPr>
          <w:rFonts w:cs="Arial"/>
          <w:sz w:val="22"/>
          <w:szCs w:val="22"/>
        </w:rPr>
        <w:t xml:space="preserve">Signed ………………………………and returned to DSL on </w:t>
      </w:r>
      <w:sdt>
        <w:sdtPr>
          <w:rPr>
            <w:rFonts w:cs="Arial"/>
            <w:sz w:val="22"/>
            <w:szCs w:val="22"/>
          </w:rPr>
          <w:id w:val="681786655"/>
          <w:placeholder>
            <w:docPart w:val="C338392B51AF4D7EA5E13F5A7C830B52"/>
          </w:placeholder>
          <w:showingPlcHdr/>
          <w:date>
            <w:dateFormat w:val="dd/MM/yyyy"/>
            <w:lid w:val="en-GB"/>
            <w:storeMappedDataAs w:val="dateTime"/>
            <w:calendar w:val="gregorian"/>
          </w:date>
        </w:sdtPr>
        <w:sdtContent>
          <w:r w:rsidR="004B1657" w:rsidRPr="000652DB">
            <w:rPr>
              <w:rStyle w:val="PlaceholderText"/>
            </w:rPr>
            <w:t>Click or tap to enter a date.</w:t>
          </w:r>
        </w:sdtContent>
      </w:sdt>
    </w:p>
    <w:p w14:paraId="6D46EDB4" w14:textId="417C7BA3" w:rsidR="002F5265" w:rsidRPr="00CE11E9" w:rsidRDefault="00762A5B" w:rsidP="00762A5B">
      <w:pPr>
        <w:spacing w:after="160" w:line="259" w:lineRule="auto"/>
        <w:rPr>
          <w:rFonts w:cs="Arial"/>
          <w:b/>
          <w:bCs/>
          <w:sz w:val="24"/>
          <w:u w:val="single"/>
        </w:rPr>
      </w:pPr>
      <w:r w:rsidRPr="00CE11E9">
        <w:rPr>
          <w:rFonts w:cs="Arial"/>
          <w:noProof/>
          <w:sz w:val="24"/>
        </w:rPr>
        <mc:AlternateContent>
          <mc:Choice Requires="wps">
            <w:drawing>
              <wp:anchor distT="0" distB="0" distL="114300" distR="114300" simplePos="0" relativeHeight="251659776" behindDoc="0" locked="0" layoutInCell="1" allowOverlap="1" wp14:anchorId="5EEDBBDE" wp14:editId="1D8DDF3B">
                <wp:simplePos x="0" y="0"/>
                <wp:positionH relativeFrom="page">
                  <wp:posOffset>0</wp:posOffset>
                </wp:positionH>
                <wp:positionV relativeFrom="paragraph">
                  <wp:posOffset>-218651</wp:posOffset>
                </wp:positionV>
                <wp:extent cx="4851400" cy="488950"/>
                <wp:effectExtent l="0" t="0" r="6350" b="6350"/>
                <wp:wrapNone/>
                <wp:docPr id="239233507"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51400" cy="488950"/>
                        </a:xfrm>
                        <a:custGeom>
                          <a:avLst/>
                          <a:gdLst/>
                          <a:ahLst/>
                          <a:cxnLst/>
                          <a:rect l="0" t="0" r="0" b="0"/>
                          <a:pathLst>
                            <a:path w="4743666" h="2015998">
                              <a:moveTo>
                                <a:pt x="0" y="0"/>
                              </a:moveTo>
                              <a:lnTo>
                                <a:pt x="4599661" y="0"/>
                              </a:lnTo>
                              <a:cubicBezTo>
                                <a:pt x="4679188" y="0"/>
                                <a:pt x="4743666" y="64478"/>
                                <a:pt x="4743666" y="144005"/>
                              </a:cubicBezTo>
                              <a:lnTo>
                                <a:pt x="4743666" y="1872005"/>
                              </a:lnTo>
                              <a:cubicBezTo>
                                <a:pt x="4743666" y="1951533"/>
                                <a:pt x="4679188" y="2015998"/>
                                <a:pt x="4599661" y="2015998"/>
                              </a:cubicBezTo>
                              <a:lnTo>
                                <a:pt x="0" y="2015998"/>
                              </a:lnTo>
                              <a:lnTo>
                                <a:pt x="0" y="0"/>
                              </a:lnTo>
                              <a:close/>
                            </a:path>
                          </a:pathLst>
                        </a:custGeom>
                        <a:solidFill>
                          <a:srgbClr val="0B5258"/>
                        </a:solidFill>
                        <a:ln w="0" cap="flat">
                          <a:noFill/>
                          <a:miter lim="127000"/>
                        </a:ln>
                        <a:effectLst/>
                      </wps:spPr>
                      <wps:txbx>
                        <w:txbxContent>
                          <w:p w14:paraId="1E704A20" w14:textId="77777777" w:rsidR="00C62504" w:rsidRDefault="00C62504" w:rsidP="008E149F">
                            <w:pPr>
                              <w:jc w:val="center"/>
                            </w:pPr>
                            <w:r>
                              <w:t>Child Protection Policy – Table of changes and updates</w:t>
                            </w:r>
                          </w:p>
                        </w:txbxContent>
                      </wps:txbx>
                      <wps:bodyPr wrap="square">
                        <a:noAutofit/>
                      </wps:bodyPr>
                    </wps:wsp>
                  </a:graphicData>
                </a:graphic>
                <wp14:sizeRelH relativeFrom="page">
                  <wp14:pctWidth>0</wp14:pctWidth>
                </wp14:sizeRelH>
                <wp14:sizeRelV relativeFrom="page">
                  <wp14:pctHeight>0</wp14:pctHeight>
                </wp14:sizeRelV>
              </wp:anchor>
            </w:drawing>
          </mc:Choice>
          <mc:Fallback>
            <w:pict>
              <v:shape w14:anchorId="5EEDBBDE" id="_x0000_s1038" style="position:absolute;margin-left:0;margin-top:-17.2pt;width:382pt;height:38.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743666,201599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" adj="-11796480,,5400" path="m,l4599661,v79527,,144005,64478,144005,144005l4743666,1872005v,79528,-64478,143993,-144005,143993l,2015998,,xe" fillcolor="#0b5258" stroked="f" strokeweight="0">
                <v:stroke miterlimit="83231f" joinstyle="miter"/>
                <v:formulas/>
                <v:path arrowok="t" o:connecttype="custom" textboxrect="0,0,4743666,2015998"/>
                <v:textbox>
                  <w:txbxContent>
                    <w:p w14:paraId="1E704A20" w14:textId="77777777" w:rsidR="00C62504" w:rsidRDefault="00C62504" w:rsidP="008E149F">
                      <w:pPr>
                        <w:jc w:val="center"/>
                      </w:pPr>
                      <w:r>
                        <w:t>Child Protection Policy – Table of changes and updates</w:t>
                      </w:r>
                    </w:p>
                  </w:txbxContent>
                </v:textbox>
                <w10:wrap anchorx="page"/>
              </v:shape>
            </w:pict>
          </mc:Fallback>
        </mc:AlternateContent>
      </w:r>
      <w:r w:rsidRPr="00CE11E9">
        <w:rPr>
          <w:rFonts w:cs="Arial"/>
          <w:noProof/>
          <w:sz w:val="24"/>
        </w:rPr>
        <mc:AlternateContent>
          <mc:Choice Requires="wps">
            <w:drawing>
              <wp:anchor distT="0" distB="0" distL="114300" distR="114300" simplePos="0" relativeHeight="251664896" behindDoc="0" locked="0" layoutInCell="1" allowOverlap="1" wp14:anchorId="4BAB5D53" wp14:editId="70631864">
                <wp:simplePos x="0" y="0"/>
                <wp:positionH relativeFrom="column">
                  <wp:posOffset>-345440</wp:posOffset>
                </wp:positionH>
                <wp:positionV relativeFrom="paragraph">
                  <wp:posOffset>-77258</wp:posOffset>
                </wp:positionV>
                <wp:extent cx="3266470" cy="348846"/>
                <wp:effectExtent l="0" t="0" r="0" b="0"/>
                <wp:wrapNone/>
                <wp:docPr id="1778036445" name="Text Box 16"/>
                <wp:cNvGraphicFramePr/>
                <a:graphic xmlns:a="http://schemas.openxmlformats.org/drawingml/2006/main">
                  <a:graphicData uri="http://schemas.microsoft.com/office/word/2010/wordprocessingShape">
                    <wps:wsp>
                      <wps:cNvSpPr txBox="1"/>
                      <wps:spPr>
                        <a:xfrm>
                          <a:off x="0" y="0"/>
                          <a:ext cx="3266470" cy="348846"/>
                        </a:xfrm>
                        <a:prstGeom prst="rect">
                          <a:avLst/>
                        </a:prstGeom>
                        <a:noFill/>
                        <a:ln w="6350">
                          <a:noFill/>
                        </a:ln>
                      </wps:spPr>
                      <wps:txbx>
                        <w:txbxContent>
                          <w:p w14:paraId="3A5CC13D" w14:textId="77777777" w:rsidR="00C62504" w:rsidRPr="00AD5E53" w:rsidRDefault="00C62504">
                            <w:pPr>
                              <w:rPr>
                                <w:b/>
                                <w:bCs/>
                                <w:color w:val="FFFFFF" w:themeColor="background1"/>
                              </w:rPr>
                            </w:pPr>
                            <w:r w:rsidRPr="00AD5E53">
                              <w:rPr>
                                <w:b/>
                                <w:bCs/>
                                <w:color w:val="FFFFFF" w:themeColor="background1"/>
                              </w:rPr>
                              <w:t xml:space="preserve">Appendix 6 Declaration Governance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AB5D53" id="_x0000_s1039" type="#_x0000_t202" style="position:absolute;margin-left:-27.2pt;margin-top:-6.1pt;width:257.2pt;height:27.4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" filled="f" stroked="f" strokeweight=".5pt">
                <v:textbox>
                  <w:txbxContent>
                    <w:p w14:paraId="3A5CC13D" w14:textId="77777777" w:rsidR="00C62504" w:rsidRPr="00AD5E53" w:rsidRDefault="00C62504">
                      <w:pPr>
                        <w:rPr>
                          <w:b/>
                          <w:bCs/>
                          <w:color w:val="FFFFFF" w:themeColor="background1"/>
                        </w:rPr>
                      </w:pPr>
                      <w:r w:rsidRPr="00AD5E53">
                        <w:rPr>
                          <w:b/>
                          <w:bCs/>
                          <w:color w:val="FFFFFF" w:themeColor="background1"/>
                        </w:rPr>
                        <w:t xml:space="preserve">Appendix 6 Declaration Governance </w:t>
                      </w:r>
                    </w:p>
                  </w:txbxContent>
                </v:textbox>
              </v:shape>
            </w:pict>
          </mc:Fallback>
        </mc:AlternateContent>
      </w:r>
    </w:p>
    <w:p w14:paraId="2A60A2DC" w14:textId="53D30050" w:rsidR="002F5265" w:rsidRPr="00DB507A" w:rsidRDefault="002F5265" w:rsidP="002F5265">
      <w:pPr>
        <w:spacing w:after="160" w:line="259" w:lineRule="auto"/>
        <w:jc w:val="center"/>
        <w:rPr>
          <w:rFonts w:cs="Arial"/>
          <w:b/>
          <w:sz w:val="22"/>
          <w:szCs w:val="22"/>
          <w:highlight w:val="cyan"/>
          <w:u w:val="single"/>
        </w:rPr>
      </w:pPr>
      <w:r w:rsidRPr="00DB507A">
        <w:rPr>
          <w:rFonts w:cs="Arial"/>
          <w:b/>
          <w:sz w:val="22"/>
          <w:szCs w:val="22"/>
          <w:u w:val="single"/>
        </w:rPr>
        <w:t xml:space="preserve">Declaration for Governing Body (GB) to verify they have read the school’s Child Protection Policy and </w:t>
      </w:r>
      <w:proofErr w:type="spellStart"/>
      <w:r w:rsidRPr="00DB507A">
        <w:rPr>
          <w:rFonts w:cs="Arial"/>
          <w:b/>
          <w:sz w:val="22"/>
          <w:szCs w:val="22"/>
          <w:u w:val="single"/>
        </w:rPr>
        <w:t>KCSiE</w:t>
      </w:r>
      <w:proofErr w:type="spellEnd"/>
      <w:r w:rsidRPr="00DB507A">
        <w:rPr>
          <w:rFonts w:cs="Arial"/>
          <w:b/>
          <w:sz w:val="22"/>
          <w:szCs w:val="22"/>
          <w:u w:val="single"/>
        </w:rPr>
        <w:t xml:space="preserve"> 2026</w:t>
      </w:r>
    </w:p>
    <w:p w14:paraId="58548E17" w14:textId="09D8D64B" w:rsidR="002F5265" w:rsidRPr="0077002C" w:rsidRDefault="002F5265" w:rsidP="002F5265">
      <w:pPr>
        <w:spacing w:after="22" w:line="259" w:lineRule="auto"/>
        <w:rPr>
          <w:rFonts w:cs="Arial"/>
          <w:sz w:val="22"/>
          <w:szCs w:val="22"/>
        </w:rPr>
      </w:pPr>
      <w:r w:rsidRPr="00DB507A">
        <w:rPr>
          <w:rFonts w:cs="Arial"/>
          <w:sz w:val="22"/>
          <w:szCs w:val="22"/>
        </w:rPr>
        <w:t xml:space="preserve">School/College name:    </w:t>
      </w:r>
      <w:r w:rsidR="0077002C" w:rsidRPr="0077002C">
        <w:rPr>
          <w:rFonts w:cs="Arial"/>
          <w:i/>
          <w:color w:val="000000" w:themeColor="text1"/>
          <w:sz w:val="22"/>
          <w:szCs w:val="22"/>
        </w:rPr>
        <w:t>Little Chalfont primary School</w:t>
      </w:r>
      <w:r w:rsidRPr="0077002C">
        <w:rPr>
          <w:rFonts w:cs="Arial"/>
          <w:sz w:val="22"/>
          <w:szCs w:val="22"/>
        </w:rPr>
        <w:t xml:space="preserve"> </w:t>
      </w:r>
    </w:p>
    <w:p w14:paraId="3EDBDCBA" w14:textId="77777777" w:rsidR="002F5265" w:rsidRPr="0077002C" w:rsidRDefault="002F5265" w:rsidP="002F5265">
      <w:pPr>
        <w:spacing w:after="22" w:line="259" w:lineRule="auto"/>
        <w:rPr>
          <w:rFonts w:cs="Arial"/>
          <w:sz w:val="22"/>
          <w:szCs w:val="22"/>
        </w:rPr>
      </w:pPr>
      <w:r w:rsidRPr="0077002C">
        <w:rPr>
          <w:rFonts w:cs="Arial"/>
          <w:sz w:val="22"/>
          <w:szCs w:val="22"/>
        </w:rPr>
        <w:t xml:space="preserve">Academic Year: September 2026 - 2027 </w:t>
      </w:r>
    </w:p>
    <w:p w14:paraId="13AF9348" w14:textId="22C71474" w:rsidR="002F5265" w:rsidRPr="0077002C" w:rsidRDefault="002F5265" w:rsidP="002F5265">
      <w:pPr>
        <w:spacing w:after="22" w:line="259" w:lineRule="auto"/>
        <w:rPr>
          <w:rFonts w:cs="Arial"/>
          <w:sz w:val="22"/>
          <w:szCs w:val="22"/>
        </w:rPr>
      </w:pPr>
      <w:r w:rsidRPr="0077002C">
        <w:rPr>
          <w:rFonts w:cs="Arial"/>
          <w:sz w:val="22"/>
          <w:szCs w:val="22"/>
        </w:rPr>
        <w:t xml:space="preserve">Return declaration to:  </w:t>
      </w:r>
      <w:r w:rsidR="0077002C" w:rsidRPr="0077002C">
        <w:rPr>
          <w:rFonts w:cs="Arial"/>
          <w:i/>
          <w:color w:val="000000" w:themeColor="text1"/>
          <w:sz w:val="22"/>
          <w:szCs w:val="22"/>
        </w:rPr>
        <w:t>Sunny Dosanjh</w:t>
      </w:r>
      <w:r w:rsidRPr="0077002C">
        <w:rPr>
          <w:rFonts w:cs="Arial"/>
          <w:sz w:val="22"/>
          <w:szCs w:val="22"/>
        </w:rPr>
        <w:t xml:space="preserve"> by:  Date </w:t>
      </w:r>
      <w:sdt>
        <w:sdtPr>
          <w:rPr>
            <w:rFonts w:cs="Arial"/>
            <w:sz w:val="22"/>
            <w:szCs w:val="22"/>
          </w:rPr>
          <w:id w:val="301667450"/>
          <w:placeholder>
            <w:docPart w:val="CE9095BAF2454B529A3C753620615251"/>
          </w:placeholder>
          <w:showingPlcHdr/>
          <w:date>
            <w:dateFormat w:val="dd/MM/yyyy"/>
            <w:lid w:val="en-GB"/>
            <w:storeMappedDataAs w:val="dateTime"/>
            <w:calendar w:val="gregorian"/>
          </w:date>
        </w:sdtPr>
        <w:sdtContent>
          <w:r w:rsidRPr="0077002C">
            <w:rPr>
              <w:rStyle w:val="PlaceholderText"/>
              <w:rFonts w:cs="Arial"/>
              <w:sz w:val="22"/>
              <w:szCs w:val="22"/>
            </w:rPr>
            <w:t>Click or tap to enter a date.</w:t>
          </w:r>
        </w:sdtContent>
      </w:sdt>
    </w:p>
    <w:p w14:paraId="51B1DE1D" w14:textId="77777777" w:rsidR="002F5265" w:rsidRPr="00DB507A" w:rsidRDefault="002F5265" w:rsidP="002F5265">
      <w:pPr>
        <w:ind w:left="10" w:right="182" w:hanging="10"/>
        <w:rPr>
          <w:rFonts w:cs="Arial"/>
          <w:i/>
          <w:color w:val="000000" w:themeColor="text1"/>
          <w:sz w:val="22"/>
          <w:szCs w:val="22"/>
        </w:rPr>
      </w:pPr>
      <w:r w:rsidRPr="0077002C">
        <w:rPr>
          <w:rFonts w:cs="Arial"/>
          <w:i/>
          <w:color w:val="000000" w:themeColor="text1"/>
          <w:sz w:val="22"/>
          <w:szCs w:val="22"/>
        </w:rPr>
        <w:t>Please agree a time and date with your Chair of Governor/Link Governor for safeguarding,</w:t>
      </w:r>
      <w:r w:rsidRPr="00DB507A">
        <w:rPr>
          <w:rFonts w:cs="Arial"/>
          <w:i/>
          <w:color w:val="000000" w:themeColor="text1"/>
          <w:sz w:val="22"/>
          <w:szCs w:val="22"/>
        </w:rPr>
        <w:t xml:space="preserve"> to read the Statutory Guidance and Policy set out in table below:    </w:t>
      </w:r>
    </w:p>
    <w:tbl>
      <w:tblPr>
        <w:tblStyle w:val="TableGrid"/>
        <w:tblW w:w="9639" w:type="dxa"/>
        <w:tblInd w:w="-5" w:type="dxa"/>
        <w:tblLook w:val="04A0" w:firstRow="1" w:lastRow="0" w:firstColumn="1" w:lastColumn="0" w:noHBand="0" w:noVBand="1"/>
      </w:tblPr>
      <w:tblGrid>
        <w:gridCol w:w="6379"/>
        <w:gridCol w:w="3260"/>
      </w:tblGrid>
      <w:tr w:rsidR="002F5265" w:rsidRPr="00CE11E9" w14:paraId="53DC011F" w14:textId="77777777" w:rsidTr="00071953">
        <w:tc>
          <w:tcPr>
            <w:tcW w:w="6379" w:type="dxa"/>
            <w:shd w:val="clear" w:color="auto" w:fill="F2F2F2" w:themeFill="background1" w:themeFillShade="F2"/>
          </w:tcPr>
          <w:p w14:paraId="2FA2D7C7" w14:textId="77777777" w:rsidR="002F5265" w:rsidRPr="00DB507A" w:rsidRDefault="002F5265">
            <w:pPr>
              <w:pStyle w:val="ListParagraph"/>
              <w:ind w:left="720" w:right="182"/>
              <w:jc w:val="both"/>
              <w:rPr>
                <w:rFonts w:ascii="Arial" w:hAnsi="Arial" w:cs="Arial"/>
                <w:color w:val="000000" w:themeColor="text1"/>
                <w:sz w:val="22"/>
                <w:szCs w:val="22"/>
              </w:rPr>
            </w:pPr>
            <w:r w:rsidRPr="00DB507A">
              <w:rPr>
                <w:rFonts w:ascii="Arial" w:hAnsi="Arial" w:cs="Arial"/>
                <w:color w:val="000000" w:themeColor="text1"/>
                <w:sz w:val="22"/>
                <w:szCs w:val="22"/>
              </w:rPr>
              <w:t xml:space="preserve">Statutory Guidance and School’s Child Protection Policy </w:t>
            </w:r>
          </w:p>
        </w:tc>
        <w:tc>
          <w:tcPr>
            <w:tcW w:w="3260" w:type="dxa"/>
            <w:shd w:val="clear" w:color="auto" w:fill="F2F2F2" w:themeFill="background1" w:themeFillShade="F2"/>
          </w:tcPr>
          <w:p w14:paraId="153CAD96" w14:textId="77777777" w:rsidR="002F5265" w:rsidRPr="00DB507A" w:rsidRDefault="002F5265">
            <w:pPr>
              <w:ind w:right="182"/>
              <w:jc w:val="both"/>
              <w:rPr>
                <w:rFonts w:cs="Arial"/>
                <w:color w:val="000000" w:themeColor="text1"/>
                <w:sz w:val="22"/>
                <w:szCs w:val="22"/>
              </w:rPr>
            </w:pPr>
            <w:r w:rsidRPr="00DB507A">
              <w:rPr>
                <w:rFonts w:cs="Arial"/>
                <w:color w:val="000000" w:themeColor="text1"/>
                <w:sz w:val="22"/>
                <w:szCs w:val="22"/>
              </w:rPr>
              <w:t xml:space="preserve">Date and Verification When Completed  </w:t>
            </w:r>
          </w:p>
        </w:tc>
      </w:tr>
      <w:tr w:rsidR="002F5265" w:rsidRPr="00CE11E9" w14:paraId="3C12AEA1" w14:textId="77777777" w:rsidTr="00071953">
        <w:tc>
          <w:tcPr>
            <w:tcW w:w="6379" w:type="dxa"/>
          </w:tcPr>
          <w:p w14:paraId="3A23F3DB" w14:textId="77777777" w:rsidR="002F5265" w:rsidRPr="00DB507A" w:rsidRDefault="002F5265">
            <w:pPr>
              <w:pStyle w:val="ListParagraph"/>
              <w:widowControl/>
              <w:numPr>
                <w:ilvl w:val="0"/>
                <w:numId w:val="4"/>
              </w:numPr>
              <w:autoSpaceDE/>
              <w:autoSpaceDN/>
              <w:adjustRightInd/>
              <w:spacing w:after="5" w:line="250" w:lineRule="auto"/>
              <w:ind w:right="182"/>
              <w:contextualSpacing/>
              <w:jc w:val="both"/>
              <w:rPr>
                <w:rFonts w:ascii="Arial" w:hAnsi="Arial" w:cs="Arial"/>
                <w:sz w:val="22"/>
                <w:szCs w:val="22"/>
              </w:rPr>
            </w:pPr>
            <w:r w:rsidRPr="00DB507A">
              <w:rPr>
                <w:rFonts w:ascii="Arial" w:hAnsi="Arial" w:cs="Arial"/>
                <w:sz w:val="22"/>
                <w:szCs w:val="22"/>
              </w:rPr>
              <w:t>The school’s Child Protection Policy (arrangements for safeguarding and promoting the welfare of children in your school)</w:t>
            </w:r>
          </w:p>
        </w:tc>
        <w:sdt>
          <w:sdtPr>
            <w:rPr>
              <w:rFonts w:cs="Arial"/>
              <w:i/>
              <w:color w:val="000000" w:themeColor="text1"/>
              <w:sz w:val="22"/>
              <w:szCs w:val="22"/>
            </w:rPr>
            <w:id w:val="-552069745"/>
            <w:placeholder>
              <w:docPart w:val="CDD5DF61A0064033A37EE64AA89B951C"/>
            </w:placeholder>
            <w:showingPlcHdr/>
            <w:date>
              <w:dateFormat w:val="dd/MM/yyyy"/>
              <w:lid w:val="en-GB"/>
              <w:storeMappedDataAs w:val="dateTime"/>
              <w:calendar w:val="gregorian"/>
            </w:date>
          </w:sdtPr>
          <w:sdtContent>
            <w:tc>
              <w:tcPr>
                <w:tcW w:w="3260" w:type="dxa"/>
              </w:tcPr>
              <w:p w14:paraId="104EDA20" w14:textId="77777777" w:rsidR="002F5265" w:rsidRPr="00DB507A" w:rsidRDefault="002F5265">
                <w:pPr>
                  <w:ind w:right="182"/>
                  <w:jc w:val="both"/>
                  <w:rPr>
                    <w:rFonts w:cs="Arial"/>
                    <w:i/>
                    <w:color w:val="000000" w:themeColor="text1"/>
                    <w:sz w:val="22"/>
                    <w:szCs w:val="22"/>
                  </w:rPr>
                </w:pPr>
                <w:r w:rsidRPr="00DB507A">
                  <w:rPr>
                    <w:rStyle w:val="PlaceholderText"/>
                    <w:rFonts w:cs="Arial"/>
                    <w:sz w:val="22"/>
                    <w:szCs w:val="22"/>
                  </w:rPr>
                  <w:t>Click or tap to enter a date.</w:t>
                </w:r>
              </w:p>
            </w:tc>
          </w:sdtContent>
        </w:sdt>
      </w:tr>
      <w:tr w:rsidR="002F5265" w:rsidRPr="00CE11E9" w14:paraId="607EAA6A" w14:textId="77777777" w:rsidTr="00071953">
        <w:tc>
          <w:tcPr>
            <w:tcW w:w="6379" w:type="dxa"/>
          </w:tcPr>
          <w:p w14:paraId="33C22863" w14:textId="77777777" w:rsidR="002F5265" w:rsidRPr="00DB507A" w:rsidRDefault="002F5265">
            <w:pPr>
              <w:pStyle w:val="ListParagraph"/>
              <w:widowControl/>
              <w:numPr>
                <w:ilvl w:val="0"/>
                <w:numId w:val="4"/>
              </w:numPr>
              <w:autoSpaceDE/>
              <w:autoSpaceDN/>
              <w:adjustRightInd/>
              <w:spacing w:after="5" w:line="250" w:lineRule="auto"/>
              <w:ind w:right="182"/>
              <w:contextualSpacing/>
              <w:jc w:val="both"/>
              <w:rPr>
                <w:rFonts w:ascii="Arial" w:hAnsi="Arial" w:cs="Arial"/>
                <w:i/>
                <w:color w:val="000000" w:themeColor="text1"/>
                <w:sz w:val="22"/>
                <w:szCs w:val="22"/>
              </w:rPr>
            </w:pPr>
            <w:r w:rsidRPr="00DB507A">
              <w:rPr>
                <w:rFonts w:ascii="Arial" w:hAnsi="Arial" w:cs="Arial"/>
                <w:sz w:val="22"/>
                <w:szCs w:val="22"/>
              </w:rPr>
              <w:t xml:space="preserve">The entirety of </w:t>
            </w:r>
            <w:hyperlink r:id="rId125" w:history="1">
              <w:proofErr w:type="spellStart"/>
              <w:r w:rsidRPr="00DB507A">
                <w:rPr>
                  <w:rStyle w:val="Hyperlink"/>
                  <w:rFonts w:ascii="Arial" w:hAnsi="Arial" w:cs="Arial"/>
                  <w:sz w:val="22"/>
                  <w:szCs w:val="22"/>
                </w:rPr>
                <w:t>KCSiE</w:t>
              </w:r>
              <w:proofErr w:type="spellEnd"/>
              <w:r w:rsidRPr="00DB507A">
                <w:rPr>
                  <w:rStyle w:val="Hyperlink"/>
                  <w:rFonts w:ascii="Arial" w:hAnsi="Arial" w:cs="Arial"/>
                  <w:sz w:val="22"/>
                  <w:szCs w:val="22"/>
                </w:rPr>
                <w:t xml:space="preserve"> 2026</w:t>
              </w:r>
            </w:hyperlink>
            <w:r w:rsidRPr="00DB507A">
              <w:rPr>
                <w:rFonts w:ascii="Arial" w:hAnsi="Arial" w:cs="Arial"/>
                <w:sz w:val="22"/>
                <w:szCs w:val="22"/>
              </w:rPr>
              <w:t xml:space="preserve"> </w:t>
            </w:r>
          </w:p>
        </w:tc>
        <w:sdt>
          <w:sdtPr>
            <w:rPr>
              <w:rFonts w:cs="Arial"/>
              <w:i/>
              <w:color w:val="000000" w:themeColor="text1"/>
              <w:sz w:val="22"/>
              <w:szCs w:val="22"/>
            </w:rPr>
            <w:id w:val="1237357871"/>
            <w:placeholder>
              <w:docPart w:val="282492813B5C4127B2C0F68D666CE843"/>
            </w:placeholder>
            <w:showingPlcHdr/>
            <w:date>
              <w:dateFormat w:val="dd/MM/yyyy"/>
              <w:lid w:val="en-GB"/>
              <w:storeMappedDataAs w:val="dateTime"/>
              <w:calendar w:val="gregorian"/>
            </w:date>
          </w:sdtPr>
          <w:sdtContent>
            <w:tc>
              <w:tcPr>
                <w:tcW w:w="3260" w:type="dxa"/>
              </w:tcPr>
              <w:p w14:paraId="3A9425E6" w14:textId="77777777" w:rsidR="002F5265" w:rsidRPr="00DB507A" w:rsidRDefault="002F5265">
                <w:pPr>
                  <w:ind w:right="182"/>
                  <w:jc w:val="both"/>
                  <w:rPr>
                    <w:rFonts w:cs="Arial"/>
                    <w:i/>
                    <w:color w:val="000000" w:themeColor="text1"/>
                    <w:sz w:val="22"/>
                    <w:szCs w:val="22"/>
                  </w:rPr>
                </w:pPr>
                <w:r w:rsidRPr="00DB507A">
                  <w:rPr>
                    <w:rStyle w:val="PlaceholderText"/>
                    <w:rFonts w:cs="Arial"/>
                    <w:sz w:val="22"/>
                    <w:szCs w:val="22"/>
                  </w:rPr>
                  <w:t>Click or tap to enter a date.</w:t>
                </w:r>
              </w:p>
            </w:tc>
          </w:sdtContent>
        </w:sdt>
      </w:tr>
      <w:tr w:rsidR="002F5265" w:rsidRPr="00CE11E9" w14:paraId="161D4FF3" w14:textId="77777777" w:rsidTr="00071953">
        <w:tc>
          <w:tcPr>
            <w:tcW w:w="6379" w:type="dxa"/>
          </w:tcPr>
          <w:p w14:paraId="765C97BF" w14:textId="7844481B" w:rsidR="002F5265" w:rsidRPr="00DB507A" w:rsidRDefault="002F5265">
            <w:pPr>
              <w:pStyle w:val="ListParagraph"/>
              <w:widowControl/>
              <w:numPr>
                <w:ilvl w:val="0"/>
                <w:numId w:val="4"/>
              </w:numPr>
              <w:autoSpaceDE/>
              <w:autoSpaceDN/>
              <w:adjustRightInd/>
              <w:spacing w:after="5" w:line="250" w:lineRule="auto"/>
              <w:ind w:right="182"/>
              <w:contextualSpacing/>
              <w:jc w:val="both"/>
              <w:rPr>
                <w:rFonts w:ascii="Arial" w:hAnsi="Arial" w:cs="Arial"/>
                <w:color w:val="000000" w:themeColor="text1"/>
                <w:sz w:val="22"/>
                <w:szCs w:val="22"/>
              </w:rPr>
            </w:pPr>
            <w:r w:rsidRPr="00DB507A">
              <w:rPr>
                <w:rFonts w:ascii="Arial" w:hAnsi="Arial" w:cs="Arial"/>
                <w:color w:val="000000" w:themeColor="text1"/>
                <w:sz w:val="22"/>
                <w:szCs w:val="22"/>
              </w:rPr>
              <w:t xml:space="preserve">Having read the above guidance, I understand my strategic leadership role and responsibilities to work with my corporate GB to ensure that all staff and </w:t>
            </w:r>
            <w:r w:rsidRPr="00DB507A">
              <w:rPr>
                <w:rFonts w:ascii="Arial" w:hAnsi="Arial" w:cs="Arial"/>
                <w:color w:val="000000" w:themeColor="text1"/>
                <w:sz w:val="22"/>
                <w:szCs w:val="22"/>
              </w:rPr>
              <w:lastRenderedPageBreak/>
              <w:t xml:space="preserve">volunteers </w:t>
            </w:r>
            <w:r w:rsidR="00116BF5" w:rsidRPr="00DB507A">
              <w:rPr>
                <w:rFonts w:ascii="Arial" w:hAnsi="Arial" w:cs="Arial"/>
                <w:color w:val="000000" w:themeColor="text1"/>
                <w:sz w:val="22"/>
                <w:szCs w:val="22"/>
              </w:rPr>
              <w:t xml:space="preserve">always </w:t>
            </w:r>
            <w:r w:rsidRPr="00DB507A">
              <w:rPr>
                <w:rFonts w:ascii="Arial" w:hAnsi="Arial" w:cs="Arial"/>
                <w:color w:val="000000" w:themeColor="text1"/>
                <w:sz w:val="22"/>
                <w:szCs w:val="22"/>
              </w:rPr>
              <w:t xml:space="preserve">comply with such guidance and safeguarding arrangements.  </w:t>
            </w:r>
            <w:r w:rsidRPr="00DB507A">
              <w:rPr>
                <w:rFonts w:ascii="Arial" w:eastAsia="Calibri" w:hAnsi="Arial" w:cs="Arial"/>
                <w:sz w:val="22"/>
                <w:szCs w:val="22"/>
              </w:rPr>
              <w:tab/>
            </w:r>
            <w:r w:rsidRPr="00DB507A">
              <w:rPr>
                <w:rFonts w:ascii="Arial" w:hAnsi="Arial" w:cs="Arial"/>
                <w:b/>
                <w:sz w:val="22"/>
                <w:szCs w:val="22"/>
              </w:rPr>
              <w:t xml:space="preserve"> </w:t>
            </w:r>
          </w:p>
        </w:tc>
        <w:tc>
          <w:tcPr>
            <w:tcW w:w="3260" w:type="dxa"/>
          </w:tcPr>
          <w:p w14:paraId="59366229" w14:textId="77777777" w:rsidR="002F5265" w:rsidRPr="00DB507A" w:rsidRDefault="002F5265">
            <w:pPr>
              <w:ind w:right="182"/>
              <w:jc w:val="both"/>
              <w:rPr>
                <w:rFonts w:cs="Arial"/>
                <w:color w:val="000000" w:themeColor="text1"/>
                <w:sz w:val="22"/>
                <w:szCs w:val="22"/>
              </w:rPr>
            </w:pPr>
            <w:r w:rsidRPr="00DB507A">
              <w:rPr>
                <w:rFonts w:cs="Arial"/>
                <w:color w:val="000000" w:themeColor="text1"/>
                <w:sz w:val="22"/>
                <w:szCs w:val="22"/>
              </w:rPr>
              <w:lastRenderedPageBreak/>
              <w:t xml:space="preserve">I agree or </w:t>
            </w:r>
          </w:p>
          <w:p w14:paraId="1660AEC4" w14:textId="77777777" w:rsidR="002F5265" w:rsidRPr="00DB507A" w:rsidRDefault="002F5265">
            <w:pPr>
              <w:ind w:right="182"/>
              <w:jc w:val="both"/>
              <w:rPr>
                <w:rFonts w:cs="Arial"/>
                <w:i/>
                <w:color w:val="000000" w:themeColor="text1"/>
                <w:sz w:val="22"/>
                <w:szCs w:val="22"/>
              </w:rPr>
            </w:pPr>
            <w:r w:rsidRPr="00DB507A">
              <w:rPr>
                <w:rFonts w:cs="Arial"/>
                <w:color w:val="000000" w:themeColor="text1"/>
                <w:sz w:val="22"/>
                <w:szCs w:val="22"/>
              </w:rPr>
              <w:t xml:space="preserve">I do not agree and require further support from DSL  </w:t>
            </w:r>
          </w:p>
        </w:tc>
      </w:tr>
      <w:tr w:rsidR="002F5265" w:rsidRPr="00CE11E9" w14:paraId="339DB05E" w14:textId="77777777" w:rsidTr="00071953">
        <w:tc>
          <w:tcPr>
            <w:tcW w:w="6379" w:type="dxa"/>
          </w:tcPr>
          <w:p w14:paraId="3632014A" w14:textId="77777777" w:rsidR="002F5265" w:rsidRPr="00DB507A" w:rsidRDefault="002F5265">
            <w:pPr>
              <w:pStyle w:val="ListParagraph"/>
              <w:widowControl/>
              <w:numPr>
                <w:ilvl w:val="0"/>
                <w:numId w:val="4"/>
              </w:numPr>
              <w:autoSpaceDE/>
              <w:autoSpaceDN/>
              <w:adjustRightInd/>
              <w:spacing w:after="261" w:line="250" w:lineRule="auto"/>
              <w:ind w:right="182"/>
              <w:contextualSpacing/>
              <w:jc w:val="both"/>
              <w:rPr>
                <w:rFonts w:ascii="Arial" w:hAnsi="Arial" w:cs="Arial"/>
                <w:sz w:val="22"/>
                <w:szCs w:val="22"/>
              </w:rPr>
            </w:pPr>
            <w:r w:rsidRPr="00DB507A">
              <w:rPr>
                <w:rFonts w:ascii="Arial" w:hAnsi="Arial" w:cs="Arial"/>
                <w:sz w:val="22"/>
                <w:szCs w:val="22"/>
              </w:rPr>
              <w:t xml:space="preserve">I am aware of who within my school leadership and management are the DSL and Deputy(s) for safeguarding are  </w:t>
            </w:r>
          </w:p>
        </w:tc>
        <w:tc>
          <w:tcPr>
            <w:tcW w:w="3260" w:type="dxa"/>
          </w:tcPr>
          <w:p w14:paraId="1FABA1AE" w14:textId="77777777" w:rsidR="00236AB8" w:rsidRPr="00236AB8" w:rsidRDefault="00236AB8">
            <w:pPr>
              <w:ind w:right="182"/>
              <w:jc w:val="both"/>
              <w:rPr>
                <w:rFonts w:cs="Arial"/>
                <w:color w:val="000000" w:themeColor="text1"/>
                <w:sz w:val="22"/>
                <w:szCs w:val="22"/>
              </w:rPr>
            </w:pPr>
            <w:r w:rsidRPr="00236AB8">
              <w:rPr>
                <w:rFonts w:cs="Arial"/>
                <w:color w:val="000000" w:themeColor="text1"/>
                <w:sz w:val="22"/>
                <w:szCs w:val="22"/>
              </w:rPr>
              <w:t>Rob Hacking DSL</w:t>
            </w:r>
          </w:p>
          <w:p w14:paraId="376833F3" w14:textId="5D54F412" w:rsidR="002F5265" w:rsidRPr="00236AB8" w:rsidRDefault="00236AB8">
            <w:pPr>
              <w:ind w:right="182"/>
              <w:jc w:val="both"/>
              <w:rPr>
                <w:rFonts w:cs="Arial"/>
                <w:color w:val="000000" w:themeColor="text1"/>
                <w:sz w:val="22"/>
                <w:szCs w:val="22"/>
              </w:rPr>
            </w:pPr>
            <w:r w:rsidRPr="00236AB8">
              <w:rPr>
                <w:rFonts w:cs="Arial"/>
                <w:color w:val="000000" w:themeColor="text1"/>
                <w:sz w:val="22"/>
                <w:szCs w:val="22"/>
              </w:rPr>
              <w:t xml:space="preserve">Terri </w:t>
            </w:r>
            <w:proofErr w:type="spellStart"/>
            <w:r w:rsidRPr="00236AB8">
              <w:rPr>
                <w:rFonts w:cs="Arial"/>
                <w:color w:val="000000" w:themeColor="text1"/>
                <w:sz w:val="22"/>
                <w:szCs w:val="22"/>
              </w:rPr>
              <w:t>Abadee</w:t>
            </w:r>
            <w:proofErr w:type="spellEnd"/>
            <w:r w:rsidRPr="00236AB8">
              <w:rPr>
                <w:rFonts w:cs="Arial"/>
                <w:color w:val="000000" w:themeColor="text1"/>
                <w:sz w:val="22"/>
                <w:szCs w:val="22"/>
              </w:rPr>
              <w:t xml:space="preserve"> / Bev Platt / Joshua Attwell DDSL</w:t>
            </w:r>
            <w:r w:rsidR="002F5265" w:rsidRPr="00236AB8">
              <w:rPr>
                <w:rFonts w:cs="Arial"/>
                <w:color w:val="000000" w:themeColor="text1"/>
                <w:sz w:val="22"/>
                <w:szCs w:val="22"/>
              </w:rPr>
              <w:t xml:space="preserve"> </w:t>
            </w:r>
          </w:p>
        </w:tc>
      </w:tr>
      <w:tr w:rsidR="002F5265" w:rsidRPr="00CE11E9" w14:paraId="4553DD75" w14:textId="77777777" w:rsidTr="00071953">
        <w:tc>
          <w:tcPr>
            <w:tcW w:w="6379" w:type="dxa"/>
          </w:tcPr>
          <w:p w14:paraId="4383DDBD" w14:textId="77777777" w:rsidR="002F5265" w:rsidRPr="00DB507A" w:rsidRDefault="002F5265">
            <w:pPr>
              <w:pStyle w:val="ListParagraph"/>
              <w:widowControl/>
              <w:numPr>
                <w:ilvl w:val="0"/>
                <w:numId w:val="4"/>
              </w:numPr>
              <w:autoSpaceDE/>
              <w:autoSpaceDN/>
              <w:adjustRightInd/>
              <w:spacing w:after="5" w:line="250" w:lineRule="auto"/>
              <w:ind w:right="182"/>
              <w:contextualSpacing/>
              <w:jc w:val="both"/>
              <w:rPr>
                <w:rFonts w:ascii="Arial" w:hAnsi="Arial" w:cs="Arial"/>
                <w:sz w:val="22"/>
                <w:szCs w:val="22"/>
              </w:rPr>
            </w:pPr>
            <w:r w:rsidRPr="00DB507A">
              <w:rPr>
                <w:rFonts w:ascii="Arial" w:hAnsi="Arial" w:cs="Arial"/>
                <w:sz w:val="22"/>
                <w:szCs w:val="22"/>
              </w:rPr>
              <w:t>If I need support, or am worried about the wellbeing and safety of a child(ren), or I suspect a child is at risk of being harmed, I know how to report this and discuss my concerns with the DSL/DDSL team in my school</w:t>
            </w:r>
          </w:p>
        </w:tc>
        <w:tc>
          <w:tcPr>
            <w:tcW w:w="3260" w:type="dxa"/>
          </w:tcPr>
          <w:p w14:paraId="34DE8276" w14:textId="77777777" w:rsidR="002F5265" w:rsidRPr="00DB507A" w:rsidRDefault="002F5265">
            <w:pPr>
              <w:ind w:right="182"/>
              <w:jc w:val="both"/>
              <w:rPr>
                <w:rFonts w:cs="Arial"/>
                <w:color w:val="000000" w:themeColor="text1"/>
                <w:sz w:val="22"/>
                <w:szCs w:val="22"/>
              </w:rPr>
            </w:pPr>
            <w:r w:rsidRPr="00DB507A">
              <w:rPr>
                <w:rFonts w:cs="Arial"/>
                <w:color w:val="000000" w:themeColor="text1"/>
                <w:sz w:val="22"/>
                <w:szCs w:val="22"/>
              </w:rPr>
              <w:t xml:space="preserve">I agree or </w:t>
            </w:r>
          </w:p>
          <w:p w14:paraId="573FCACC" w14:textId="77777777" w:rsidR="002F5265" w:rsidRPr="00DB507A" w:rsidRDefault="002F5265">
            <w:pPr>
              <w:ind w:right="182"/>
              <w:jc w:val="both"/>
              <w:rPr>
                <w:rFonts w:cs="Arial"/>
                <w:color w:val="000000" w:themeColor="text1"/>
                <w:sz w:val="22"/>
                <w:szCs w:val="22"/>
                <w:highlight w:val="yellow"/>
              </w:rPr>
            </w:pPr>
            <w:r w:rsidRPr="00DB507A">
              <w:rPr>
                <w:rFonts w:cs="Arial"/>
                <w:color w:val="000000" w:themeColor="text1"/>
                <w:sz w:val="22"/>
                <w:szCs w:val="22"/>
              </w:rPr>
              <w:t xml:space="preserve">I do not agree and require further support from DSL  </w:t>
            </w:r>
          </w:p>
        </w:tc>
      </w:tr>
      <w:tr w:rsidR="002F5265" w:rsidRPr="00CE11E9" w14:paraId="4D8A5C77" w14:textId="77777777" w:rsidTr="00071953">
        <w:tc>
          <w:tcPr>
            <w:tcW w:w="6379" w:type="dxa"/>
          </w:tcPr>
          <w:p w14:paraId="3D63BA2E" w14:textId="77777777" w:rsidR="002F5265" w:rsidRPr="00816771" w:rsidRDefault="002F5265">
            <w:pPr>
              <w:pStyle w:val="ListParagraph"/>
              <w:widowControl/>
              <w:numPr>
                <w:ilvl w:val="0"/>
                <w:numId w:val="4"/>
              </w:numPr>
              <w:autoSpaceDE/>
              <w:autoSpaceDN/>
              <w:adjustRightInd/>
              <w:spacing w:after="25" w:line="250" w:lineRule="auto"/>
              <w:ind w:right="182"/>
              <w:contextualSpacing/>
              <w:jc w:val="both"/>
              <w:rPr>
                <w:rFonts w:ascii="Arial" w:hAnsi="Arial" w:cs="Arial"/>
                <w:sz w:val="22"/>
                <w:szCs w:val="22"/>
              </w:rPr>
            </w:pPr>
            <w:r w:rsidRPr="00816771">
              <w:rPr>
                <w:rFonts w:ascii="Arial" w:hAnsi="Arial" w:cs="Arial"/>
                <w:sz w:val="22"/>
                <w:szCs w:val="22"/>
              </w:rPr>
              <w:t xml:space="preserve">I know that further guidance, together with copies of the policies mentioned above, are available on the school’s website and the </w:t>
            </w:r>
            <w:proofErr w:type="spellStart"/>
            <w:r w:rsidRPr="00816771">
              <w:rPr>
                <w:rFonts w:ascii="Arial" w:hAnsi="Arial" w:cs="Arial"/>
                <w:sz w:val="22"/>
                <w:szCs w:val="22"/>
              </w:rPr>
              <w:t>HGfL</w:t>
            </w:r>
            <w:proofErr w:type="spellEnd"/>
            <w:r w:rsidRPr="00816771">
              <w:rPr>
                <w:rFonts w:ascii="Arial" w:hAnsi="Arial" w:cs="Arial"/>
                <w:sz w:val="22"/>
                <w:szCs w:val="22"/>
              </w:rPr>
              <w:t xml:space="preserve"> website. </w:t>
            </w:r>
          </w:p>
        </w:tc>
        <w:tc>
          <w:tcPr>
            <w:tcW w:w="3260" w:type="dxa"/>
          </w:tcPr>
          <w:p w14:paraId="35EA4709" w14:textId="1CBBACB7" w:rsidR="002F5265" w:rsidRPr="00816771" w:rsidRDefault="00816771">
            <w:pPr>
              <w:ind w:right="182"/>
              <w:jc w:val="both"/>
              <w:rPr>
                <w:rFonts w:cs="Arial"/>
                <w:sz w:val="22"/>
                <w:szCs w:val="22"/>
              </w:rPr>
            </w:pPr>
            <w:r w:rsidRPr="00816771">
              <w:rPr>
                <w:rFonts w:cs="Arial"/>
                <w:sz w:val="22"/>
                <w:szCs w:val="22"/>
              </w:rPr>
              <w:t>LCPS website / Trust website</w:t>
            </w:r>
          </w:p>
          <w:p w14:paraId="77B3F351" w14:textId="77777777" w:rsidR="002F5265" w:rsidRPr="00816771" w:rsidRDefault="00C62504">
            <w:pPr>
              <w:ind w:right="182"/>
              <w:jc w:val="both"/>
              <w:rPr>
                <w:rFonts w:cs="Arial"/>
                <w:color w:val="000000" w:themeColor="text1"/>
                <w:sz w:val="22"/>
                <w:szCs w:val="22"/>
              </w:rPr>
            </w:pPr>
            <w:hyperlink r:id="rId126" w:history="1">
              <w:r w:rsidR="002F5265" w:rsidRPr="00816771">
                <w:rPr>
                  <w:rStyle w:val="Hyperlink"/>
                  <w:rFonts w:cs="Arial"/>
                  <w:sz w:val="22"/>
                  <w:szCs w:val="22"/>
                </w:rPr>
                <w:t>Homepage - Hertfordshire Grid for Learning (thegrid.org.uk)</w:t>
              </w:r>
            </w:hyperlink>
          </w:p>
        </w:tc>
      </w:tr>
    </w:tbl>
    <w:p w14:paraId="500A2CC0" w14:textId="2DB7BFF2" w:rsidR="002F5265" w:rsidRPr="00DB507A" w:rsidRDefault="002F5265" w:rsidP="002F5265">
      <w:pPr>
        <w:pStyle w:val="Mainbodytext"/>
        <w:rPr>
          <w:rFonts w:cs="Arial"/>
        </w:rPr>
      </w:pPr>
    </w:p>
    <w:p w14:paraId="5917B634" w14:textId="7BAF075E" w:rsidR="002F5265" w:rsidRPr="00DB507A" w:rsidRDefault="002F5265" w:rsidP="002F5265">
      <w:pPr>
        <w:ind w:right="182"/>
        <w:jc w:val="both"/>
        <w:rPr>
          <w:rFonts w:cs="Arial"/>
          <w:i/>
          <w:color w:val="000000" w:themeColor="text1"/>
          <w:sz w:val="22"/>
          <w:szCs w:val="22"/>
        </w:rPr>
      </w:pPr>
      <w:r w:rsidRPr="00DB507A">
        <w:rPr>
          <w:rFonts w:cs="Arial"/>
          <w:b/>
          <w:sz w:val="22"/>
          <w:szCs w:val="22"/>
        </w:rPr>
        <w:t xml:space="preserve">Declaration:  </w:t>
      </w:r>
      <w:r w:rsidRPr="00DB507A">
        <w:rPr>
          <w:rFonts w:cs="Arial"/>
          <w:i/>
          <w:sz w:val="22"/>
          <w:szCs w:val="22"/>
        </w:rPr>
        <w:t xml:space="preserve">I………………………………………… </w:t>
      </w:r>
      <w:r w:rsidRPr="00AC2667">
        <w:rPr>
          <w:rFonts w:cs="Arial"/>
          <w:i/>
          <w:sz w:val="22"/>
          <w:szCs w:val="22"/>
        </w:rPr>
        <w:t>&lt;insert name &gt;</w:t>
      </w:r>
      <w:r w:rsidRPr="00DB507A">
        <w:rPr>
          <w:rFonts w:cs="Arial"/>
          <w:b/>
          <w:i/>
          <w:sz w:val="22"/>
          <w:szCs w:val="22"/>
        </w:rPr>
        <w:t xml:space="preserve"> </w:t>
      </w:r>
      <w:r w:rsidRPr="00DB507A">
        <w:rPr>
          <w:rFonts w:cs="Arial"/>
          <w:i/>
          <w:sz w:val="22"/>
          <w:szCs w:val="22"/>
        </w:rPr>
        <w:t xml:space="preserve">have read my school’s Child Protection Policy and the associated guidance as above and agree that I understand my role and responsibilities as a Governor in relation to safeguarding children and promoting their welfare at </w:t>
      </w:r>
      <w:r w:rsidRPr="00DB507A">
        <w:rPr>
          <w:rFonts w:cs="Arial"/>
          <w:i/>
          <w:color w:val="000000" w:themeColor="text1"/>
          <w:sz w:val="22"/>
          <w:szCs w:val="22"/>
          <w:highlight w:val="green"/>
        </w:rPr>
        <w:t>&lt;Insert name of school and your role on the GB &gt;.</w:t>
      </w:r>
      <w:r w:rsidRPr="00DB507A">
        <w:rPr>
          <w:rFonts w:cs="Arial"/>
          <w:i/>
          <w:color w:val="000000" w:themeColor="text1"/>
          <w:sz w:val="22"/>
          <w:szCs w:val="22"/>
        </w:rPr>
        <w:t xml:space="preserve"> </w:t>
      </w:r>
    </w:p>
    <w:p w14:paraId="7DB5C2CD" w14:textId="77777777" w:rsidR="002F5265" w:rsidRPr="00DB507A" w:rsidRDefault="002F5265" w:rsidP="002F5265">
      <w:pPr>
        <w:ind w:right="182"/>
        <w:jc w:val="both"/>
        <w:rPr>
          <w:rFonts w:cs="Arial"/>
          <w:sz w:val="22"/>
          <w:szCs w:val="22"/>
          <w:highlight w:val="yellow"/>
        </w:rPr>
      </w:pPr>
      <w:r w:rsidRPr="00DB507A">
        <w:rPr>
          <w:rFonts w:cs="Arial"/>
          <w:sz w:val="22"/>
          <w:szCs w:val="22"/>
        </w:rPr>
        <w:t xml:space="preserve">Signed ………………………………… and returned to </w:t>
      </w:r>
      <w:r w:rsidRPr="00DB507A">
        <w:rPr>
          <w:rFonts w:cs="Arial"/>
          <w:sz w:val="22"/>
          <w:szCs w:val="22"/>
          <w:highlight w:val="yellow"/>
        </w:rPr>
        <w:t>Chair of Governors/Link Governor for safeguarding</w:t>
      </w:r>
      <w:r w:rsidRPr="00DB507A">
        <w:rPr>
          <w:rFonts w:cs="Arial"/>
          <w:sz w:val="22"/>
          <w:szCs w:val="22"/>
        </w:rPr>
        <w:t xml:space="preserve"> on </w:t>
      </w:r>
      <w:sdt>
        <w:sdtPr>
          <w:rPr>
            <w:rFonts w:cs="Arial"/>
            <w:sz w:val="22"/>
            <w:szCs w:val="22"/>
          </w:rPr>
          <w:id w:val="-1394262270"/>
          <w:placeholder>
            <w:docPart w:val="F3DC3AD2C52641DEB73A2D71D57B4A4D"/>
          </w:placeholder>
          <w:showingPlcHdr/>
          <w:date>
            <w:dateFormat w:val="dd/MM/yyyy"/>
            <w:lid w:val="en-GB"/>
            <w:storeMappedDataAs w:val="dateTime"/>
            <w:calendar w:val="gregorian"/>
          </w:date>
        </w:sdtPr>
        <w:sdtContent>
          <w:r w:rsidRPr="00DB507A">
            <w:rPr>
              <w:rStyle w:val="PlaceholderText"/>
              <w:rFonts w:cs="Arial"/>
              <w:sz w:val="22"/>
              <w:szCs w:val="22"/>
            </w:rPr>
            <w:t>Click or tap to enter a date.</w:t>
          </w:r>
        </w:sdtContent>
      </w:sdt>
      <w:bookmarkStart w:id="58" w:name="_Hlk141688634"/>
    </w:p>
    <w:bookmarkEnd w:id="58"/>
    <w:sectPr w:rsidR="002F5265" w:rsidRPr="00DB507A" w:rsidSect="00273064">
      <w:footerReference w:type="default" r:id="rId127"/>
      <w:pgSz w:w="11906" w:h="16838"/>
      <w:pgMar w:top="720" w:right="720" w:bottom="720" w:left="720" w:header="708"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D4121B" w14:textId="77777777" w:rsidR="00C62504" w:rsidRDefault="00C62504" w:rsidP="001438D3">
      <w:pPr>
        <w:spacing w:after="0"/>
      </w:pPr>
      <w:r>
        <w:separator/>
      </w:r>
    </w:p>
  </w:endnote>
  <w:endnote w:type="continuationSeparator" w:id="0">
    <w:p w14:paraId="00B7091F" w14:textId="77777777" w:rsidR="00C62504" w:rsidRDefault="00C62504" w:rsidP="001438D3">
      <w:pPr>
        <w:spacing w:after="0"/>
      </w:pPr>
      <w:r>
        <w:continuationSeparator/>
      </w:r>
    </w:p>
  </w:endnote>
  <w:endnote w:type="continuationNotice" w:id="1">
    <w:p w14:paraId="6894135A" w14:textId="77777777" w:rsidR="00C62504" w:rsidRDefault="00C62504">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80FDB1" w14:textId="7E6E8266" w:rsidR="00C62504" w:rsidRDefault="00C62504">
    <w:pPr>
      <w:pStyle w:val="Footer"/>
    </w:pPr>
    <w:r>
      <w:t xml:space="preserve">HCC CPSLO Service - CP Policy 26-27 </w:t>
    </w:r>
    <w:r>
      <w:tab/>
    </w:r>
    <w:r>
      <w:tab/>
    </w:r>
    <w:r>
      <w:tab/>
    </w:r>
    <w:r>
      <w:tab/>
    </w:r>
    <w:r>
      <w:tab/>
    </w:r>
    <w:r>
      <w:tab/>
    </w:r>
    <w:r>
      <w:tab/>
    </w:r>
    <w:r>
      <w:tab/>
      <w:t>Terms of Reference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B682CD" w14:textId="7E2B2127" w:rsidR="00C62504" w:rsidRDefault="00C62504">
    <w:pPr>
      <w:pStyle w:val="Footer"/>
    </w:pPr>
    <w:r>
      <w:t xml:space="preserve">HCC CPSLO Service - CP Policy 26-27 </w:t>
    </w:r>
    <w:r>
      <w:tab/>
    </w:r>
    <w:r>
      <w:tab/>
    </w:r>
    <w:r>
      <w:tab/>
    </w:r>
    <w:r>
      <w:tab/>
    </w:r>
    <w:r>
      <w:tab/>
    </w:r>
    <w:r>
      <w:tab/>
    </w:r>
    <w:r>
      <w:tab/>
    </w:r>
    <w:r>
      <w:tab/>
      <w:t>Terms of Reference</w:t>
    </w:r>
    <w:r>
      <w:ptab w:relativeTo="margin" w:alignment="center" w:leader="none"/>
    </w:r>
    <w:r>
      <w:ptab w:relativeTo="margin" w:alignment="right" w:leader="none"/>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74669062"/>
      <w:docPartObj>
        <w:docPartGallery w:val="Page Numbers (Bottom of Page)"/>
        <w:docPartUnique/>
      </w:docPartObj>
    </w:sdtPr>
    <w:sdtEndPr>
      <w:rPr>
        <w:noProof/>
      </w:rPr>
    </w:sdtEndPr>
    <w:sdtContent>
      <w:p w14:paraId="40B46CB1" w14:textId="76DC14E1" w:rsidR="00C62504" w:rsidRDefault="00C6250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E2EA359" w14:textId="77777777" w:rsidR="00C62504" w:rsidRDefault="00C6250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57116281"/>
      <w:docPartObj>
        <w:docPartGallery w:val="Page Numbers (Bottom of Page)"/>
        <w:docPartUnique/>
      </w:docPartObj>
    </w:sdtPr>
    <w:sdtEndPr>
      <w:rPr>
        <w:noProof/>
      </w:rPr>
    </w:sdtEndPr>
    <w:sdtContent>
      <w:p w14:paraId="4F3C51DE" w14:textId="6A7DACF1" w:rsidR="00C62504" w:rsidRDefault="00C6250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D30EC27" w14:textId="1CDC4CBD" w:rsidR="00C62504" w:rsidRDefault="00C6250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6A0" w:firstRow="1" w:lastRow="0" w:firstColumn="1" w:lastColumn="0" w:noHBand="1" w:noVBand="1"/>
    </w:tblPr>
    <w:tblGrid>
      <w:gridCol w:w="3110"/>
      <w:gridCol w:w="3110"/>
      <w:gridCol w:w="3110"/>
    </w:tblGrid>
    <w:tr w:rsidR="00C62504" w14:paraId="277CA156" w14:textId="77777777" w:rsidTr="526140A6">
      <w:trPr>
        <w:trHeight w:val="300"/>
      </w:trPr>
      <w:tc>
        <w:tcPr>
          <w:tcW w:w="3110" w:type="dxa"/>
        </w:tcPr>
        <w:p w14:paraId="5C161171" w14:textId="4991B1CF" w:rsidR="00C62504" w:rsidRDefault="00C62504" w:rsidP="526140A6">
          <w:pPr>
            <w:pStyle w:val="Header"/>
            <w:ind w:left="-115"/>
          </w:pPr>
        </w:p>
      </w:tc>
      <w:tc>
        <w:tcPr>
          <w:tcW w:w="3110" w:type="dxa"/>
        </w:tcPr>
        <w:p w14:paraId="54ED9F2E" w14:textId="5628D774" w:rsidR="00C62504" w:rsidRDefault="00C62504" w:rsidP="526140A6">
          <w:pPr>
            <w:pStyle w:val="Header"/>
            <w:jc w:val="center"/>
          </w:pPr>
        </w:p>
      </w:tc>
      <w:tc>
        <w:tcPr>
          <w:tcW w:w="3110" w:type="dxa"/>
        </w:tcPr>
        <w:p w14:paraId="0DC97351" w14:textId="431E76BE" w:rsidR="00C62504" w:rsidRDefault="00C62504" w:rsidP="526140A6">
          <w:pPr>
            <w:pStyle w:val="Header"/>
            <w:ind w:right="-115"/>
            <w:jc w:val="right"/>
          </w:pPr>
        </w:p>
      </w:tc>
    </w:tr>
  </w:tbl>
  <w:p w14:paraId="38E78585" w14:textId="03727610" w:rsidR="00C62504" w:rsidRDefault="00C62504">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6A0" w:firstRow="1" w:lastRow="0" w:firstColumn="1" w:lastColumn="0" w:noHBand="1" w:noVBand="1"/>
    </w:tblPr>
    <w:tblGrid>
      <w:gridCol w:w="3110"/>
      <w:gridCol w:w="3110"/>
      <w:gridCol w:w="3110"/>
    </w:tblGrid>
    <w:tr w:rsidR="00C62504" w14:paraId="11BB02D3" w14:textId="77777777" w:rsidTr="526140A6">
      <w:trPr>
        <w:trHeight w:val="300"/>
      </w:trPr>
      <w:tc>
        <w:tcPr>
          <w:tcW w:w="3110" w:type="dxa"/>
        </w:tcPr>
        <w:p w14:paraId="22A7CE32" w14:textId="6AE697AA" w:rsidR="00C62504" w:rsidRDefault="00C62504" w:rsidP="526140A6">
          <w:pPr>
            <w:pStyle w:val="Header"/>
            <w:ind w:left="-115"/>
          </w:pPr>
        </w:p>
      </w:tc>
      <w:tc>
        <w:tcPr>
          <w:tcW w:w="3110" w:type="dxa"/>
        </w:tcPr>
        <w:p w14:paraId="235E62D3" w14:textId="3DF0915A" w:rsidR="00C62504" w:rsidRDefault="00C62504" w:rsidP="526140A6">
          <w:pPr>
            <w:pStyle w:val="Header"/>
            <w:jc w:val="center"/>
          </w:pPr>
        </w:p>
      </w:tc>
      <w:tc>
        <w:tcPr>
          <w:tcW w:w="3110" w:type="dxa"/>
        </w:tcPr>
        <w:p w14:paraId="23EF7DA1" w14:textId="0E532781" w:rsidR="00C62504" w:rsidRDefault="00C62504" w:rsidP="526140A6">
          <w:pPr>
            <w:pStyle w:val="Header"/>
            <w:ind w:right="-115"/>
            <w:jc w:val="right"/>
          </w:pPr>
        </w:p>
      </w:tc>
    </w:tr>
  </w:tbl>
  <w:p w14:paraId="4C46EC1D" w14:textId="019CFDE5" w:rsidR="00C62504" w:rsidRDefault="00C62504">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6A0" w:firstRow="1" w:lastRow="0" w:firstColumn="1" w:lastColumn="0" w:noHBand="1" w:noVBand="1"/>
    </w:tblPr>
    <w:tblGrid>
      <w:gridCol w:w="3110"/>
      <w:gridCol w:w="3110"/>
      <w:gridCol w:w="3110"/>
    </w:tblGrid>
    <w:tr w:rsidR="00C62504" w14:paraId="6FEBFCA4" w14:textId="77777777" w:rsidTr="526140A6">
      <w:trPr>
        <w:trHeight w:val="300"/>
      </w:trPr>
      <w:tc>
        <w:tcPr>
          <w:tcW w:w="3110" w:type="dxa"/>
        </w:tcPr>
        <w:p w14:paraId="167CD01F" w14:textId="787CE1E3" w:rsidR="00C62504" w:rsidRDefault="00C62504" w:rsidP="526140A6">
          <w:pPr>
            <w:pStyle w:val="Header"/>
            <w:ind w:left="-115"/>
          </w:pPr>
        </w:p>
      </w:tc>
      <w:tc>
        <w:tcPr>
          <w:tcW w:w="3110" w:type="dxa"/>
        </w:tcPr>
        <w:p w14:paraId="6CF99F6A" w14:textId="07799339" w:rsidR="00C62504" w:rsidRDefault="00C62504" w:rsidP="526140A6">
          <w:pPr>
            <w:pStyle w:val="Header"/>
            <w:jc w:val="center"/>
          </w:pPr>
        </w:p>
      </w:tc>
      <w:tc>
        <w:tcPr>
          <w:tcW w:w="3110" w:type="dxa"/>
        </w:tcPr>
        <w:p w14:paraId="71CA6397" w14:textId="2999A73B" w:rsidR="00C62504" w:rsidRDefault="00C62504" w:rsidP="526140A6">
          <w:pPr>
            <w:pStyle w:val="Header"/>
            <w:ind w:right="-115"/>
            <w:jc w:val="right"/>
          </w:pPr>
        </w:p>
      </w:tc>
    </w:tr>
  </w:tbl>
  <w:p w14:paraId="63B1C374" w14:textId="7A2DE4BF" w:rsidR="00C62504" w:rsidRDefault="00C62504">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DB66BA" w14:textId="6CCBC30B" w:rsidR="00C62504" w:rsidRDefault="00C62504">
    <w:pPr>
      <w:pStyle w:val="Footer"/>
    </w:pPr>
    <w:r>
      <w:t xml:space="preserve">Child Protection School Liaison Service   </w:t>
    </w:r>
    <w:r>
      <w:tab/>
      <w:t>Appendix 1</w:t>
    </w:r>
    <w:r>
      <w:tab/>
    </w:r>
    <w:r>
      <w:tab/>
    </w:r>
    <w:r>
      <w:tab/>
    </w:r>
    <w:r>
      <w:tab/>
    </w:r>
    <w:r>
      <w:tab/>
      <w:t>September 2026</w:t>
    </w:r>
    <w:r>
      <w:ptab w:relativeTo="margin" w:alignment="center" w:leader="none"/>
    </w:r>
    <w:r>
      <w:ptab w:relativeTo="margin" w:alignment="right" w:leader="none"/>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7505B1" w14:textId="33DCD713" w:rsidR="00C62504" w:rsidRDefault="00C62504">
    <w:pPr>
      <w:pStyle w:val="Footer"/>
    </w:pPr>
    <w:r>
      <w:t xml:space="preserve">Child Protection School Liaison Service </w:t>
    </w:r>
    <w:r>
      <w:tab/>
    </w:r>
    <w:r>
      <w:tab/>
    </w:r>
    <w:r>
      <w:tab/>
      <w:t>Appendix 2</w:t>
    </w:r>
    <w:r>
      <w:tab/>
    </w:r>
    <w:r>
      <w:tab/>
    </w:r>
    <w:r>
      <w:tab/>
    </w:r>
    <w:r>
      <w:tab/>
      <w:t>September 2026</w:t>
    </w:r>
    <w:r>
      <w:ptab w:relativeTo="margin" w:alignment="center" w:leader="none"/>
    </w:r>
    <w:r>
      <w:ptab w:relativeTo="margin" w:alignment="right" w:leader="none"/>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FDB24F" w14:textId="1746650F" w:rsidR="00C62504" w:rsidRDefault="00C62504">
    <w:pPr>
      <w:pStyle w:val="Footer"/>
    </w:pPr>
    <w:r>
      <w:t xml:space="preserve">Child Protection School Liaison Service </w:t>
    </w:r>
    <w:r>
      <w:tab/>
    </w:r>
    <w:r>
      <w:tab/>
      <w:t>Appendix 3</w:t>
    </w:r>
    <w:r>
      <w:tab/>
    </w:r>
    <w:r>
      <w:tab/>
    </w:r>
    <w:r>
      <w:tab/>
    </w:r>
    <w:r>
      <w:tab/>
      <w:t>September 2026</w:t>
    </w:r>
    <w:r>
      <w:ptab w:relativeTo="margin" w:alignment="center" w:leader="none"/>
    </w:r>
    <w:r>
      <w:ptab w:relativeTo="margin" w:alignment="right" w:leader="none"/>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D9F18D" w14:textId="7022EA59" w:rsidR="00C62504" w:rsidRDefault="00C62504">
    <w:pPr>
      <w:pStyle w:val="Footer"/>
    </w:pPr>
    <w:r>
      <w:t xml:space="preserve">Child Protection School Liaison Service    </w:t>
    </w:r>
    <w:r>
      <w:tab/>
    </w:r>
    <w:r>
      <w:tab/>
      <w:t>Appendix 4</w:t>
    </w:r>
    <w:r>
      <w:tab/>
    </w:r>
    <w:r>
      <w:tab/>
    </w:r>
    <w:r>
      <w:tab/>
    </w:r>
    <w:r>
      <w:tab/>
      <w:t>September 2026</w:t>
    </w:r>
    <w:r>
      <w:ptab w:relativeTo="margin" w:alignment="center" w:leader="none"/>
    </w:r>
    <w:r>
      <w:ptab w:relativeTo="margin" w:alignment="right" w:leader="none"/>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89FEE2" w14:textId="0741E70D" w:rsidR="00C62504" w:rsidRDefault="00C62504">
    <w:pPr>
      <w:pStyle w:val="Footer"/>
    </w:pPr>
    <w:r>
      <w:t>Child Protection School Liaison Service</w:t>
    </w:r>
    <w:r>
      <w:tab/>
    </w:r>
    <w:r>
      <w:tab/>
      <w:t>Appendix 6</w:t>
    </w:r>
    <w:r>
      <w:tab/>
    </w:r>
    <w:r>
      <w:tab/>
    </w:r>
    <w:r>
      <w:tab/>
    </w:r>
    <w:r>
      <w:tab/>
    </w:r>
    <w:r>
      <w:tab/>
      <w:t>September 2026</w:t>
    </w:r>
    <w:r>
      <w:ptab w:relativeTo="margin" w:alignment="center" w:leader="none"/>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BD9ECA" w14:textId="77777777" w:rsidR="00C62504" w:rsidRDefault="00C62504" w:rsidP="001438D3">
      <w:pPr>
        <w:spacing w:after="0"/>
      </w:pPr>
      <w:r>
        <w:separator/>
      </w:r>
    </w:p>
  </w:footnote>
  <w:footnote w:type="continuationSeparator" w:id="0">
    <w:p w14:paraId="01EB27E1" w14:textId="77777777" w:rsidR="00C62504" w:rsidRDefault="00C62504" w:rsidP="001438D3">
      <w:pPr>
        <w:spacing w:after="0"/>
      </w:pPr>
      <w:r>
        <w:continuationSeparator/>
      </w:r>
    </w:p>
  </w:footnote>
  <w:footnote w:type="continuationNotice" w:id="1">
    <w:p w14:paraId="176B54B3" w14:textId="77777777" w:rsidR="00C62504" w:rsidRDefault="00C62504">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6A0" w:firstRow="1" w:lastRow="0" w:firstColumn="1" w:lastColumn="0" w:noHBand="1" w:noVBand="1"/>
    </w:tblPr>
    <w:tblGrid>
      <w:gridCol w:w="3485"/>
      <w:gridCol w:w="3485"/>
      <w:gridCol w:w="3485"/>
    </w:tblGrid>
    <w:tr w:rsidR="00C62504" w14:paraId="7B0E2306" w14:textId="77777777" w:rsidTr="1A5089D3">
      <w:trPr>
        <w:trHeight w:val="300"/>
      </w:trPr>
      <w:tc>
        <w:tcPr>
          <w:tcW w:w="3485" w:type="dxa"/>
        </w:tcPr>
        <w:p w14:paraId="0D68A866" w14:textId="25391B0A" w:rsidR="00C62504" w:rsidRDefault="00C62504" w:rsidP="1A5089D3">
          <w:pPr>
            <w:pStyle w:val="Header"/>
            <w:ind w:left="-115"/>
          </w:pPr>
        </w:p>
      </w:tc>
      <w:tc>
        <w:tcPr>
          <w:tcW w:w="3485" w:type="dxa"/>
        </w:tcPr>
        <w:p w14:paraId="39E55B2D" w14:textId="67E18843" w:rsidR="00C62504" w:rsidRDefault="00C62504" w:rsidP="1A5089D3">
          <w:pPr>
            <w:pStyle w:val="Header"/>
            <w:jc w:val="center"/>
          </w:pPr>
        </w:p>
      </w:tc>
      <w:tc>
        <w:tcPr>
          <w:tcW w:w="3485" w:type="dxa"/>
        </w:tcPr>
        <w:p w14:paraId="1A828E83" w14:textId="3D781E32" w:rsidR="00C62504" w:rsidRDefault="00C62504" w:rsidP="1A5089D3">
          <w:pPr>
            <w:pStyle w:val="Header"/>
            <w:ind w:right="-115"/>
            <w:jc w:val="right"/>
          </w:pPr>
        </w:p>
      </w:tc>
    </w:tr>
  </w:tbl>
  <w:p w14:paraId="7245AFF7" w14:textId="340887E0" w:rsidR="00C62504" w:rsidRDefault="00C625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6A0" w:firstRow="1" w:lastRow="0" w:firstColumn="1" w:lastColumn="0" w:noHBand="1" w:noVBand="1"/>
    </w:tblPr>
    <w:tblGrid>
      <w:gridCol w:w="3485"/>
      <w:gridCol w:w="3485"/>
      <w:gridCol w:w="3485"/>
    </w:tblGrid>
    <w:tr w:rsidR="00C62504" w14:paraId="26C2AFB3" w14:textId="77777777" w:rsidTr="1A5089D3">
      <w:trPr>
        <w:trHeight w:val="300"/>
      </w:trPr>
      <w:tc>
        <w:tcPr>
          <w:tcW w:w="3485" w:type="dxa"/>
        </w:tcPr>
        <w:p w14:paraId="0DD991B0" w14:textId="4E9B2E29" w:rsidR="00C62504" w:rsidRDefault="00C62504" w:rsidP="1A5089D3">
          <w:pPr>
            <w:pStyle w:val="Header"/>
            <w:ind w:left="-115"/>
          </w:pPr>
        </w:p>
      </w:tc>
      <w:tc>
        <w:tcPr>
          <w:tcW w:w="3485" w:type="dxa"/>
        </w:tcPr>
        <w:p w14:paraId="2E0DE7EB" w14:textId="2EB591E9" w:rsidR="00C62504" w:rsidRDefault="00C62504" w:rsidP="1A5089D3">
          <w:pPr>
            <w:pStyle w:val="Header"/>
            <w:jc w:val="center"/>
          </w:pPr>
        </w:p>
      </w:tc>
      <w:tc>
        <w:tcPr>
          <w:tcW w:w="3485" w:type="dxa"/>
        </w:tcPr>
        <w:p w14:paraId="7C2F2E5E" w14:textId="7C4D06BA" w:rsidR="00C62504" w:rsidRDefault="00C62504" w:rsidP="1A5089D3">
          <w:pPr>
            <w:pStyle w:val="Header"/>
            <w:ind w:right="-115"/>
            <w:jc w:val="right"/>
          </w:pPr>
        </w:p>
      </w:tc>
    </w:tr>
  </w:tbl>
  <w:p w14:paraId="1679A4E7" w14:textId="059F9A2B" w:rsidR="00C62504" w:rsidRDefault="00C6250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020BAF" w14:textId="0C690637" w:rsidR="00C62504" w:rsidRDefault="00C62504">
    <w:pPr>
      <w:pStyle w:val="Header"/>
    </w:pPr>
    <w:r>
      <w:rPr>
        <w:noProof/>
      </w:rPr>
      <w:pict w14:anchorId="23B25B6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876907" o:spid="_x0000_s1025" type="#_x0000_t136" style="position:absolute;margin-left:0;margin-top:0;width:538.2pt;height:119.6pt;rotation:315;z-index:-251658239;mso-position-horizontal:center;mso-position-horizontal-relative:margin;mso-position-vertical:center;mso-position-vertical-relative:margin" o:allowincell="f" fillcolor="silver" stroked="f">
          <v:fill opacity=".5"/>
          <v:textpath style="font-family:&quot;Arial&quot;;font-size:1pt" string="GUIDANCE"/>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50F26E" w14:textId="4973D812" w:rsidR="00C62504" w:rsidRDefault="00C62504">
    <w:pPr>
      <w:pStyle w:val="Header"/>
    </w:pPr>
    <w:r>
      <w:rPr>
        <w:noProof/>
      </w:rPr>
      <w:pict w14:anchorId="1726E03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876908" o:spid="_x0000_s1026" type="#_x0000_t136" style="position:absolute;margin-left:0;margin-top:0;width:538.2pt;height:119.6pt;rotation:315;z-index:-251658238;mso-position-horizontal:center;mso-position-horizontal-relative:margin;mso-position-vertical:center;mso-position-vertical-relative:margin" o:allowincell="f" fillcolor="silver" stroked="f">
          <v:fill opacity=".5"/>
          <v:textpath style="font-family:&quot;Arial&quot;;font-size:1pt" string="GUIDANCE"/>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9842F0" w14:textId="52377229" w:rsidR="00C62504" w:rsidRDefault="00C62504">
    <w:pPr>
      <w:pStyle w:val="Header"/>
    </w:pPr>
    <w:r>
      <w:rPr>
        <w:noProof/>
      </w:rPr>
      <w:pict w14:anchorId="653F8E0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876906" o:spid="_x0000_s1027" type="#_x0000_t136" style="position:absolute;margin-left:0;margin-top:0;width:538.2pt;height:119.6pt;rotation:315;z-index:-251658240;mso-position-horizontal:center;mso-position-horizontal-relative:margin;mso-position-vertical:center;mso-position-vertical-relative:margin" o:allowincell="f" fillcolor="silver" stroked="f">
          <v:fill opacity=".5"/>
          <v:textpath style="font-family:&quot;Arial&quot;;font-size:1pt" string="GUIDANCE"/>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C516D2" w14:textId="39929720" w:rsidR="00C62504" w:rsidRDefault="00C62504">
    <w:pPr>
      <w:pStyle w:val="Header"/>
    </w:pPr>
    <w:r>
      <w:rPr>
        <w:noProof/>
      </w:rPr>
      <w:pict w14:anchorId="17CD49B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876913" o:spid="_x0000_s1030" type="#_x0000_t136" style="position:absolute;margin-left:0;margin-top:0;width:538.2pt;height:119.6pt;rotation:315;z-index:-251658236;mso-position-horizontal:center;mso-position-horizontal-relative:margin;mso-position-vertical:center;mso-position-vertical-relative:margin" o:allowincell="f" fillcolor="silver" stroked="f">
          <v:fill opacity=".5"/>
          <v:textpath style="font-family:&quot;Arial&quot;;font-size:1pt" string="GUIDANCE"/>
          <w10:wrap anchorx="margin" anchory="margin"/>
        </v:shape>
      </w:pic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8FBBB8" w14:textId="091A7734" w:rsidR="00C62504" w:rsidRDefault="00C62504" w:rsidP="009203D4">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09E45B" w14:textId="0304B50F" w:rsidR="00C62504" w:rsidRDefault="00C62504">
    <w:pPr>
      <w:pStyle w:val="Header"/>
    </w:pPr>
    <w:r>
      <w:rPr>
        <w:noProof/>
      </w:rPr>
      <w:pict w14:anchorId="17B482A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876912" o:spid="_x0000_s1031" type="#_x0000_t136" style="position:absolute;margin-left:0;margin-top:0;width:538.2pt;height:119.6pt;rotation:315;z-index:-251658237;mso-position-horizontal:center;mso-position-horizontal-relative:margin;mso-position-vertical:center;mso-position-vertical-relative:margin" o:allowincell="f" fillcolor="silver" stroked="f">
          <v:fill opacity=".5"/>
          <v:textpath style="font-family:&quot;Arial&quot;;font-size:1pt" string="GUIDANCE"/>
          <w10:wrap anchorx="margin" anchory="margin"/>
        </v:shape>
      </w:pic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870BC4" w14:textId="5E38FD74" w:rsidR="00C62504" w:rsidRDefault="00C62504">
    <w:pPr>
      <w:pStyle w:val="Header"/>
    </w:pPr>
    <w:r>
      <w:rPr>
        <w:noProof/>
      </w:rPr>
      <w:pict w14:anchorId="1A52314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876916" o:spid="_x0000_s1032" type="#_x0000_t136" style="position:absolute;margin-left:0;margin-top:0;width:538.2pt;height:119.6pt;rotation:315;z-index:-251658234;mso-position-horizontal:center;mso-position-horizontal-relative:margin;mso-position-vertical:center;mso-position-vertical-relative:margin" o:allowincell="f" fillcolor="silver" stroked="f">
          <v:fill opacity=".5"/>
          <v:textpath style="font-family:&quot;Arial&quot;;font-size:1pt" string="GUIDANCE"/>
          <w10:wrap anchorx="margin" anchory="margin"/>
        </v:shape>
      </w:pic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FB6364" w14:textId="40B44F5A" w:rsidR="00C62504" w:rsidRDefault="00C62504" w:rsidP="009203D4">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4ED435" w14:textId="44CD556C" w:rsidR="00C62504" w:rsidRDefault="00C62504">
    <w:pPr>
      <w:pStyle w:val="Header"/>
    </w:pPr>
    <w:r>
      <w:rPr>
        <w:noProof/>
      </w:rPr>
      <w:pict w14:anchorId="0B39D5D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876915" o:spid="_x0000_s1033" type="#_x0000_t136" style="position:absolute;margin-left:0;margin-top:0;width:538.2pt;height:119.6pt;rotation:315;z-index:-251658235;mso-position-horizontal:center;mso-position-horizontal-relative:margin;mso-position-vertical:center;mso-position-vertical-relative:margin" o:allowincell="f" fillcolor="silver" stroked="f">
          <v:fill opacity=".5"/>
          <v:textpath style="font-family:&quot;Arial&quot;;font-size:1pt" string="GUIDANCE"/>
          <w10:wrap anchorx="margin" anchory="margin"/>
        </v:shape>
      </w:pic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0612F1" w14:textId="46DC95EE" w:rsidR="00C62504" w:rsidRDefault="00C62504">
    <w:pPr>
      <w:pStyle w:val="Header"/>
    </w:pPr>
    <w:r>
      <w:rPr>
        <w:noProof/>
      </w:rPr>
      <w:pict w14:anchorId="78AAADD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876928" o:spid="_x0000_s1041" type="#_x0000_t136" style="position:absolute;margin-left:0;margin-top:0;width:538.2pt;height:119.6pt;rotation:315;z-index:-251658232;mso-position-horizontal:center;mso-position-horizontal-relative:margin;mso-position-vertical:center;mso-position-vertical-relative:margin" o:allowincell="f" fillcolor="silver" stroked="f">
          <v:fill opacity=".5"/>
          <v:textpath style="font-family:&quot;Arial&quot;;font-size:1pt" string="GUIDANCE"/>
          <w10:wrap anchorx="margin" anchory="margin"/>
        </v:shape>
      </w:pic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660938" w14:textId="36029BCD" w:rsidR="00C62504" w:rsidRDefault="00C62504" w:rsidP="009203D4">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F9307D" w14:textId="05AC4B45" w:rsidR="00C62504" w:rsidRDefault="00C62504">
    <w:pPr>
      <w:pStyle w:val="Header"/>
    </w:pPr>
    <w:r>
      <w:rPr>
        <w:noProof/>
      </w:rPr>
      <w:pict w14:anchorId="51FA2D6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876927" o:spid="_x0000_s1042" type="#_x0000_t136" style="position:absolute;margin-left:0;margin-top:0;width:538.2pt;height:119.6pt;rotation:315;z-index:-251658233;mso-position-horizontal:center;mso-position-horizontal-relative:margin;mso-position-vertical:center;mso-position-vertical-relative:margin" o:allowincell="f" fillcolor="silver" stroked="f">
          <v:fill opacity=".5"/>
          <v:textpath style="font-family:&quot;Arial&quot;;font-size:1pt" string="GUIDANCE"/>
          <w10:wrap anchorx="margin" anchory="margin"/>
        </v:shape>
      </w:pict>
    </w:r>
  </w:p>
</w:hdr>
</file>

<file path=word/intelligence2.xml><?xml version="1.0" encoding="utf-8"?>
<int2:intelligence xmlns:int2="http://schemas.microsoft.com/office/intelligence/2020/intelligence" xmlns:oel="http://schemas.microsoft.com/office/2019/extlst">
  <int2:observations>
    <int2:textHash int2:hashCode="XSUiEPxXFZ9tOg" int2:id="6m0H8F16">
      <int2:state int2:value="Rejected" int2:type="spell"/>
    </int2:textHash>
    <int2:textHash int2:hashCode="oOIMhUzlQYoyZa" int2:id="8qNAWhMi">
      <int2:state int2:value="Rejected" int2:type="spell"/>
    </int2:textHash>
    <int2:textHash int2:hashCode="aFd9swGr3lt3KJ" int2:id="CBNy9aTJ">
      <int2:state int2:value="Rejected" int2:type="spell"/>
    </int2:textHash>
    <int2:textHash int2:hashCode="5XDRCdvPuC+WfK" int2:id="FSaTS4C5">
      <int2:state int2:value="Rejected" int2:type="spell"/>
    </int2:textHash>
    <int2:textHash int2:hashCode="SlYFDncvjWIs3o" int2:id="KUAIHKth">
      <int2:state int2:value="Rejected" int2:type="spell"/>
    </int2:textHash>
    <int2:textHash int2:hashCode="o+CQhDxFYKBdn7" int2:id="WJ7qYAFi">
      <int2:state int2:value="Rejected" int2:type="spell"/>
    </int2:textHash>
    <int2:textHash int2:hashCode="xQy+KnIliT8rxm" int2:id="Xicco2RZ">
      <int2:state int2:value="Rejected" int2:type="spell"/>
    </int2:textHash>
    <int2:textHash int2:hashCode="nRSox3TdiEm2GZ" int2:id="YlPCnBIt">
      <int2:state int2:value="Rejected" int2:type="spell"/>
    </int2:textHash>
    <int2:textHash int2:hashCode="QRzTRe2PnPjF0T" int2:id="mTkrrrxM">
      <int2:state int2:value="Rejected" int2:type="spell"/>
    </int2:textHash>
    <int2:textHash int2:hashCode="V0XLKUhyniwOkd" int2:id="oVISlrnQ">
      <int2:state int2:value="Rejected" int2:type="spell"/>
    </int2:textHash>
    <int2:textHash int2:hashCode="sMe2Nj1HasQ4MT" int2:id="tPpbcGFI">
      <int2:state int2:value="Rejected" int2:type="spell"/>
    </int2:textHash>
    <int2:textHash int2:hashCode="usVE9Gcmgd8PB8" int2:id="uBK9UHTk">
      <int2:state int2:value="Rejected" int2:type="spell"/>
    </int2:textHash>
    <int2:bookmark int2:bookmarkName="_Int_OVOL3ZwQ" int2:invalidationBookmarkName="" int2:hashCode="sPjiWR0Afl15/L" int2:id="1WlPDDTg">
      <int2:state int2:value="Rejected" int2:type="style"/>
    </int2:bookmark>
    <int2:bookmark int2:bookmarkName="_Int_hdIMbIk6" int2:invalidationBookmarkName="" int2:hashCode="BTuE3t1VGiGpUi" int2:id="NWFpBEKo">
      <int2:state int2:value="Rejected" int2:type="style"/>
    </int2:bookmark>
    <int2:bookmark int2:bookmarkName="_Int_ttOyDgRE" int2:invalidationBookmarkName="" int2:hashCode="6xX40Nbu8SUY24" int2:id="eAP4o0DW">
      <int2:state int2:value="Rejected" int2:type="style"/>
    </int2:bookmark>
    <int2:bookmark int2:bookmarkName="_Int_G2SThUeZ" int2:invalidationBookmarkName="" int2:hashCode="u8zfLvsztS5snQ" int2:id="fywJy3GS">
      <int2:state int2:value="Rejected" int2:type="gram"/>
    </int2:bookmark>
    <int2:bookmark int2:bookmarkName="_Int_1Bgv0Cp6" int2:invalidationBookmarkName="" int2:hashCode="yWaxLQ2HLjpTFl" int2:id="go07sWVG">
      <int2:state int2:value="Rejected" int2:type="style"/>
    </int2:bookmark>
    <int2:bookmark int2:bookmarkName="_Int_M1cvdB1x" int2:invalidationBookmarkName="" int2:hashCode="0lIjw/p/mrc/dM" int2:id="ks1foryu">
      <int2:state int2:value="Rejected" int2:type="style"/>
    </int2:bookmark>
    <int2:bookmark int2:bookmarkName="_Int_sg5IhYdu" int2:invalidationBookmarkName="" int2:hashCode="6zjsqH6k+WUap0" int2:id="l7NMQ2tG">
      <int2:state int2:value="Rejected" int2:type="gram"/>
    </int2:bookmark>
    <int2:bookmark int2:bookmarkName="_Int_UBvRviZu" int2:invalidationBookmarkName="" int2:hashCode="6SkXIPrdvR6+zU" int2:id="w5AsCIfs">
      <int2:state int2:value="Rejected" int2:type="style"/>
    </int2:bookmark>
    <int2:bookmark int2:bookmarkName="_Int_loxAsDgn" int2:invalidationBookmarkName="" int2:hashCode="z49dZ6TEu0u/dV" int2:id="yGAMTWVV">
      <int2:state int2:value="Rejected" int2:type="style"/>
    </int2:bookmark>
    <int2:bookmark int2:bookmarkName="_Int_XJbegyCo" int2:invalidationBookmarkName="" int2:hashCode="jx26drVhaEkwol" int2:id="ytyWGp7g">
      <int2:state int2:value="Rejected" int2:type="gram"/>
    </int2:bookmark>
    <int2:bookmark int2:bookmarkName="_Int_f03ve9iu" int2:invalidationBookmarkName="" int2:hashCode="hPnRm2HuZsf69b" int2:id="yuodqUj7">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D2BA4"/>
    <w:multiLevelType w:val="hybridMultilevel"/>
    <w:tmpl w:val="BCF48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6C66E3"/>
    <w:multiLevelType w:val="hybridMultilevel"/>
    <w:tmpl w:val="7D84BE34"/>
    <w:lvl w:ilvl="0" w:tplc="78526196">
      <w:start w:val="1"/>
      <w:numFmt w:val="bullet"/>
      <w:lvlText w:val=""/>
      <w:lvlJc w:val="left"/>
      <w:pPr>
        <w:ind w:left="720" w:hanging="360"/>
      </w:pPr>
      <w:rPr>
        <w:rFonts w:ascii="Symbol" w:hAnsi="Symbol" w:hint="default"/>
      </w:rPr>
    </w:lvl>
    <w:lvl w:ilvl="1" w:tplc="471E9F76">
      <w:start w:val="1"/>
      <w:numFmt w:val="bullet"/>
      <w:lvlText w:val="o"/>
      <w:lvlJc w:val="left"/>
      <w:pPr>
        <w:ind w:left="1440" w:hanging="360"/>
      </w:pPr>
      <w:rPr>
        <w:rFonts w:ascii="Courier New" w:hAnsi="Courier New" w:hint="default"/>
      </w:rPr>
    </w:lvl>
    <w:lvl w:ilvl="2" w:tplc="F2BEF6EA">
      <w:start w:val="1"/>
      <w:numFmt w:val="bullet"/>
      <w:lvlText w:val=""/>
      <w:lvlJc w:val="left"/>
      <w:pPr>
        <w:ind w:left="2160" w:hanging="360"/>
      </w:pPr>
      <w:rPr>
        <w:rFonts w:ascii="Wingdings" w:hAnsi="Wingdings" w:hint="default"/>
      </w:rPr>
    </w:lvl>
    <w:lvl w:ilvl="3" w:tplc="F1F4E840">
      <w:start w:val="1"/>
      <w:numFmt w:val="bullet"/>
      <w:lvlText w:val=""/>
      <w:lvlJc w:val="left"/>
      <w:pPr>
        <w:ind w:left="2880" w:hanging="360"/>
      </w:pPr>
      <w:rPr>
        <w:rFonts w:ascii="Symbol" w:hAnsi="Symbol" w:hint="default"/>
      </w:rPr>
    </w:lvl>
    <w:lvl w:ilvl="4" w:tplc="A5C28020">
      <w:start w:val="1"/>
      <w:numFmt w:val="bullet"/>
      <w:lvlText w:val="o"/>
      <w:lvlJc w:val="left"/>
      <w:pPr>
        <w:ind w:left="3600" w:hanging="360"/>
      </w:pPr>
      <w:rPr>
        <w:rFonts w:ascii="Courier New" w:hAnsi="Courier New" w:hint="default"/>
      </w:rPr>
    </w:lvl>
    <w:lvl w:ilvl="5" w:tplc="DFFA368C">
      <w:start w:val="1"/>
      <w:numFmt w:val="bullet"/>
      <w:lvlText w:val=""/>
      <w:lvlJc w:val="left"/>
      <w:pPr>
        <w:ind w:left="4320" w:hanging="360"/>
      </w:pPr>
      <w:rPr>
        <w:rFonts w:ascii="Wingdings" w:hAnsi="Wingdings" w:hint="default"/>
      </w:rPr>
    </w:lvl>
    <w:lvl w:ilvl="6" w:tplc="0C7A0A9A">
      <w:start w:val="1"/>
      <w:numFmt w:val="bullet"/>
      <w:lvlText w:val=""/>
      <w:lvlJc w:val="left"/>
      <w:pPr>
        <w:ind w:left="5040" w:hanging="360"/>
      </w:pPr>
      <w:rPr>
        <w:rFonts w:ascii="Symbol" w:hAnsi="Symbol" w:hint="default"/>
      </w:rPr>
    </w:lvl>
    <w:lvl w:ilvl="7" w:tplc="0270F3EE">
      <w:start w:val="1"/>
      <w:numFmt w:val="bullet"/>
      <w:lvlText w:val="o"/>
      <w:lvlJc w:val="left"/>
      <w:pPr>
        <w:ind w:left="5760" w:hanging="360"/>
      </w:pPr>
      <w:rPr>
        <w:rFonts w:ascii="Courier New" w:hAnsi="Courier New" w:hint="default"/>
      </w:rPr>
    </w:lvl>
    <w:lvl w:ilvl="8" w:tplc="A0C2A058">
      <w:start w:val="1"/>
      <w:numFmt w:val="bullet"/>
      <w:lvlText w:val=""/>
      <w:lvlJc w:val="left"/>
      <w:pPr>
        <w:ind w:left="6480" w:hanging="360"/>
      </w:pPr>
      <w:rPr>
        <w:rFonts w:ascii="Wingdings" w:hAnsi="Wingdings" w:hint="default"/>
      </w:rPr>
    </w:lvl>
  </w:abstractNum>
  <w:abstractNum w:abstractNumId="2" w15:restartNumberingAfterBreak="0">
    <w:nsid w:val="016949EF"/>
    <w:multiLevelType w:val="hybridMultilevel"/>
    <w:tmpl w:val="328A3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18F05A4"/>
    <w:multiLevelType w:val="hybridMultilevel"/>
    <w:tmpl w:val="441A0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1E60C19"/>
    <w:multiLevelType w:val="hybridMultilevel"/>
    <w:tmpl w:val="0AFCD244"/>
    <w:lvl w:ilvl="0" w:tplc="8C4CA7FA">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224609A"/>
    <w:multiLevelType w:val="multilevel"/>
    <w:tmpl w:val="94C82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25937F4"/>
    <w:multiLevelType w:val="hybridMultilevel"/>
    <w:tmpl w:val="A920D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34103A3"/>
    <w:multiLevelType w:val="multilevel"/>
    <w:tmpl w:val="5234E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3A917CA"/>
    <w:multiLevelType w:val="multilevel"/>
    <w:tmpl w:val="B7F84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3E51195"/>
    <w:multiLevelType w:val="hybridMultilevel"/>
    <w:tmpl w:val="86561912"/>
    <w:lvl w:ilvl="0" w:tplc="FFFFFFFF">
      <w:start w:val="1"/>
      <w:numFmt w:val="decimal"/>
      <w:lvlText w:val="%1."/>
      <w:lvlJc w:val="left"/>
      <w:pPr>
        <w:ind w:left="720" w:hanging="360"/>
      </w:pPr>
      <w:rPr>
        <w:rFonts w:hint="default"/>
        <w:i w:val="0"/>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4A6D261"/>
    <w:multiLevelType w:val="hybridMultilevel"/>
    <w:tmpl w:val="96D85852"/>
    <w:lvl w:ilvl="0" w:tplc="9F44833E">
      <w:start w:val="1"/>
      <w:numFmt w:val="bullet"/>
      <w:lvlText w:val=""/>
      <w:lvlJc w:val="left"/>
      <w:pPr>
        <w:ind w:left="720" w:hanging="360"/>
      </w:pPr>
      <w:rPr>
        <w:rFonts w:ascii="Symbol" w:hAnsi="Symbol" w:hint="default"/>
      </w:rPr>
    </w:lvl>
    <w:lvl w:ilvl="1" w:tplc="57A4A624">
      <w:start w:val="1"/>
      <w:numFmt w:val="bullet"/>
      <w:lvlText w:val="o"/>
      <w:lvlJc w:val="left"/>
      <w:pPr>
        <w:ind w:left="1440" w:hanging="360"/>
      </w:pPr>
      <w:rPr>
        <w:rFonts w:ascii="Courier New" w:hAnsi="Courier New" w:hint="default"/>
      </w:rPr>
    </w:lvl>
    <w:lvl w:ilvl="2" w:tplc="4F90BC50">
      <w:start w:val="1"/>
      <w:numFmt w:val="bullet"/>
      <w:lvlText w:val=""/>
      <w:lvlJc w:val="left"/>
      <w:pPr>
        <w:ind w:left="2160" w:hanging="360"/>
      </w:pPr>
      <w:rPr>
        <w:rFonts w:ascii="Wingdings" w:hAnsi="Wingdings" w:hint="default"/>
      </w:rPr>
    </w:lvl>
    <w:lvl w:ilvl="3" w:tplc="BAF03E3E">
      <w:start w:val="1"/>
      <w:numFmt w:val="bullet"/>
      <w:lvlText w:val=""/>
      <w:lvlJc w:val="left"/>
      <w:pPr>
        <w:ind w:left="2880" w:hanging="360"/>
      </w:pPr>
      <w:rPr>
        <w:rFonts w:ascii="Symbol" w:hAnsi="Symbol" w:hint="default"/>
      </w:rPr>
    </w:lvl>
    <w:lvl w:ilvl="4" w:tplc="39C6F044">
      <w:start w:val="1"/>
      <w:numFmt w:val="bullet"/>
      <w:lvlText w:val="o"/>
      <w:lvlJc w:val="left"/>
      <w:pPr>
        <w:ind w:left="3600" w:hanging="360"/>
      </w:pPr>
      <w:rPr>
        <w:rFonts w:ascii="Courier New" w:hAnsi="Courier New" w:hint="default"/>
      </w:rPr>
    </w:lvl>
    <w:lvl w:ilvl="5" w:tplc="1E248AC2">
      <w:start w:val="1"/>
      <w:numFmt w:val="bullet"/>
      <w:lvlText w:val=""/>
      <w:lvlJc w:val="left"/>
      <w:pPr>
        <w:ind w:left="4320" w:hanging="360"/>
      </w:pPr>
      <w:rPr>
        <w:rFonts w:ascii="Wingdings" w:hAnsi="Wingdings" w:hint="default"/>
      </w:rPr>
    </w:lvl>
    <w:lvl w:ilvl="6" w:tplc="B5D08A3C">
      <w:start w:val="1"/>
      <w:numFmt w:val="bullet"/>
      <w:lvlText w:val=""/>
      <w:lvlJc w:val="left"/>
      <w:pPr>
        <w:ind w:left="5040" w:hanging="360"/>
      </w:pPr>
      <w:rPr>
        <w:rFonts w:ascii="Symbol" w:hAnsi="Symbol" w:hint="default"/>
      </w:rPr>
    </w:lvl>
    <w:lvl w:ilvl="7" w:tplc="A836C81E">
      <w:start w:val="1"/>
      <w:numFmt w:val="bullet"/>
      <w:lvlText w:val="o"/>
      <w:lvlJc w:val="left"/>
      <w:pPr>
        <w:ind w:left="5760" w:hanging="360"/>
      </w:pPr>
      <w:rPr>
        <w:rFonts w:ascii="Courier New" w:hAnsi="Courier New" w:hint="default"/>
      </w:rPr>
    </w:lvl>
    <w:lvl w:ilvl="8" w:tplc="9C7E31F8">
      <w:start w:val="1"/>
      <w:numFmt w:val="bullet"/>
      <w:lvlText w:val=""/>
      <w:lvlJc w:val="left"/>
      <w:pPr>
        <w:ind w:left="6480" w:hanging="360"/>
      </w:pPr>
      <w:rPr>
        <w:rFonts w:ascii="Wingdings" w:hAnsi="Wingdings" w:hint="default"/>
      </w:rPr>
    </w:lvl>
  </w:abstractNum>
  <w:abstractNum w:abstractNumId="11" w15:restartNumberingAfterBreak="0">
    <w:nsid w:val="04D75D1B"/>
    <w:multiLevelType w:val="multilevel"/>
    <w:tmpl w:val="528A0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5571AB4"/>
    <w:multiLevelType w:val="multilevel"/>
    <w:tmpl w:val="62C0E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5605965"/>
    <w:multiLevelType w:val="multilevel"/>
    <w:tmpl w:val="81808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56C3622"/>
    <w:multiLevelType w:val="hybridMultilevel"/>
    <w:tmpl w:val="B450F9DA"/>
    <w:lvl w:ilvl="0" w:tplc="EE5AB562">
      <w:start w:val="1"/>
      <w:numFmt w:val="bullet"/>
      <w:pStyle w:val="7DOs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05A77C59"/>
    <w:multiLevelType w:val="multilevel"/>
    <w:tmpl w:val="69E4E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61E51F5"/>
    <w:multiLevelType w:val="hybridMultilevel"/>
    <w:tmpl w:val="BFBC0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06650BA5"/>
    <w:multiLevelType w:val="hybridMultilevel"/>
    <w:tmpl w:val="C130D9F4"/>
    <w:lvl w:ilvl="0" w:tplc="DF0203C6">
      <w:start w:val="4"/>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06CE2D99"/>
    <w:multiLevelType w:val="multilevel"/>
    <w:tmpl w:val="1DF6E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73A63AB"/>
    <w:multiLevelType w:val="hybridMultilevel"/>
    <w:tmpl w:val="DB583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094E281D"/>
    <w:multiLevelType w:val="multilevel"/>
    <w:tmpl w:val="5A40B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995928E"/>
    <w:multiLevelType w:val="hybridMultilevel"/>
    <w:tmpl w:val="DD884D6C"/>
    <w:lvl w:ilvl="0" w:tplc="AACCED5A">
      <w:start w:val="1"/>
      <w:numFmt w:val="bullet"/>
      <w:lvlText w:val=""/>
      <w:lvlJc w:val="left"/>
      <w:pPr>
        <w:ind w:left="720" w:hanging="360"/>
      </w:pPr>
      <w:rPr>
        <w:rFonts w:ascii="Symbol" w:hAnsi="Symbol" w:hint="default"/>
      </w:rPr>
    </w:lvl>
    <w:lvl w:ilvl="1" w:tplc="1D9C476C">
      <w:start w:val="1"/>
      <w:numFmt w:val="bullet"/>
      <w:lvlText w:val="o"/>
      <w:lvlJc w:val="left"/>
      <w:pPr>
        <w:ind w:left="1440" w:hanging="360"/>
      </w:pPr>
      <w:rPr>
        <w:rFonts w:ascii="Courier New" w:hAnsi="Courier New" w:hint="default"/>
      </w:rPr>
    </w:lvl>
    <w:lvl w:ilvl="2" w:tplc="71682382">
      <w:start w:val="1"/>
      <w:numFmt w:val="bullet"/>
      <w:lvlText w:val=""/>
      <w:lvlJc w:val="left"/>
      <w:pPr>
        <w:ind w:left="2160" w:hanging="360"/>
      </w:pPr>
      <w:rPr>
        <w:rFonts w:ascii="Wingdings" w:hAnsi="Wingdings" w:hint="default"/>
      </w:rPr>
    </w:lvl>
    <w:lvl w:ilvl="3" w:tplc="B4966FE4">
      <w:start w:val="1"/>
      <w:numFmt w:val="bullet"/>
      <w:lvlText w:val=""/>
      <w:lvlJc w:val="left"/>
      <w:pPr>
        <w:ind w:left="2880" w:hanging="360"/>
      </w:pPr>
      <w:rPr>
        <w:rFonts w:ascii="Symbol" w:hAnsi="Symbol" w:hint="default"/>
      </w:rPr>
    </w:lvl>
    <w:lvl w:ilvl="4" w:tplc="ECFC09E4">
      <w:start w:val="1"/>
      <w:numFmt w:val="bullet"/>
      <w:lvlText w:val="o"/>
      <w:lvlJc w:val="left"/>
      <w:pPr>
        <w:ind w:left="3600" w:hanging="360"/>
      </w:pPr>
      <w:rPr>
        <w:rFonts w:ascii="Courier New" w:hAnsi="Courier New" w:hint="default"/>
      </w:rPr>
    </w:lvl>
    <w:lvl w:ilvl="5" w:tplc="B15A6EEE">
      <w:start w:val="1"/>
      <w:numFmt w:val="bullet"/>
      <w:lvlText w:val=""/>
      <w:lvlJc w:val="left"/>
      <w:pPr>
        <w:ind w:left="4320" w:hanging="360"/>
      </w:pPr>
      <w:rPr>
        <w:rFonts w:ascii="Wingdings" w:hAnsi="Wingdings" w:hint="default"/>
      </w:rPr>
    </w:lvl>
    <w:lvl w:ilvl="6" w:tplc="0CDA758A">
      <w:start w:val="1"/>
      <w:numFmt w:val="bullet"/>
      <w:lvlText w:val=""/>
      <w:lvlJc w:val="left"/>
      <w:pPr>
        <w:ind w:left="5040" w:hanging="360"/>
      </w:pPr>
      <w:rPr>
        <w:rFonts w:ascii="Symbol" w:hAnsi="Symbol" w:hint="default"/>
      </w:rPr>
    </w:lvl>
    <w:lvl w:ilvl="7" w:tplc="BDECB3EE">
      <w:start w:val="1"/>
      <w:numFmt w:val="bullet"/>
      <w:lvlText w:val="o"/>
      <w:lvlJc w:val="left"/>
      <w:pPr>
        <w:ind w:left="5760" w:hanging="360"/>
      </w:pPr>
      <w:rPr>
        <w:rFonts w:ascii="Courier New" w:hAnsi="Courier New" w:hint="default"/>
      </w:rPr>
    </w:lvl>
    <w:lvl w:ilvl="8" w:tplc="2F4863F4">
      <w:start w:val="1"/>
      <w:numFmt w:val="bullet"/>
      <w:lvlText w:val=""/>
      <w:lvlJc w:val="left"/>
      <w:pPr>
        <w:ind w:left="6480" w:hanging="360"/>
      </w:pPr>
      <w:rPr>
        <w:rFonts w:ascii="Wingdings" w:hAnsi="Wingdings" w:hint="default"/>
      </w:rPr>
    </w:lvl>
  </w:abstractNum>
  <w:abstractNum w:abstractNumId="22" w15:restartNumberingAfterBreak="0">
    <w:nsid w:val="0B545442"/>
    <w:multiLevelType w:val="multilevel"/>
    <w:tmpl w:val="7D4C6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4" w15:restartNumberingAfterBreak="0">
    <w:nsid w:val="0C8F04E8"/>
    <w:multiLevelType w:val="hybridMultilevel"/>
    <w:tmpl w:val="C2584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0CAF360E"/>
    <w:multiLevelType w:val="hybridMultilevel"/>
    <w:tmpl w:val="E49CB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0D09349E"/>
    <w:multiLevelType w:val="multilevel"/>
    <w:tmpl w:val="9034C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D0D6845"/>
    <w:multiLevelType w:val="multilevel"/>
    <w:tmpl w:val="D5302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F060A7E"/>
    <w:multiLevelType w:val="hybridMultilevel"/>
    <w:tmpl w:val="4F1EC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0F2F329A"/>
    <w:multiLevelType w:val="hybridMultilevel"/>
    <w:tmpl w:val="EA043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0F8935A4"/>
    <w:multiLevelType w:val="hybridMultilevel"/>
    <w:tmpl w:val="187A78F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10BC39D1"/>
    <w:multiLevelType w:val="hybridMultilevel"/>
    <w:tmpl w:val="A46C6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116B722B"/>
    <w:multiLevelType w:val="hybridMultilevel"/>
    <w:tmpl w:val="36E41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11DF45E1"/>
    <w:multiLevelType w:val="hybridMultilevel"/>
    <w:tmpl w:val="006ED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120D2944"/>
    <w:multiLevelType w:val="hybridMultilevel"/>
    <w:tmpl w:val="9AA2A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120D3005"/>
    <w:multiLevelType w:val="hybridMultilevel"/>
    <w:tmpl w:val="BE288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12249DE8"/>
    <w:multiLevelType w:val="hybridMultilevel"/>
    <w:tmpl w:val="4580CFBA"/>
    <w:lvl w:ilvl="0" w:tplc="9B0A4256">
      <w:start w:val="1"/>
      <w:numFmt w:val="bullet"/>
      <w:lvlText w:val=""/>
      <w:lvlJc w:val="left"/>
      <w:pPr>
        <w:ind w:left="720" w:hanging="360"/>
      </w:pPr>
      <w:rPr>
        <w:rFonts w:ascii="Symbol" w:hAnsi="Symbol" w:hint="default"/>
      </w:rPr>
    </w:lvl>
    <w:lvl w:ilvl="1" w:tplc="2B0246D6">
      <w:start w:val="1"/>
      <w:numFmt w:val="bullet"/>
      <w:lvlText w:val="o"/>
      <w:lvlJc w:val="left"/>
      <w:pPr>
        <w:ind w:left="1440" w:hanging="360"/>
      </w:pPr>
      <w:rPr>
        <w:rFonts w:ascii="Courier New" w:hAnsi="Courier New" w:hint="default"/>
      </w:rPr>
    </w:lvl>
    <w:lvl w:ilvl="2" w:tplc="EEA4D2FE">
      <w:start w:val="1"/>
      <w:numFmt w:val="bullet"/>
      <w:lvlText w:val=""/>
      <w:lvlJc w:val="left"/>
      <w:pPr>
        <w:ind w:left="2160" w:hanging="360"/>
      </w:pPr>
      <w:rPr>
        <w:rFonts w:ascii="Wingdings" w:hAnsi="Wingdings" w:hint="default"/>
      </w:rPr>
    </w:lvl>
    <w:lvl w:ilvl="3" w:tplc="E1EA8D1C">
      <w:start w:val="1"/>
      <w:numFmt w:val="bullet"/>
      <w:lvlText w:val=""/>
      <w:lvlJc w:val="left"/>
      <w:pPr>
        <w:ind w:left="2880" w:hanging="360"/>
      </w:pPr>
      <w:rPr>
        <w:rFonts w:ascii="Symbol" w:hAnsi="Symbol" w:hint="default"/>
      </w:rPr>
    </w:lvl>
    <w:lvl w:ilvl="4" w:tplc="E0024482">
      <w:start w:val="1"/>
      <w:numFmt w:val="bullet"/>
      <w:lvlText w:val="o"/>
      <w:lvlJc w:val="left"/>
      <w:pPr>
        <w:ind w:left="3600" w:hanging="360"/>
      </w:pPr>
      <w:rPr>
        <w:rFonts w:ascii="Courier New" w:hAnsi="Courier New" w:hint="default"/>
      </w:rPr>
    </w:lvl>
    <w:lvl w:ilvl="5" w:tplc="98F694EA">
      <w:start w:val="1"/>
      <w:numFmt w:val="bullet"/>
      <w:lvlText w:val=""/>
      <w:lvlJc w:val="left"/>
      <w:pPr>
        <w:ind w:left="4320" w:hanging="360"/>
      </w:pPr>
      <w:rPr>
        <w:rFonts w:ascii="Wingdings" w:hAnsi="Wingdings" w:hint="default"/>
      </w:rPr>
    </w:lvl>
    <w:lvl w:ilvl="6" w:tplc="7340F916">
      <w:start w:val="1"/>
      <w:numFmt w:val="bullet"/>
      <w:lvlText w:val=""/>
      <w:lvlJc w:val="left"/>
      <w:pPr>
        <w:ind w:left="5040" w:hanging="360"/>
      </w:pPr>
      <w:rPr>
        <w:rFonts w:ascii="Symbol" w:hAnsi="Symbol" w:hint="default"/>
      </w:rPr>
    </w:lvl>
    <w:lvl w:ilvl="7" w:tplc="49E2CA70">
      <w:start w:val="1"/>
      <w:numFmt w:val="bullet"/>
      <w:lvlText w:val="o"/>
      <w:lvlJc w:val="left"/>
      <w:pPr>
        <w:ind w:left="5760" w:hanging="360"/>
      </w:pPr>
      <w:rPr>
        <w:rFonts w:ascii="Courier New" w:hAnsi="Courier New" w:hint="default"/>
      </w:rPr>
    </w:lvl>
    <w:lvl w:ilvl="8" w:tplc="B7B88BA8">
      <w:start w:val="1"/>
      <w:numFmt w:val="bullet"/>
      <w:lvlText w:val=""/>
      <w:lvlJc w:val="left"/>
      <w:pPr>
        <w:ind w:left="6480" w:hanging="360"/>
      </w:pPr>
      <w:rPr>
        <w:rFonts w:ascii="Wingdings" w:hAnsi="Wingdings" w:hint="default"/>
      </w:rPr>
    </w:lvl>
  </w:abstractNum>
  <w:abstractNum w:abstractNumId="37" w15:restartNumberingAfterBreak="0">
    <w:nsid w:val="12394C2A"/>
    <w:multiLevelType w:val="hybridMultilevel"/>
    <w:tmpl w:val="84D8E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1263181C"/>
    <w:multiLevelType w:val="hybridMultilevel"/>
    <w:tmpl w:val="28C43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12EBE85F"/>
    <w:multiLevelType w:val="hybridMultilevel"/>
    <w:tmpl w:val="BA5C1030"/>
    <w:lvl w:ilvl="0" w:tplc="3E3015E8">
      <w:start w:val="1"/>
      <w:numFmt w:val="bullet"/>
      <w:lvlText w:val=""/>
      <w:lvlJc w:val="left"/>
      <w:pPr>
        <w:ind w:left="720" w:hanging="360"/>
      </w:pPr>
      <w:rPr>
        <w:rFonts w:ascii="Symbol" w:hAnsi="Symbol" w:hint="default"/>
      </w:rPr>
    </w:lvl>
    <w:lvl w:ilvl="1" w:tplc="CBEA86DA">
      <w:start w:val="1"/>
      <w:numFmt w:val="bullet"/>
      <w:lvlText w:val="o"/>
      <w:lvlJc w:val="left"/>
      <w:pPr>
        <w:ind w:left="1440" w:hanging="360"/>
      </w:pPr>
      <w:rPr>
        <w:rFonts w:ascii="Courier New" w:hAnsi="Courier New" w:hint="default"/>
      </w:rPr>
    </w:lvl>
    <w:lvl w:ilvl="2" w:tplc="F59C1EC0">
      <w:start w:val="1"/>
      <w:numFmt w:val="bullet"/>
      <w:lvlText w:val=""/>
      <w:lvlJc w:val="left"/>
      <w:pPr>
        <w:ind w:left="2160" w:hanging="360"/>
      </w:pPr>
      <w:rPr>
        <w:rFonts w:ascii="Wingdings" w:hAnsi="Wingdings" w:hint="default"/>
      </w:rPr>
    </w:lvl>
    <w:lvl w:ilvl="3" w:tplc="F090518C">
      <w:start w:val="1"/>
      <w:numFmt w:val="bullet"/>
      <w:lvlText w:val=""/>
      <w:lvlJc w:val="left"/>
      <w:pPr>
        <w:ind w:left="2880" w:hanging="360"/>
      </w:pPr>
      <w:rPr>
        <w:rFonts w:ascii="Symbol" w:hAnsi="Symbol" w:hint="default"/>
      </w:rPr>
    </w:lvl>
    <w:lvl w:ilvl="4" w:tplc="CC428FEC">
      <w:start w:val="1"/>
      <w:numFmt w:val="bullet"/>
      <w:lvlText w:val="o"/>
      <w:lvlJc w:val="left"/>
      <w:pPr>
        <w:ind w:left="3600" w:hanging="360"/>
      </w:pPr>
      <w:rPr>
        <w:rFonts w:ascii="Courier New" w:hAnsi="Courier New" w:hint="default"/>
      </w:rPr>
    </w:lvl>
    <w:lvl w:ilvl="5" w:tplc="C78A95BC">
      <w:start w:val="1"/>
      <w:numFmt w:val="bullet"/>
      <w:lvlText w:val=""/>
      <w:lvlJc w:val="left"/>
      <w:pPr>
        <w:ind w:left="4320" w:hanging="360"/>
      </w:pPr>
      <w:rPr>
        <w:rFonts w:ascii="Wingdings" w:hAnsi="Wingdings" w:hint="default"/>
      </w:rPr>
    </w:lvl>
    <w:lvl w:ilvl="6" w:tplc="C5AA88DC">
      <w:start w:val="1"/>
      <w:numFmt w:val="bullet"/>
      <w:lvlText w:val=""/>
      <w:lvlJc w:val="left"/>
      <w:pPr>
        <w:ind w:left="5040" w:hanging="360"/>
      </w:pPr>
      <w:rPr>
        <w:rFonts w:ascii="Symbol" w:hAnsi="Symbol" w:hint="default"/>
      </w:rPr>
    </w:lvl>
    <w:lvl w:ilvl="7" w:tplc="EA78ABC6">
      <w:start w:val="1"/>
      <w:numFmt w:val="bullet"/>
      <w:lvlText w:val="o"/>
      <w:lvlJc w:val="left"/>
      <w:pPr>
        <w:ind w:left="5760" w:hanging="360"/>
      </w:pPr>
      <w:rPr>
        <w:rFonts w:ascii="Courier New" w:hAnsi="Courier New" w:hint="default"/>
      </w:rPr>
    </w:lvl>
    <w:lvl w:ilvl="8" w:tplc="6AC21C02">
      <w:start w:val="1"/>
      <w:numFmt w:val="bullet"/>
      <w:lvlText w:val=""/>
      <w:lvlJc w:val="left"/>
      <w:pPr>
        <w:ind w:left="6480" w:hanging="360"/>
      </w:pPr>
      <w:rPr>
        <w:rFonts w:ascii="Wingdings" w:hAnsi="Wingdings" w:hint="default"/>
      </w:rPr>
    </w:lvl>
  </w:abstractNum>
  <w:abstractNum w:abstractNumId="40" w15:restartNumberingAfterBreak="0">
    <w:nsid w:val="12EE64A5"/>
    <w:multiLevelType w:val="multilevel"/>
    <w:tmpl w:val="9FCE3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3670D55"/>
    <w:multiLevelType w:val="hybridMultilevel"/>
    <w:tmpl w:val="54E2E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136E0D63"/>
    <w:multiLevelType w:val="hybridMultilevel"/>
    <w:tmpl w:val="9FE6B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13985571"/>
    <w:multiLevelType w:val="hybridMultilevel"/>
    <w:tmpl w:val="131A2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14566459"/>
    <w:multiLevelType w:val="hybridMultilevel"/>
    <w:tmpl w:val="08FC2692"/>
    <w:lvl w:ilvl="0" w:tplc="CF1AB148">
      <w:start w:val="1"/>
      <w:numFmt w:val="bullet"/>
      <w:lvlText w:val="‾"/>
      <w:lvlJc w:val="left"/>
      <w:pPr>
        <w:ind w:left="720" w:hanging="360"/>
      </w:pPr>
      <w:rPr>
        <w:rFonts w:ascii="Arial"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1553578D"/>
    <w:multiLevelType w:val="hybridMultilevel"/>
    <w:tmpl w:val="0B702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15AE6159"/>
    <w:multiLevelType w:val="multilevel"/>
    <w:tmpl w:val="DCE6E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67417B7"/>
    <w:multiLevelType w:val="multilevel"/>
    <w:tmpl w:val="03DEC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8495361"/>
    <w:multiLevelType w:val="multilevel"/>
    <w:tmpl w:val="E7FAF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8EB33BC"/>
    <w:multiLevelType w:val="hybridMultilevel"/>
    <w:tmpl w:val="C666BD90"/>
    <w:lvl w:ilvl="0" w:tplc="EB8CED48">
      <w:start w:val="1"/>
      <w:numFmt w:val="bullet"/>
      <w:lvlText w:val="•"/>
      <w:lvlJc w:val="left"/>
      <w:pPr>
        <w:ind w:left="20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A028CCA4">
      <w:start w:val="1"/>
      <w:numFmt w:val="bullet"/>
      <w:lvlText w:val="o"/>
      <w:lvlJc w:val="left"/>
      <w:pPr>
        <w:ind w:left="124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64708C1E">
      <w:start w:val="1"/>
      <w:numFmt w:val="bullet"/>
      <w:lvlText w:val="▪"/>
      <w:lvlJc w:val="left"/>
      <w:pPr>
        <w:ind w:left="196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C4B83DD4">
      <w:start w:val="1"/>
      <w:numFmt w:val="bullet"/>
      <w:lvlText w:val="•"/>
      <w:lvlJc w:val="left"/>
      <w:pPr>
        <w:ind w:left="268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45D0BC98">
      <w:start w:val="1"/>
      <w:numFmt w:val="bullet"/>
      <w:lvlText w:val="o"/>
      <w:lvlJc w:val="left"/>
      <w:pPr>
        <w:ind w:left="340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8B0E312E">
      <w:start w:val="1"/>
      <w:numFmt w:val="bullet"/>
      <w:lvlText w:val="▪"/>
      <w:lvlJc w:val="left"/>
      <w:pPr>
        <w:ind w:left="412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204E9A06">
      <w:start w:val="1"/>
      <w:numFmt w:val="bullet"/>
      <w:lvlText w:val="•"/>
      <w:lvlJc w:val="left"/>
      <w:pPr>
        <w:ind w:left="484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64966C3E">
      <w:start w:val="1"/>
      <w:numFmt w:val="bullet"/>
      <w:lvlText w:val="o"/>
      <w:lvlJc w:val="left"/>
      <w:pPr>
        <w:ind w:left="556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E992218C">
      <w:start w:val="1"/>
      <w:numFmt w:val="bullet"/>
      <w:lvlText w:val="▪"/>
      <w:lvlJc w:val="left"/>
      <w:pPr>
        <w:ind w:left="628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50" w15:restartNumberingAfterBreak="0">
    <w:nsid w:val="1A975602"/>
    <w:multiLevelType w:val="multilevel"/>
    <w:tmpl w:val="B0FEA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B9F6886"/>
    <w:multiLevelType w:val="hybridMultilevel"/>
    <w:tmpl w:val="3F8C4FA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1BDD2783"/>
    <w:multiLevelType w:val="multilevel"/>
    <w:tmpl w:val="06763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BEA17EE"/>
    <w:multiLevelType w:val="multilevel"/>
    <w:tmpl w:val="54801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CCD100A"/>
    <w:multiLevelType w:val="hybridMultilevel"/>
    <w:tmpl w:val="1018E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1CFA2640"/>
    <w:multiLevelType w:val="hybridMultilevel"/>
    <w:tmpl w:val="32681246"/>
    <w:lvl w:ilvl="0" w:tplc="6F326F1A">
      <w:start w:val="1"/>
      <w:numFmt w:val="bullet"/>
      <w:lvlText w:val=""/>
      <w:lvlJc w:val="left"/>
      <w:pPr>
        <w:ind w:left="720" w:hanging="360"/>
      </w:pPr>
      <w:rPr>
        <w:rFonts w:ascii="Symbol" w:hAnsi="Symbol" w:hint="default"/>
      </w:rPr>
    </w:lvl>
    <w:lvl w:ilvl="1" w:tplc="D80240C4">
      <w:start w:val="1"/>
      <w:numFmt w:val="bullet"/>
      <w:lvlText w:val="o"/>
      <w:lvlJc w:val="left"/>
      <w:pPr>
        <w:ind w:left="1440" w:hanging="360"/>
      </w:pPr>
      <w:rPr>
        <w:rFonts w:ascii="Courier New" w:hAnsi="Courier New" w:hint="default"/>
      </w:rPr>
    </w:lvl>
    <w:lvl w:ilvl="2" w:tplc="14E28DC2">
      <w:start w:val="1"/>
      <w:numFmt w:val="bullet"/>
      <w:lvlText w:val=""/>
      <w:lvlJc w:val="left"/>
      <w:pPr>
        <w:ind w:left="2160" w:hanging="360"/>
      </w:pPr>
      <w:rPr>
        <w:rFonts w:ascii="Wingdings" w:hAnsi="Wingdings" w:hint="default"/>
      </w:rPr>
    </w:lvl>
    <w:lvl w:ilvl="3" w:tplc="BBBCD63C">
      <w:start w:val="1"/>
      <w:numFmt w:val="bullet"/>
      <w:lvlText w:val=""/>
      <w:lvlJc w:val="left"/>
      <w:pPr>
        <w:ind w:left="2880" w:hanging="360"/>
      </w:pPr>
      <w:rPr>
        <w:rFonts w:ascii="Symbol" w:hAnsi="Symbol" w:hint="default"/>
      </w:rPr>
    </w:lvl>
    <w:lvl w:ilvl="4" w:tplc="69FEA024">
      <w:start w:val="1"/>
      <w:numFmt w:val="bullet"/>
      <w:lvlText w:val="o"/>
      <w:lvlJc w:val="left"/>
      <w:pPr>
        <w:ind w:left="3600" w:hanging="360"/>
      </w:pPr>
      <w:rPr>
        <w:rFonts w:ascii="Courier New" w:hAnsi="Courier New" w:hint="default"/>
      </w:rPr>
    </w:lvl>
    <w:lvl w:ilvl="5" w:tplc="28964E06">
      <w:start w:val="1"/>
      <w:numFmt w:val="bullet"/>
      <w:lvlText w:val=""/>
      <w:lvlJc w:val="left"/>
      <w:pPr>
        <w:ind w:left="4320" w:hanging="360"/>
      </w:pPr>
      <w:rPr>
        <w:rFonts w:ascii="Wingdings" w:hAnsi="Wingdings" w:hint="default"/>
      </w:rPr>
    </w:lvl>
    <w:lvl w:ilvl="6" w:tplc="924CDC48">
      <w:start w:val="1"/>
      <w:numFmt w:val="bullet"/>
      <w:lvlText w:val=""/>
      <w:lvlJc w:val="left"/>
      <w:pPr>
        <w:ind w:left="5040" w:hanging="360"/>
      </w:pPr>
      <w:rPr>
        <w:rFonts w:ascii="Symbol" w:hAnsi="Symbol" w:hint="default"/>
      </w:rPr>
    </w:lvl>
    <w:lvl w:ilvl="7" w:tplc="3F9A6ADE">
      <w:start w:val="1"/>
      <w:numFmt w:val="bullet"/>
      <w:lvlText w:val="o"/>
      <w:lvlJc w:val="left"/>
      <w:pPr>
        <w:ind w:left="5760" w:hanging="360"/>
      </w:pPr>
      <w:rPr>
        <w:rFonts w:ascii="Courier New" w:hAnsi="Courier New" w:hint="default"/>
      </w:rPr>
    </w:lvl>
    <w:lvl w:ilvl="8" w:tplc="4412D2EA">
      <w:start w:val="1"/>
      <w:numFmt w:val="bullet"/>
      <w:lvlText w:val=""/>
      <w:lvlJc w:val="left"/>
      <w:pPr>
        <w:ind w:left="6480" w:hanging="360"/>
      </w:pPr>
      <w:rPr>
        <w:rFonts w:ascii="Wingdings" w:hAnsi="Wingdings" w:hint="default"/>
      </w:rPr>
    </w:lvl>
  </w:abstractNum>
  <w:abstractNum w:abstractNumId="56" w15:restartNumberingAfterBreak="0">
    <w:nsid w:val="1DCE1293"/>
    <w:multiLevelType w:val="hybridMultilevel"/>
    <w:tmpl w:val="68A87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1EA60E6D"/>
    <w:multiLevelType w:val="hybridMultilevel"/>
    <w:tmpl w:val="2E42E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1EF6065D"/>
    <w:multiLevelType w:val="multilevel"/>
    <w:tmpl w:val="9FEA5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F50A277"/>
    <w:multiLevelType w:val="hybridMultilevel"/>
    <w:tmpl w:val="5BECC7D2"/>
    <w:lvl w:ilvl="0" w:tplc="37982B46">
      <w:start w:val="1"/>
      <w:numFmt w:val="bullet"/>
      <w:lvlText w:val=""/>
      <w:lvlJc w:val="left"/>
      <w:pPr>
        <w:ind w:left="720" w:hanging="360"/>
      </w:pPr>
      <w:rPr>
        <w:rFonts w:ascii="Symbol" w:hAnsi="Symbol" w:hint="default"/>
      </w:rPr>
    </w:lvl>
    <w:lvl w:ilvl="1" w:tplc="8E4EEBCC">
      <w:start w:val="1"/>
      <w:numFmt w:val="bullet"/>
      <w:lvlText w:val="o"/>
      <w:lvlJc w:val="left"/>
      <w:pPr>
        <w:ind w:left="1440" w:hanging="360"/>
      </w:pPr>
      <w:rPr>
        <w:rFonts w:ascii="Courier New" w:hAnsi="Courier New" w:hint="default"/>
      </w:rPr>
    </w:lvl>
    <w:lvl w:ilvl="2" w:tplc="AECE9F58">
      <w:start w:val="1"/>
      <w:numFmt w:val="bullet"/>
      <w:lvlText w:val=""/>
      <w:lvlJc w:val="left"/>
      <w:pPr>
        <w:ind w:left="2160" w:hanging="360"/>
      </w:pPr>
      <w:rPr>
        <w:rFonts w:ascii="Wingdings" w:hAnsi="Wingdings" w:hint="default"/>
      </w:rPr>
    </w:lvl>
    <w:lvl w:ilvl="3" w:tplc="8FD692E2">
      <w:start w:val="1"/>
      <w:numFmt w:val="bullet"/>
      <w:lvlText w:val=""/>
      <w:lvlJc w:val="left"/>
      <w:pPr>
        <w:ind w:left="2880" w:hanging="360"/>
      </w:pPr>
      <w:rPr>
        <w:rFonts w:ascii="Symbol" w:hAnsi="Symbol" w:hint="default"/>
      </w:rPr>
    </w:lvl>
    <w:lvl w:ilvl="4" w:tplc="6C101AAA">
      <w:start w:val="1"/>
      <w:numFmt w:val="bullet"/>
      <w:lvlText w:val="o"/>
      <w:lvlJc w:val="left"/>
      <w:pPr>
        <w:ind w:left="3600" w:hanging="360"/>
      </w:pPr>
      <w:rPr>
        <w:rFonts w:ascii="Courier New" w:hAnsi="Courier New" w:hint="default"/>
      </w:rPr>
    </w:lvl>
    <w:lvl w:ilvl="5" w:tplc="58DC4A34">
      <w:start w:val="1"/>
      <w:numFmt w:val="bullet"/>
      <w:lvlText w:val=""/>
      <w:lvlJc w:val="left"/>
      <w:pPr>
        <w:ind w:left="4320" w:hanging="360"/>
      </w:pPr>
      <w:rPr>
        <w:rFonts w:ascii="Wingdings" w:hAnsi="Wingdings" w:hint="default"/>
      </w:rPr>
    </w:lvl>
    <w:lvl w:ilvl="6" w:tplc="02FA91CE">
      <w:start w:val="1"/>
      <w:numFmt w:val="bullet"/>
      <w:lvlText w:val=""/>
      <w:lvlJc w:val="left"/>
      <w:pPr>
        <w:ind w:left="5040" w:hanging="360"/>
      </w:pPr>
      <w:rPr>
        <w:rFonts w:ascii="Symbol" w:hAnsi="Symbol" w:hint="default"/>
      </w:rPr>
    </w:lvl>
    <w:lvl w:ilvl="7" w:tplc="FF2CF71A">
      <w:start w:val="1"/>
      <w:numFmt w:val="bullet"/>
      <w:lvlText w:val="o"/>
      <w:lvlJc w:val="left"/>
      <w:pPr>
        <w:ind w:left="5760" w:hanging="360"/>
      </w:pPr>
      <w:rPr>
        <w:rFonts w:ascii="Courier New" w:hAnsi="Courier New" w:hint="default"/>
      </w:rPr>
    </w:lvl>
    <w:lvl w:ilvl="8" w:tplc="43381D2E">
      <w:start w:val="1"/>
      <w:numFmt w:val="bullet"/>
      <w:lvlText w:val=""/>
      <w:lvlJc w:val="left"/>
      <w:pPr>
        <w:ind w:left="6480" w:hanging="360"/>
      </w:pPr>
      <w:rPr>
        <w:rFonts w:ascii="Wingdings" w:hAnsi="Wingdings" w:hint="default"/>
      </w:rPr>
    </w:lvl>
  </w:abstractNum>
  <w:abstractNum w:abstractNumId="60" w15:restartNumberingAfterBreak="0">
    <w:nsid w:val="1F7E64C6"/>
    <w:multiLevelType w:val="hybridMultilevel"/>
    <w:tmpl w:val="9C001242"/>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61" w15:restartNumberingAfterBreak="0">
    <w:nsid w:val="1FF12203"/>
    <w:multiLevelType w:val="hybridMultilevel"/>
    <w:tmpl w:val="07604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20116068"/>
    <w:multiLevelType w:val="hybridMultilevel"/>
    <w:tmpl w:val="6B3EB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21172945"/>
    <w:multiLevelType w:val="multilevel"/>
    <w:tmpl w:val="D098D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18069F9"/>
    <w:multiLevelType w:val="hybridMultilevel"/>
    <w:tmpl w:val="A900E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22640009"/>
    <w:multiLevelType w:val="hybridMultilevel"/>
    <w:tmpl w:val="351AA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22A1B17B"/>
    <w:multiLevelType w:val="hybridMultilevel"/>
    <w:tmpl w:val="702E2AE2"/>
    <w:lvl w:ilvl="0" w:tplc="9CFCEEFE">
      <w:start w:val="1"/>
      <w:numFmt w:val="bullet"/>
      <w:lvlText w:val=""/>
      <w:lvlJc w:val="left"/>
      <w:pPr>
        <w:ind w:left="720" w:hanging="360"/>
      </w:pPr>
      <w:rPr>
        <w:rFonts w:ascii="Symbol" w:hAnsi="Symbol" w:hint="default"/>
      </w:rPr>
    </w:lvl>
    <w:lvl w:ilvl="1" w:tplc="34D89F9A">
      <w:start w:val="1"/>
      <w:numFmt w:val="bullet"/>
      <w:lvlText w:val="o"/>
      <w:lvlJc w:val="left"/>
      <w:pPr>
        <w:ind w:left="1440" w:hanging="360"/>
      </w:pPr>
      <w:rPr>
        <w:rFonts w:ascii="Courier New" w:hAnsi="Courier New" w:hint="default"/>
      </w:rPr>
    </w:lvl>
    <w:lvl w:ilvl="2" w:tplc="47808D98">
      <w:start w:val="1"/>
      <w:numFmt w:val="bullet"/>
      <w:lvlText w:val=""/>
      <w:lvlJc w:val="left"/>
      <w:pPr>
        <w:ind w:left="2160" w:hanging="360"/>
      </w:pPr>
      <w:rPr>
        <w:rFonts w:ascii="Wingdings" w:hAnsi="Wingdings" w:hint="default"/>
      </w:rPr>
    </w:lvl>
    <w:lvl w:ilvl="3" w:tplc="9468CCFE">
      <w:start w:val="1"/>
      <w:numFmt w:val="bullet"/>
      <w:lvlText w:val=""/>
      <w:lvlJc w:val="left"/>
      <w:pPr>
        <w:ind w:left="2880" w:hanging="360"/>
      </w:pPr>
      <w:rPr>
        <w:rFonts w:ascii="Symbol" w:hAnsi="Symbol" w:hint="default"/>
      </w:rPr>
    </w:lvl>
    <w:lvl w:ilvl="4" w:tplc="D1BA459C">
      <w:start w:val="1"/>
      <w:numFmt w:val="bullet"/>
      <w:lvlText w:val="o"/>
      <w:lvlJc w:val="left"/>
      <w:pPr>
        <w:ind w:left="3600" w:hanging="360"/>
      </w:pPr>
      <w:rPr>
        <w:rFonts w:ascii="Courier New" w:hAnsi="Courier New" w:hint="default"/>
      </w:rPr>
    </w:lvl>
    <w:lvl w:ilvl="5" w:tplc="D764BDB8">
      <w:start w:val="1"/>
      <w:numFmt w:val="bullet"/>
      <w:lvlText w:val=""/>
      <w:lvlJc w:val="left"/>
      <w:pPr>
        <w:ind w:left="4320" w:hanging="360"/>
      </w:pPr>
      <w:rPr>
        <w:rFonts w:ascii="Wingdings" w:hAnsi="Wingdings" w:hint="default"/>
      </w:rPr>
    </w:lvl>
    <w:lvl w:ilvl="6" w:tplc="C038B07C">
      <w:start w:val="1"/>
      <w:numFmt w:val="bullet"/>
      <w:lvlText w:val=""/>
      <w:lvlJc w:val="left"/>
      <w:pPr>
        <w:ind w:left="5040" w:hanging="360"/>
      </w:pPr>
      <w:rPr>
        <w:rFonts w:ascii="Symbol" w:hAnsi="Symbol" w:hint="default"/>
      </w:rPr>
    </w:lvl>
    <w:lvl w:ilvl="7" w:tplc="28DE4682">
      <w:start w:val="1"/>
      <w:numFmt w:val="bullet"/>
      <w:lvlText w:val="o"/>
      <w:lvlJc w:val="left"/>
      <w:pPr>
        <w:ind w:left="5760" w:hanging="360"/>
      </w:pPr>
      <w:rPr>
        <w:rFonts w:ascii="Courier New" w:hAnsi="Courier New" w:hint="default"/>
      </w:rPr>
    </w:lvl>
    <w:lvl w:ilvl="8" w:tplc="42A41AD6">
      <w:start w:val="1"/>
      <w:numFmt w:val="bullet"/>
      <w:lvlText w:val=""/>
      <w:lvlJc w:val="left"/>
      <w:pPr>
        <w:ind w:left="6480" w:hanging="360"/>
      </w:pPr>
      <w:rPr>
        <w:rFonts w:ascii="Wingdings" w:hAnsi="Wingdings" w:hint="default"/>
      </w:rPr>
    </w:lvl>
  </w:abstractNum>
  <w:abstractNum w:abstractNumId="67" w15:restartNumberingAfterBreak="0">
    <w:nsid w:val="22DB5EFD"/>
    <w:multiLevelType w:val="multilevel"/>
    <w:tmpl w:val="CC4E5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22F2608A"/>
    <w:multiLevelType w:val="multilevel"/>
    <w:tmpl w:val="CE5A0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38D0549"/>
    <w:multiLevelType w:val="multilevel"/>
    <w:tmpl w:val="05120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23AE0C11"/>
    <w:multiLevelType w:val="hybridMultilevel"/>
    <w:tmpl w:val="46DA7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23D27121"/>
    <w:multiLevelType w:val="hybridMultilevel"/>
    <w:tmpl w:val="86560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247963D5"/>
    <w:multiLevelType w:val="hybridMultilevel"/>
    <w:tmpl w:val="6A6E84B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3" w15:restartNumberingAfterBreak="0">
    <w:nsid w:val="25A865B3"/>
    <w:multiLevelType w:val="hybridMultilevel"/>
    <w:tmpl w:val="9362A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26966FA0"/>
    <w:multiLevelType w:val="hybridMultilevel"/>
    <w:tmpl w:val="4FEED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277A39A3"/>
    <w:multiLevelType w:val="multilevel"/>
    <w:tmpl w:val="D5FE1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7A51521"/>
    <w:multiLevelType w:val="multilevel"/>
    <w:tmpl w:val="8E667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27B46AFF"/>
    <w:multiLevelType w:val="hybridMultilevel"/>
    <w:tmpl w:val="15F23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2A0D5EDC"/>
    <w:multiLevelType w:val="multilevel"/>
    <w:tmpl w:val="DB0E6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A373366"/>
    <w:multiLevelType w:val="multilevel"/>
    <w:tmpl w:val="3BBAB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A8E4E9B"/>
    <w:multiLevelType w:val="multilevel"/>
    <w:tmpl w:val="86A01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B546DD0"/>
    <w:multiLevelType w:val="hybridMultilevel"/>
    <w:tmpl w:val="2B42F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2C5565F8"/>
    <w:multiLevelType w:val="hybridMultilevel"/>
    <w:tmpl w:val="62AE3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2C8C25E7"/>
    <w:multiLevelType w:val="multilevel"/>
    <w:tmpl w:val="81007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2CD84BFD"/>
    <w:multiLevelType w:val="hybridMultilevel"/>
    <w:tmpl w:val="9D2E5AAE"/>
    <w:lvl w:ilvl="0" w:tplc="551EF9EA">
      <w:start w:val="1"/>
      <w:numFmt w:val="bullet"/>
      <w:lvlText w:val=""/>
      <w:lvlJc w:val="left"/>
      <w:pPr>
        <w:ind w:left="720" w:hanging="360"/>
      </w:pPr>
      <w:rPr>
        <w:rFonts w:ascii="Symbol" w:hAnsi="Symbol" w:hint="default"/>
      </w:rPr>
    </w:lvl>
    <w:lvl w:ilvl="1" w:tplc="32F2BBD4">
      <w:start w:val="1"/>
      <w:numFmt w:val="bullet"/>
      <w:lvlText w:val="o"/>
      <w:lvlJc w:val="left"/>
      <w:pPr>
        <w:ind w:left="1440" w:hanging="360"/>
      </w:pPr>
      <w:rPr>
        <w:rFonts w:ascii="Courier New" w:hAnsi="Courier New" w:hint="default"/>
      </w:rPr>
    </w:lvl>
    <w:lvl w:ilvl="2" w:tplc="4726D460">
      <w:start w:val="1"/>
      <w:numFmt w:val="bullet"/>
      <w:lvlText w:val=""/>
      <w:lvlJc w:val="left"/>
      <w:pPr>
        <w:ind w:left="2160" w:hanging="360"/>
      </w:pPr>
      <w:rPr>
        <w:rFonts w:ascii="Wingdings" w:hAnsi="Wingdings" w:hint="default"/>
      </w:rPr>
    </w:lvl>
    <w:lvl w:ilvl="3" w:tplc="F008EBE4">
      <w:start w:val="1"/>
      <w:numFmt w:val="bullet"/>
      <w:lvlText w:val=""/>
      <w:lvlJc w:val="left"/>
      <w:pPr>
        <w:ind w:left="2880" w:hanging="360"/>
      </w:pPr>
      <w:rPr>
        <w:rFonts w:ascii="Symbol" w:hAnsi="Symbol" w:hint="default"/>
      </w:rPr>
    </w:lvl>
    <w:lvl w:ilvl="4" w:tplc="4B543CF2">
      <w:start w:val="1"/>
      <w:numFmt w:val="bullet"/>
      <w:lvlText w:val="o"/>
      <w:lvlJc w:val="left"/>
      <w:pPr>
        <w:ind w:left="3600" w:hanging="360"/>
      </w:pPr>
      <w:rPr>
        <w:rFonts w:ascii="Courier New" w:hAnsi="Courier New" w:hint="default"/>
      </w:rPr>
    </w:lvl>
    <w:lvl w:ilvl="5" w:tplc="5E7E5ADA">
      <w:start w:val="1"/>
      <w:numFmt w:val="bullet"/>
      <w:lvlText w:val=""/>
      <w:lvlJc w:val="left"/>
      <w:pPr>
        <w:ind w:left="4320" w:hanging="360"/>
      </w:pPr>
      <w:rPr>
        <w:rFonts w:ascii="Wingdings" w:hAnsi="Wingdings" w:hint="default"/>
      </w:rPr>
    </w:lvl>
    <w:lvl w:ilvl="6" w:tplc="F6747604">
      <w:start w:val="1"/>
      <w:numFmt w:val="bullet"/>
      <w:lvlText w:val=""/>
      <w:lvlJc w:val="left"/>
      <w:pPr>
        <w:ind w:left="5040" w:hanging="360"/>
      </w:pPr>
      <w:rPr>
        <w:rFonts w:ascii="Symbol" w:hAnsi="Symbol" w:hint="default"/>
      </w:rPr>
    </w:lvl>
    <w:lvl w:ilvl="7" w:tplc="FCA29D12">
      <w:start w:val="1"/>
      <w:numFmt w:val="bullet"/>
      <w:lvlText w:val="o"/>
      <w:lvlJc w:val="left"/>
      <w:pPr>
        <w:ind w:left="5760" w:hanging="360"/>
      </w:pPr>
      <w:rPr>
        <w:rFonts w:ascii="Courier New" w:hAnsi="Courier New" w:hint="default"/>
      </w:rPr>
    </w:lvl>
    <w:lvl w:ilvl="8" w:tplc="3ED6FC56">
      <w:start w:val="1"/>
      <w:numFmt w:val="bullet"/>
      <w:lvlText w:val=""/>
      <w:lvlJc w:val="left"/>
      <w:pPr>
        <w:ind w:left="6480" w:hanging="360"/>
      </w:pPr>
      <w:rPr>
        <w:rFonts w:ascii="Wingdings" w:hAnsi="Wingdings" w:hint="default"/>
      </w:rPr>
    </w:lvl>
  </w:abstractNum>
  <w:abstractNum w:abstractNumId="85" w15:restartNumberingAfterBreak="0">
    <w:nsid w:val="2D39227B"/>
    <w:multiLevelType w:val="multilevel"/>
    <w:tmpl w:val="1BD2C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2D9E3BB8"/>
    <w:multiLevelType w:val="multilevel"/>
    <w:tmpl w:val="7D000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2E3D1493"/>
    <w:multiLevelType w:val="hybridMultilevel"/>
    <w:tmpl w:val="12CC8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2EB4755A"/>
    <w:multiLevelType w:val="hybridMultilevel"/>
    <w:tmpl w:val="957C204E"/>
    <w:lvl w:ilvl="0" w:tplc="CD7472B6">
      <w:start w:val="1"/>
      <w:numFmt w:val="bullet"/>
      <w:lvlText w:val="•"/>
      <w:lvlJc w:val="left"/>
      <w:pPr>
        <w:ind w:left="20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1F961E26">
      <w:start w:val="1"/>
      <w:numFmt w:val="bullet"/>
      <w:lvlText w:val="o"/>
      <w:lvlJc w:val="left"/>
      <w:pPr>
        <w:ind w:left="124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1E38BE8E">
      <w:start w:val="1"/>
      <w:numFmt w:val="bullet"/>
      <w:lvlText w:val="▪"/>
      <w:lvlJc w:val="left"/>
      <w:pPr>
        <w:ind w:left="196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D8BE89D4">
      <w:start w:val="1"/>
      <w:numFmt w:val="bullet"/>
      <w:lvlText w:val="•"/>
      <w:lvlJc w:val="left"/>
      <w:pPr>
        <w:ind w:left="268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282CA672">
      <w:start w:val="1"/>
      <w:numFmt w:val="bullet"/>
      <w:lvlText w:val="o"/>
      <w:lvlJc w:val="left"/>
      <w:pPr>
        <w:ind w:left="340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D4D823D6">
      <w:start w:val="1"/>
      <w:numFmt w:val="bullet"/>
      <w:lvlText w:val="▪"/>
      <w:lvlJc w:val="left"/>
      <w:pPr>
        <w:ind w:left="412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26DAFBA6">
      <w:start w:val="1"/>
      <w:numFmt w:val="bullet"/>
      <w:lvlText w:val="•"/>
      <w:lvlJc w:val="left"/>
      <w:pPr>
        <w:ind w:left="484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97BC9C08">
      <w:start w:val="1"/>
      <w:numFmt w:val="bullet"/>
      <w:lvlText w:val="o"/>
      <w:lvlJc w:val="left"/>
      <w:pPr>
        <w:ind w:left="556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4A60AF38">
      <w:start w:val="1"/>
      <w:numFmt w:val="bullet"/>
      <w:lvlText w:val="▪"/>
      <w:lvlJc w:val="left"/>
      <w:pPr>
        <w:ind w:left="628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89" w15:restartNumberingAfterBreak="0">
    <w:nsid w:val="2F13231F"/>
    <w:multiLevelType w:val="hybridMultilevel"/>
    <w:tmpl w:val="5D0E68A6"/>
    <w:lvl w:ilvl="0" w:tplc="B776BF14">
      <w:start w:val="6"/>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0" w15:restartNumberingAfterBreak="0">
    <w:nsid w:val="2FE60FAA"/>
    <w:multiLevelType w:val="hybridMultilevel"/>
    <w:tmpl w:val="7FD6BE22"/>
    <w:lvl w:ilvl="0" w:tplc="8DE6322E">
      <w:start w:val="1"/>
      <w:numFmt w:val="decimal"/>
      <w:lvlText w:val="%1."/>
      <w:lvlJc w:val="left"/>
      <w:pPr>
        <w:ind w:left="360" w:hanging="360"/>
      </w:pPr>
    </w:lvl>
    <w:lvl w:ilvl="1" w:tplc="81D2EEA2">
      <w:start w:val="1"/>
      <w:numFmt w:val="lowerLetter"/>
      <w:lvlText w:val="%2."/>
      <w:lvlJc w:val="left"/>
      <w:pPr>
        <w:ind w:left="1080" w:hanging="360"/>
      </w:pPr>
    </w:lvl>
    <w:lvl w:ilvl="2" w:tplc="3C70FBFA">
      <w:start w:val="1"/>
      <w:numFmt w:val="lowerRoman"/>
      <w:lvlText w:val="%3."/>
      <w:lvlJc w:val="right"/>
      <w:pPr>
        <w:ind w:left="1800" w:hanging="180"/>
      </w:pPr>
    </w:lvl>
    <w:lvl w:ilvl="3" w:tplc="48DA465A">
      <w:start w:val="1"/>
      <w:numFmt w:val="decimal"/>
      <w:lvlText w:val="%4."/>
      <w:lvlJc w:val="left"/>
      <w:pPr>
        <w:ind w:left="2520" w:hanging="360"/>
      </w:pPr>
    </w:lvl>
    <w:lvl w:ilvl="4" w:tplc="5F1C160E">
      <w:start w:val="1"/>
      <w:numFmt w:val="lowerLetter"/>
      <w:lvlText w:val="%5."/>
      <w:lvlJc w:val="left"/>
      <w:pPr>
        <w:ind w:left="3240" w:hanging="360"/>
      </w:pPr>
    </w:lvl>
    <w:lvl w:ilvl="5" w:tplc="85B6F6B6">
      <w:start w:val="1"/>
      <w:numFmt w:val="lowerRoman"/>
      <w:lvlText w:val="%6."/>
      <w:lvlJc w:val="right"/>
      <w:pPr>
        <w:ind w:left="3960" w:hanging="180"/>
      </w:pPr>
    </w:lvl>
    <w:lvl w:ilvl="6" w:tplc="4BA0ACA4">
      <w:start w:val="1"/>
      <w:numFmt w:val="decimal"/>
      <w:lvlText w:val="%7."/>
      <w:lvlJc w:val="left"/>
      <w:pPr>
        <w:ind w:left="4680" w:hanging="360"/>
      </w:pPr>
    </w:lvl>
    <w:lvl w:ilvl="7" w:tplc="83BA0644">
      <w:start w:val="1"/>
      <w:numFmt w:val="lowerLetter"/>
      <w:lvlText w:val="%8."/>
      <w:lvlJc w:val="left"/>
      <w:pPr>
        <w:ind w:left="5400" w:hanging="360"/>
      </w:pPr>
    </w:lvl>
    <w:lvl w:ilvl="8" w:tplc="B100D0E8">
      <w:start w:val="1"/>
      <w:numFmt w:val="lowerRoman"/>
      <w:lvlText w:val="%9."/>
      <w:lvlJc w:val="right"/>
      <w:pPr>
        <w:ind w:left="6120" w:hanging="180"/>
      </w:pPr>
    </w:lvl>
  </w:abstractNum>
  <w:abstractNum w:abstractNumId="91" w15:restartNumberingAfterBreak="0">
    <w:nsid w:val="2FF2184C"/>
    <w:multiLevelType w:val="hybridMultilevel"/>
    <w:tmpl w:val="BAE80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31037F37"/>
    <w:multiLevelType w:val="multilevel"/>
    <w:tmpl w:val="73F61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12F051D"/>
    <w:multiLevelType w:val="hybridMultilevel"/>
    <w:tmpl w:val="86561912"/>
    <w:lvl w:ilvl="0" w:tplc="D416FDF6">
      <w:start w:val="1"/>
      <w:numFmt w:val="decimal"/>
      <w:lvlText w:val="%1."/>
      <w:lvlJc w:val="left"/>
      <w:pPr>
        <w:ind w:left="720" w:hanging="360"/>
      </w:pPr>
      <w:rPr>
        <w:rFonts w:hint="default"/>
        <w:i w:val="0"/>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4" w15:restartNumberingAfterBreak="0">
    <w:nsid w:val="33653655"/>
    <w:multiLevelType w:val="hybridMultilevel"/>
    <w:tmpl w:val="7CF0A22E"/>
    <w:lvl w:ilvl="0" w:tplc="50C64E8C">
      <w:start w:val="1"/>
      <w:numFmt w:val="bullet"/>
      <w:lvlText w:val=""/>
      <w:lvlJc w:val="left"/>
      <w:pPr>
        <w:ind w:left="720" w:hanging="360"/>
      </w:pPr>
      <w:rPr>
        <w:rFonts w:ascii="Symbol" w:hAnsi="Symbol" w:hint="default"/>
      </w:rPr>
    </w:lvl>
    <w:lvl w:ilvl="1" w:tplc="C7745A30">
      <w:start w:val="1"/>
      <w:numFmt w:val="bullet"/>
      <w:lvlText w:val="o"/>
      <w:lvlJc w:val="left"/>
      <w:pPr>
        <w:ind w:left="1440" w:hanging="360"/>
      </w:pPr>
      <w:rPr>
        <w:rFonts w:ascii="Courier New" w:hAnsi="Courier New" w:hint="default"/>
      </w:rPr>
    </w:lvl>
    <w:lvl w:ilvl="2" w:tplc="473E7FDE">
      <w:start w:val="1"/>
      <w:numFmt w:val="bullet"/>
      <w:lvlText w:val=""/>
      <w:lvlJc w:val="left"/>
      <w:pPr>
        <w:ind w:left="2160" w:hanging="360"/>
      </w:pPr>
      <w:rPr>
        <w:rFonts w:ascii="Wingdings" w:hAnsi="Wingdings" w:hint="default"/>
      </w:rPr>
    </w:lvl>
    <w:lvl w:ilvl="3" w:tplc="E01AEFBA">
      <w:start w:val="1"/>
      <w:numFmt w:val="bullet"/>
      <w:lvlText w:val=""/>
      <w:lvlJc w:val="left"/>
      <w:pPr>
        <w:ind w:left="2880" w:hanging="360"/>
      </w:pPr>
      <w:rPr>
        <w:rFonts w:ascii="Symbol" w:hAnsi="Symbol" w:hint="default"/>
      </w:rPr>
    </w:lvl>
    <w:lvl w:ilvl="4" w:tplc="51DA8F26">
      <w:start w:val="1"/>
      <w:numFmt w:val="bullet"/>
      <w:lvlText w:val="o"/>
      <w:lvlJc w:val="left"/>
      <w:pPr>
        <w:ind w:left="3600" w:hanging="360"/>
      </w:pPr>
      <w:rPr>
        <w:rFonts w:ascii="Courier New" w:hAnsi="Courier New" w:hint="default"/>
      </w:rPr>
    </w:lvl>
    <w:lvl w:ilvl="5" w:tplc="2DB4C308">
      <w:start w:val="1"/>
      <w:numFmt w:val="bullet"/>
      <w:lvlText w:val=""/>
      <w:lvlJc w:val="left"/>
      <w:pPr>
        <w:ind w:left="4320" w:hanging="360"/>
      </w:pPr>
      <w:rPr>
        <w:rFonts w:ascii="Wingdings" w:hAnsi="Wingdings" w:hint="default"/>
      </w:rPr>
    </w:lvl>
    <w:lvl w:ilvl="6" w:tplc="A5785834">
      <w:start w:val="1"/>
      <w:numFmt w:val="bullet"/>
      <w:lvlText w:val=""/>
      <w:lvlJc w:val="left"/>
      <w:pPr>
        <w:ind w:left="5040" w:hanging="360"/>
      </w:pPr>
      <w:rPr>
        <w:rFonts w:ascii="Symbol" w:hAnsi="Symbol" w:hint="default"/>
      </w:rPr>
    </w:lvl>
    <w:lvl w:ilvl="7" w:tplc="350ED6BE">
      <w:start w:val="1"/>
      <w:numFmt w:val="bullet"/>
      <w:lvlText w:val="o"/>
      <w:lvlJc w:val="left"/>
      <w:pPr>
        <w:ind w:left="5760" w:hanging="360"/>
      </w:pPr>
      <w:rPr>
        <w:rFonts w:ascii="Courier New" w:hAnsi="Courier New" w:hint="default"/>
      </w:rPr>
    </w:lvl>
    <w:lvl w:ilvl="8" w:tplc="C9147A16">
      <w:start w:val="1"/>
      <w:numFmt w:val="bullet"/>
      <w:lvlText w:val=""/>
      <w:lvlJc w:val="left"/>
      <w:pPr>
        <w:ind w:left="6480" w:hanging="360"/>
      </w:pPr>
      <w:rPr>
        <w:rFonts w:ascii="Wingdings" w:hAnsi="Wingdings" w:hint="default"/>
      </w:rPr>
    </w:lvl>
  </w:abstractNum>
  <w:abstractNum w:abstractNumId="95" w15:restartNumberingAfterBreak="0">
    <w:nsid w:val="33700919"/>
    <w:multiLevelType w:val="hybridMultilevel"/>
    <w:tmpl w:val="E242BF9E"/>
    <w:lvl w:ilvl="0" w:tplc="B506205E">
      <w:start w:val="1"/>
      <w:numFmt w:val="bullet"/>
      <w:lvlText w:val=""/>
      <w:lvlJc w:val="left"/>
      <w:pPr>
        <w:ind w:left="720" w:hanging="360"/>
      </w:pPr>
      <w:rPr>
        <w:rFonts w:ascii="Symbol" w:hAnsi="Symbol" w:hint="default"/>
      </w:rPr>
    </w:lvl>
    <w:lvl w:ilvl="1" w:tplc="21CCD198">
      <w:start w:val="1"/>
      <w:numFmt w:val="bullet"/>
      <w:lvlText w:val="o"/>
      <w:lvlJc w:val="left"/>
      <w:pPr>
        <w:ind w:left="1440" w:hanging="360"/>
      </w:pPr>
      <w:rPr>
        <w:rFonts w:ascii="Courier New" w:hAnsi="Courier New" w:hint="default"/>
      </w:rPr>
    </w:lvl>
    <w:lvl w:ilvl="2" w:tplc="52D41FF8">
      <w:start w:val="1"/>
      <w:numFmt w:val="bullet"/>
      <w:lvlText w:val=""/>
      <w:lvlJc w:val="left"/>
      <w:pPr>
        <w:ind w:left="2160" w:hanging="360"/>
      </w:pPr>
      <w:rPr>
        <w:rFonts w:ascii="Wingdings" w:hAnsi="Wingdings" w:hint="default"/>
      </w:rPr>
    </w:lvl>
    <w:lvl w:ilvl="3" w:tplc="D7569194">
      <w:start w:val="1"/>
      <w:numFmt w:val="bullet"/>
      <w:lvlText w:val=""/>
      <w:lvlJc w:val="left"/>
      <w:pPr>
        <w:ind w:left="2880" w:hanging="360"/>
      </w:pPr>
      <w:rPr>
        <w:rFonts w:ascii="Symbol" w:hAnsi="Symbol" w:hint="default"/>
      </w:rPr>
    </w:lvl>
    <w:lvl w:ilvl="4" w:tplc="48507EAE">
      <w:start w:val="1"/>
      <w:numFmt w:val="bullet"/>
      <w:lvlText w:val="o"/>
      <w:lvlJc w:val="left"/>
      <w:pPr>
        <w:ind w:left="3600" w:hanging="360"/>
      </w:pPr>
      <w:rPr>
        <w:rFonts w:ascii="Courier New" w:hAnsi="Courier New" w:hint="default"/>
      </w:rPr>
    </w:lvl>
    <w:lvl w:ilvl="5" w:tplc="7CA2F4A6">
      <w:start w:val="1"/>
      <w:numFmt w:val="bullet"/>
      <w:lvlText w:val=""/>
      <w:lvlJc w:val="left"/>
      <w:pPr>
        <w:ind w:left="4320" w:hanging="360"/>
      </w:pPr>
      <w:rPr>
        <w:rFonts w:ascii="Wingdings" w:hAnsi="Wingdings" w:hint="default"/>
      </w:rPr>
    </w:lvl>
    <w:lvl w:ilvl="6" w:tplc="0DDAAEA4">
      <w:start w:val="1"/>
      <w:numFmt w:val="bullet"/>
      <w:lvlText w:val=""/>
      <w:lvlJc w:val="left"/>
      <w:pPr>
        <w:ind w:left="5040" w:hanging="360"/>
      </w:pPr>
      <w:rPr>
        <w:rFonts w:ascii="Symbol" w:hAnsi="Symbol" w:hint="default"/>
      </w:rPr>
    </w:lvl>
    <w:lvl w:ilvl="7" w:tplc="635E86A4">
      <w:start w:val="1"/>
      <w:numFmt w:val="bullet"/>
      <w:lvlText w:val="o"/>
      <w:lvlJc w:val="left"/>
      <w:pPr>
        <w:ind w:left="5760" w:hanging="360"/>
      </w:pPr>
      <w:rPr>
        <w:rFonts w:ascii="Courier New" w:hAnsi="Courier New" w:hint="default"/>
      </w:rPr>
    </w:lvl>
    <w:lvl w:ilvl="8" w:tplc="C60C49C8">
      <w:start w:val="1"/>
      <w:numFmt w:val="bullet"/>
      <w:lvlText w:val=""/>
      <w:lvlJc w:val="left"/>
      <w:pPr>
        <w:ind w:left="6480" w:hanging="360"/>
      </w:pPr>
      <w:rPr>
        <w:rFonts w:ascii="Wingdings" w:hAnsi="Wingdings" w:hint="default"/>
      </w:rPr>
    </w:lvl>
  </w:abstractNum>
  <w:abstractNum w:abstractNumId="96" w15:restartNumberingAfterBreak="0">
    <w:nsid w:val="33964DE4"/>
    <w:multiLevelType w:val="hybridMultilevel"/>
    <w:tmpl w:val="E3A60C6A"/>
    <w:lvl w:ilvl="0" w:tplc="9DD69552">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7" w15:restartNumberingAfterBreak="0">
    <w:nsid w:val="33D64E06"/>
    <w:multiLevelType w:val="hybridMultilevel"/>
    <w:tmpl w:val="F8FEC80E"/>
    <w:lvl w:ilvl="0" w:tplc="84F89F2C">
      <w:start w:val="1"/>
      <w:numFmt w:val="bullet"/>
      <w:lvlText w:val=""/>
      <w:lvlJc w:val="left"/>
      <w:pPr>
        <w:ind w:left="360" w:hanging="360"/>
      </w:pPr>
      <w:rPr>
        <w:rFonts w:ascii="Symbol" w:hAnsi="Symbol" w:hint="default"/>
        <w:color w:val="auto"/>
        <w:sz w:val="10"/>
        <w:szCs w:val="10"/>
      </w:rPr>
    </w:lvl>
    <w:lvl w:ilvl="1" w:tplc="DD188CE0" w:tentative="1">
      <w:start w:val="1"/>
      <w:numFmt w:val="bullet"/>
      <w:lvlText w:val="o"/>
      <w:lvlJc w:val="left"/>
      <w:pPr>
        <w:ind w:left="1080" w:hanging="360"/>
      </w:pPr>
      <w:rPr>
        <w:rFonts w:ascii="Courier New" w:hAnsi="Courier New" w:hint="default"/>
      </w:rPr>
    </w:lvl>
    <w:lvl w:ilvl="2" w:tplc="0E96E2A6" w:tentative="1">
      <w:start w:val="1"/>
      <w:numFmt w:val="bullet"/>
      <w:lvlText w:val=""/>
      <w:lvlJc w:val="left"/>
      <w:pPr>
        <w:ind w:left="1800" w:hanging="360"/>
      </w:pPr>
      <w:rPr>
        <w:rFonts w:ascii="Wingdings" w:hAnsi="Wingdings" w:hint="default"/>
      </w:rPr>
    </w:lvl>
    <w:lvl w:ilvl="3" w:tplc="BD3E8B16" w:tentative="1">
      <w:start w:val="1"/>
      <w:numFmt w:val="bullet"/>
      <w:lvlText w:val=""/>
      <w:lvlJc w:val="left"/>
      <w:pPr>
        <w:ind w:left="2520" w:hanging="360"/>
      </w:pPr>
      <w:rPr>
        <w:rFonts w:ascii="Symbol" w:hAnsi="Symbol" w:hint="default"/>
      </w:rPr>
    </w:lvl>
    <w:lvl w:ilvl="4" w:tplc="4660417E" w:tentative="1">
      <w:start w:val="1"/>
      <w:numFmt w:val="bullet"/>
      <w:lvlText w:val="o"/>
      <w:lvlJc w:val="left"/>
      <w:pPr>
        <w:ind w:left="3240" w:hanging="360"/>
      </w:pPr>
      <w:rPr>
        <w:rFonts w:ascii="Courier New" w:hAnsi="Courier New" w:hint="default"/>
      </w:rPr>
    </w:lvl>
    <w:lvl w:ilvl="5" w:tplc="CB80A218" w:tentative="1">
      <w:start w:val="1"/>
      <w:numFmt w:val="bullet"/>
      <w:lvlText w:val=""/>
      <w:lvlJc w:val="left"/>
      <w:pPr>
        <w:ind w:left="3960" w:hanging="360"/>
      </w:pPr>
      <w:rPr>
        <w:rFonts w:ascii="Wingdings" w:hAnsi="Wingdings" w:hint="default"/>
      </w:rPr>
    </w:lvl>
    <w:lvl w:ilvl="6" w:tplc="01CE738A" w:tentative="1">
      <w:start w:val="1"/>
      <w:numFmt w:val="bullet"/>
      <w:lvlText w:val=""/>
      <w:lvlJc w:val="left"/>
      <w:pPr>
        <w:ind w:left="4680" w:hanging="360"/>
      </w:pPr>
      <w:rPr>
        <w:rFonts w:ascii="Symbol" w:hAnsi="Symbol" w:hint="default"/>
      </w:rPr>
    </w:lvl>
    <w:lvl w:ilvl="7" w:tplc="00C85D80" w:tentative="1">
      <w:start w:val="1"/>
      <w:numFmt w:val="bullet"/>
      <w:lvlText w:val="o"/>
      <w:lvlJc w:val="left"/>
      <w:pPr>
        <w:ind w:left="5400" w:hanging="360"/>
      </w:pPr>
      <w:rPr>
        <w:rFonts w:ascii="Courier New" w:hAnsi="Courier New" w:hint="default"/>
      </w:rPr>
    </w:lvl>
    <w:lvl w:ilvl="8" w:tplc="93D019E0" w:tentative="1">
      <w:start w:val="1"/>
      <w:numFmt w:val="bullet"/>
      <w:lvlText w:val=""/>
      <w:lvlJc w:val="left"/>
      <w:pPr>
        <w:ind w:left="6120" w:hanging="360"/>
      </w:pPr>
      <w:rPr>
        <w:rFonts w:ascii="Wingdings" w:hAnsi="Wingdings" w:hint="default"/>
      </w:rPr>
    </w:lvl>
  </w:abstractNum>
  <w:abstractNum w:abstractNumId="98" w15:restartNumberingAfterBreak="0">
    <w:nsid w:val="349B4FD0"/>
    <w:multiLevelType w:val="multilevel"/>
    <w:tmpl w:val="683E7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35BC709B"/>
    <w:multiLevelType w:val="hybridMultilevel"/>
    <w:tmpl w:val="12E2BB5E"/>
    <w:lvl w:ilvl="0" w:tplc="83F85422">
      <w:start w:val="1"/>
      <w:numFmt w:val="bullet"/>
      <w:lvlText w:val=""/>
      <w:lvlJc w:val="left"/>
      <w:pPr>
        <w:ind w:left="720" w:hanging="360"/>
      </w:pPr>
      <w:rPr>
        <w:rFonts w:ascii="Symbol" w:hAnsi="Symbol" w:hint="default"/>
      </w:rPr>
    </w:lvl>
    <w:lvl w:ilvl="1" w:tplc="F5903F14">
      <w:start w:val="1"/>
      <w:numFmt w:val="bullet"/>
      <w:lvlText w:val="o"/>
      <w:lvlJc w:val="left"/>
      <w:pPr>
        <w:ind w:left="1440" w:hanging="360"/>
      </w:pPr>
      <w:rPr>
        <w:rFonts w:ascii="Courier New" w:hAnsi="Courier New" w:hint="default"/>
      </w:rPr>
    </w:lvl>
    <w:lvl w:ilvl="2" w:tplc="494EBA2A">
      <w:start w:val="1"/>
      <w:numFmt w:val="bullet"/>
      <w:lvlText w:val=""/>
      <w:lvlJc w:val="left"/>
      <w:pPr>
        <w:ind w:left="2160" w:hanging="360"/>
      </w:pPr>
      <w:rPr>
        <w:rFonts w:ascii="Wingdings" w:hAnsi="Wingdings" w:hint="default"/>
      </w:rPr>
    </w:lvl>
    <w:lvl w:ilvl="3" w:tplc="6FF6CA30">
      <w:start w:val="1"/>
      <w:numFmt w:val="bullet"/>
      <w:lvlText w:val=""/>
      <w:lvlJc w:val="left"/>
      <w:pPr>
        <w:ind w:left="2880" w:hanging="360"/>
      </w:pPr>
      <w:rPr>
        <w:rFonts w:ascii="Symbol" w:hAnsi="Symbol" w:hint="default"/>
      </w:rPr>
    </w:lvl>
    <w:lvl w:ilvl="4" w:tplc="0E5C559E">
      <w:start w:val="1"/>
      <w:numFmt w:val="bullet"/>
      <w:lvlText w:val="o"/>
      <w:lvlJc w:val="left"/>
      <w:pPr>
        <w:ind w:left="3600" w:hanging="360"/>
      </w:pPr>
      <w:rPr>
        <w:rFonts w:ascii="Courier New" w:hAnsi="Courier New" w:hint="default"/>
      </w:rPr>
    </w:lvl>
    <w:lvl w:ilvl="5" w:tplc="E1840944">
      <w:start w:val="1"/>
      <w:numFmt w:val="bullet"/>
      <w:lvlText w:val=""/>
      <w:lvlJc w:val="left"/>
      <w:pPr>
        <w:ind w:left="4320" w:hanging="360"/>
      </w:pPr>
      <w:rPr>
        <w:rFonts w:ascii="Wingdings" w:hAnsi="Wingdings" w:hint="default"/>
      </w:rPr>
    </w:lvl>
    <w:lvl w:ilvl="6" w:tplc="E5DCBE5A">
      <w:start w:val="1"/>
      <w:numFmt w:val="bullet"/>
      <w:lvlText w:val=""/>
      <w:lvlJc w:val="left"/>
      <w:pPr>
        <w:ind w:left="5040" w:hanging="360"/>
      </w:pPr>
      <w:rPr>
        <w:rFonts w:ascii="Symbol" w:hAnsi="Symbol" w:hint="default"/>
      </w:rPr>
    </w:lvl>
    <w:lvl w:ilvl="7" w:tplc="33524AF6">
      <w:start w:val="1"/>
      <w:numFmt w:val="bullet"/>
      <w:lvlText w:val="o"/>
      <w:lvlJc w:val="left"/>
      <w:pPr>
        <w:ind w:left="5760" w:hanging="360"/>
      </w:pPr>
      <w:rPr>
        <w:rFonts w:ascii="Courier New" w:hAnsi="Courier New" w:hint="default"/>
      </w:rPr>
    </w:lvl>
    <w:lvl w:ilvl="8" w:tplc="329CFB78">
      <w:start w:val="1"/>
      <w:numFmt w:val="bullet"/>
      <w:lvlText w:val=""/>
      <w:lvlJc w:val="left"/>
      <w:pPr>
        <w:ind w:left="6480" w:hanging="360"/>
      </w:pPr>
      <w:rPr>
        <w:rFonts w:ascii="Wingdings" w:hAnsi="Wingdings" w:hint="default"/>
      </w:rPr>
    </w:lvl>
  </w:abstractNum>
  <w:abstractNum w:abstractNumId="100" w15:restartNumberingAfterBreak="0">
    <w:nsid w:val="35E72789"/>
    <w:multiLevelType w:val="multilevel"/>
    <w:tmpl w:val="CDAE1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36EE7D2E"/>
    <w:multiLevelType w:val="hybridMultilevel"/>
    <w:tmpl w:val="40848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37987C01"/>
    <w:multiLevelType w:val="multilevel"/>
    <w:tmpl w:val="FB742B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381E145E"/>
    <w:multiLevelType w:val="multilevel"/>
    <w:tmpl w:val="40568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825AAF9"/>
    <w:multiLevelType w:val="hybridMultilevel"/>
    <w:tmpl w:val="08BE99DE"/>
    <w:lvl w:ilvl="0" w:tplc="7396B464">
      <w:start w:val="1"/>
      <w:numFmt w:val="bullet"/>
      <w:lvlText w:val=""/>
      <w:lvlJc w:val="left"/>
      <w:pPr>
        <w:ind w:left="720" w:hanging="360"/>
      </w:pPr>
      <w:rPr>
        <w:rFonts w:ascii="Symbol" w:hAnsi="Symbol" w:hint="default"/>
      </w:rPr>
    </w:lvl>
    <w:lvl w:ilvl="1" w:tplc="132CBD9C">
      <w:start w:val="1"/>
      <w:numFmt w:val="bullet"/>
      <w:lvlText w:val="o"/>
      <w:lvlJc w:val="left"/>
      <w:pPr>
        <w:ind w:left="1440" w:hanging="360"/>
      </w:pPr>
      <w:rPr>
        <w:rFonts w:ascii="Courier New" w:hAnsi="Courier New" w:hint="default"/>
      </w:rPr>
    </w:lvl>
    <w:lvl w:ilvl="2" w:tplc="92880FFE">
      <w:start w:val="1"/>
      <w:numFmt w:val="bullet"/>
      <w:lvlText w:val=""/>
      <w:lvlJc w:val="left"/>
      <w:pPr>
        <w:ind w:left="2160" w:hanging="360"/>
      </w:pPr>
      <w:rPr>
        <w:rFonts w:ascii="Wingdings" w:hAnsi="Wingdings" w:hint="default"/>
      </w:rPr>
    </w:lvl>
    <w:lvl w:ilvl="3" w:tplc="08B42EB4">
      <w:start w:val="1"/>
      <w:numFmt w:val="bullet"/>
      <w:lvlText w:val=""/>
      <w:lvlJc w:val="left"/>
      <w:pPr>
        <w:ind w:left="2880" w:hanging="360"/>
      </w:pPr>
      <w:rPr>
        <w:rFonts w:ascii="Symbol" w:hAnsi="Symbol" w:hint="default"/>
      </w:rPr>
    </w:lvl>
    <w:lvl w:ilvl="4" w:tplc="08BA0844">
      <w:start w:val="1"/>
      <w:numFmt w:val="bullet"/>
      <w:lvlText w:val="o"/>
      <w:lvlJc w:val="left"/>
      <w:pPr>
        <w:ind w:left="3600" w:hanging="360"/>
      </w:pPr>
      <w:rPr>
        <w:rFonts w:ascii="Courier New" w:hAnsi="Courier New" w:hint="default"/>
      </w:rPr>
    </w:lvl>
    <w:lvl w:ilvl="5" w:tplc="9C54E57C">
      <w:start w:val="1"/>
      <w:numFmt w:val="bullet"/>
      <w:lvlText w:val=""/>
      <w:lvlJc w:val="left"/>
      <w:pPr>
        <w:ind w:left="4320" w:hanging="360"/>
      </w:pPr>
      <w:rPr>
        <w:rFonts w:ascii="Wingdings" w:hAnsi="Wingdings" w:hint="default"/>
      </w:rPr>
    </w:lvl>
    <w:lvl w:ilvl="6" w:tplc="816C71E6">
      <w:start w:val="1"/>
      <w:numFmt w:val="bullet"/>
      <w:lvlText w:val=""/>
      <w:lvlJc w:val="left"/>
      <w:pPr>
        <w:ind w:left="5040" w:hanging="360"/>
      </w:pPr>
      <w:rPr>
        <w:rFonts w:ascii="Symbol" w:hAnsi="Symbol" w:hint="default"/>
      </w:rPr>
    </w:lvl>
    <w:lvl w:ilvl="7" w:tplc="13F02714">
      <w:start w:val="1"/>
      <w:numFmt w:val="bullet"/>
      <w:lvlText w:val="o"/>
      <w:lvlJc w:val="left"/>
      <w:pPr>
        <w:ind w:left="5760" w:hanging="360"/>
      </w:pPr>
      <w:rPr>
        <w:rFonts w:ascii="Courier New" w:hAnsi="Courier New" w:hint="default"/>
      </w:rPr>
    </w:lvl>
    <w:lvl w:ilvl="8" w:tplc="9184E3B4">
      <w:start w:val="1"/>
      <w:numFmt w:val="bullet"/>
      <w:lvlText w:val=""/>
      <w:lvlJc w:val="left"/>
      <w:pPr>
        <w:ind w:left="6480" w:hanging="360"/>
      </w:pPr>
      <w:rPr>
        <w:rFonts w:ascii="Wingdings" w:hAnsi="Wingdings" w:hint="default"/>
      </w:rPr>
    </w:lvl>
  </w:abstractNum>
  <w:abstractNum w:abstractNumId="105" w15:restartNumberingAfterBreak="0">
    <w:nsid w:val="382B7A0F"/>
    <w:multiLevelType w:val="hybridMultilevel"/>
    <w:tmpl w:val="EE585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38B10CD6"/>
    <w:multiLevelType w:val="hybridMultilevel"/>
    <w:tmpl w:val="3482F0A8"/>
    <w:lvl w:ilvl="0" w:tplc="FBDA8320">
      <w:start w:val="1"/>
      <w:numFmt w:val="bullet"/>
      <w:lvlText w:val=""/>
      <w:lvlJc w:val="left"/>
      <w:pPr>
        <w:ind w:left="720" w:hanging="360"/>
      </w:pPr>
      <w:rPr>
        <w:rFonts w:ascii="Symbol" w:hAnsi="Symbol" w:hint="default"/>
      </w:rPr>
    </w:lvl>
    <w:lvl w:ilvl="1" w:tplc="E868A4FC">
      <w:start w:val="1"/>
      <w:numFmt w:val="bullet"/>
      <w:lvlText w:val="o"/>
      <w:lvlJc w:val="left"/>
      <w:pPr>
        <w:ind w:left="1440" w:hanging="360"/>
      </w:pPr>
      <w:rPr>
        <w:rFonts w:ascii="Courier New" w:hAnsi="Courier New" w:hint="default"/>
      </w:rPr>
    </w:lvl>
    <w:lvl w:ilvl="2" w:tplc="E79612C8">
      <w:start w:val="1"/>
      <w:numFmt w:val="bullet"/>
      <w:lvlText w:val=""/>
      <w:lvlJc w:val="left"/>
      <w:pPr>
        <w:ind w:left="2160" w:hanging="360"/>
      </w:pPr>
      <w:rPr>
        <w:rFonts w:ascii="Wingdings" w:hAnsi="Wingdings" w:hint="default"/>
      </w:rPr>
    </w:lvl>
    <w:lvl w:ilvl="3" w:tplc="CDBE7370">
      <w:start w:val="1"/>
      <w:numFmt w:val="bullet"/>
      <w:lvlText w:val=""/>
      <w:lvlJc w:val="left"/>
      <w:pPr>
        <w:ind w:left="2880" w:hanging="360"/>
      </w:pPr>
      <w:rPr>
        <w:rFonts w:ascii="Symbol" w:hAnsi="Symbol" w:hint="default"/>
      </w:rPr>
    </w:lvl>
    <w:lvl w:ilvl="4" w:tplc="30D256CC">
      <w:start w:val="1"/>
      <w:numFmt w:val="bullet"/>
      <w:lvlText w:val="o"/>
      <w:lvlJc w:val="left"/>
      <w:pPr>
        <w:ind w:left="3600" w:hanging="360"/>
      </w:pPr>
      <w:rPr>
        <w:rFonts w:ascii="Courier New" w:hAnsi="Courier New" w:hint="default"/>
      </w:rPr>
    </w:lvl>
    <w:lvl w:ilvl="5" w:tplc="295AE55C">
      <w:start w:val="1"/>
      <w:numFmt w:val="bullet"/>
      <w:lvlText w:val=""/>
      <w:lvlJc w:val="left"/>
      <w:pPr>
        <w:ind w:left="4320" w:hanging="360"/>
      </w:pPr>
      <w:rPr>
        <w:rFonts w:ascii="Wingdings" w:hAnsi="Wingdings" w:hint="default"/>
      </w:rPr>
    </w:lvl>
    <w:lvl w:ilvl="6" w:tplc="9766B970">
      <w:start w:val="1"/>
      <w:numFmt w:val="bullet"/>
      <w:lvlText w:val=""/>
      <w:lvlJc w:val="left"/>
      <w:pPr>
        <w:ind w:left="5040" w:hanging="360"/>
      </w:pPr>
      <w:rPr>
        <w:rFonts w:ascii="Symbol" w:hAnsi="Symbol" w:hint="default"/>
      </w:rPr>
    </w:lvl>
    <w:lvl w:ilvl="7" w:tplc="988A8460">
      <w:start w:val="1"/>
      <w:numFmt w:val="bullet"/>
      <w:lvlText w:val="o"/>
      <w:lvlJc w:val="left"/>
      <w:pPr>
        <w:ind w:left="5760" w:hanging="360"/>
      </w:pPr>
      <w:rPr>
        <w:rFonts w:ascii="Courier New" w:hAnsi="Courier New" w:hint="default"/>
      </w:rPr>
    </w:lvl>
    <w:lvl w:ilvl="8" w:tplc="C368E5AE">
      <w:start w:val="1"/>
      <w:numFmt w:val="bullet"/>
      <w:lvlText w:val=""/>
      <w:lvlJc w:val="left"/>
      <w:pPr>
        <w:ind w:left="6480" w:hanging="360"/>
      </w:pPr>
      <w:rPr>
        <w:rFonts w:ascii="Wingdings" w:hAnsi="Wingdings" w:hint="default"/>
      </w:rPr>
    </w:lvl>
  </w:abstractNum>
  <w:abstractNum w:abstractNumId="107" w15:restartNumberingAfterBreak="0">
    <w:nsid w:val="3A550EF3"/>
    <w:multiLevelType w:val="multilevel"/>
    <w:tmpl w:val="72EE7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3A6B5F1C"/>
    <w:multiLevelType w:val="multilevel"/>
    <w:tmpl w:val="D9A63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3AC8407F"/>
    <w:multiLevelType w:val="hybridMultilevel"/>
    <w:tmpl w:val="2FC611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0" w15:restartNumberingAfterBreak="0">
    <w:nsid w:val="3C1F3F4A"/>
    <w:multiLevelType w:val="hybridMultilevel"/>
    <w:tmpl w:val="823C9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1" w15:restartNumberingAfterBreak="0">
    <w:nsid w:val="3C6A75DC"/>
    <w:multiLevelType w:val="multilevel"/>
    <w:tmpl w:val="90929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3CD8696E"/>
    <w:multiLevelType w:val="hybridMultilevel"/>
    <w:tmpl w:val="CBFE8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3" w15:restartNumberingAfterBreak="0">
    <w:nsid w:val="3D022319"/>
    <w:multiLevelType w:val="multilevel"/>
    <w:tmpl w:val="74E05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DDB2C73"/>
    <w:multiLevelType w:val="multilevel"/>
    <w:tmpl w:val="CB006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3E853A60"/>
    <w:multiLevelType w:val="hybridMultilevel"/>
    <w:tmpl w:val="68947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6" w15:restartNumberingAfterBreak="0">
    <w:nsid w:val="3FB83E62"/>
    <w:multiLevelType w:val="multilevel"/>
    <w:tmpl w:val="E17E2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FCD6495"/>
    <w:multiLevelType w:val="hybridMultilevel"/>
    <w:tmpl w:val="3F587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8" w15:restartNumberingAfterBreak="0">
    <w:nsid w:val="40BAD942"/>
    <w:multiLevelType w:val="hybridMultilevel"/>
    <w:tmpl w:val="521EC5FE"/>
    <w:lvl w:ilvl="0" w:tplc="46B86606">
      <w:start w:val="1"/>
      <w:numFmt w:val="bullet"/>
      <w:lvlText w:val=""/>
      <w:lvlJc w:val="left"/>
      <w:pPr>
        <w:ind w:left="720" w:hanging="360"/>
      </w:pPr>
      <w:rPr>
        <w:rFonts w:ascii="Symbol" w:hAnsi="Symbol" w:hint="default"/>
      </w:rPr>
    </w:lvl>
    <w:lvl w:ilvl="1" w:tplc="4A64347A">
      <w:start w:val="1"/>
      <w:numFmt w:val="bullet"/>
      <w:lvlText w:val="o"/>
      <w:lvlJc w:val="left"/>
      <w:pPr>
        <w:ind w:left="1440" w:hanging="360"/>
      </w:pPr>
      <w:rPr>
        <w:rFonts w:ascii="Courier New" w:hAnsi="Courier New" w:hint="default"/>
      </w:rPr>
    </w:lvl>
    <w:lvl w:ilvl="2" w:tplc="8CB44554">
      <w:start w:val="1"/>
      <w:numFmt w:val="bullet"/>
      <w:lvlText w:val=""/>
      <w:lvlJc w:val="left"/>
      <w:pPr>
        <w:ind w:left="2160" w:hanging="360"/>
      </w:pPr>
      <w:rPr>
        <w:rFonts w:ascii="Wingdings" w:hAnsi="Wingdings" w:hint="default"/>
      </w:rPr>
    </w:lvl>
    <w:lvl w:ilvl="3" w:tplc="0212AC30">
      <w:start w:val="1"/>
      <w:numFmt w:val="bullet"/>
      <w:lvlText w:val=""/>
      <w:lvlJc w:val="left"/>
      <w:pPr>
        <w:ind w:left="2880" w:hanging="360"/>
      </w:pPr>
      <w:rPr>
        <w:rFonts w:ascii="Symbol" w:hAnsi="Symbol" w:hint="default"/>
      </w:rPr>
    </w:lvl>
    <w:lvl w:ilvl="4" w:tplc="28E2C372">
      <w:start w:val="1"/>
      <w:numFmt w:val="bullet"/>
      <w:lvlText w:val="o"/>
      <w:lvlJc w:val="left"/>
      <w:pPr>
        <w:ind w:left="3600" w:hanging="360"/>
      </w:pPr>
      <w:rPr>
        <w:rFonts w:ascii="Courier New" w:hAnsi="Courier New" w:hint="default"/>
      </w:rPr>
    </w:lvl>
    <w:lvl w:ilvl="5" w:tplc="9C8418D2">
      <w:start w:val="1"/>
      <w:numFmt w:val="bullet"/>
      <w:lvlText w:val=""/>
      <w:lvlJc w:val="left"/>
      <w:pPr>
        <w:ind w:left="4320" w:hanging="360"/>
      </w:pPr>
      <w:rPr>
        <w:rFonts w:ascii="Wingdings" w:hAnsi="Wingdings" w:hint="default"/>
      </w:rPr>
    </w:lvl>
    <w:lvl w:ilvl="6" w:tplc="A7D88AA8">
      <w:start w:val="1"/>
      <w:numFmt w:val="bullet"/>
      <w:lvlText w:val=""/>
      <w:lvlJc w:val="left"/>
      <w:pPr>
        <w:ind w:left="5040" w:hanging="360"/>
      </w:pPr>
      <w:rPr>
        <w:rFonts w:ascii="Symbol" w:hAnsi="Symbol" w:hint="default"/>
      </w:rPr>
    </w:lvl>
    <w:lvl w:ilvl="7" w:tplc="DE1C99E8">
      <w:start w:val="1"/>
      <w:numFmt w:val="bullet"/>
      <w:lvlText w:val="o"/>
      <w:lvlJc w:val="left"/>
      <w:pPr>
        <w:ind w:left="5760" w:hanging="360"/>
      </w:pPr>
      <w:rPr>
        <w:rFonts w:ascii="Courier New" w:hAnsi="Courier New" w:hint="default"/>
      </w:rPr>
    </w:lvl>
    <w:lvl w:ilvl="8" w:tplc="016282B4">
      <w:start w:val="1"/>
      <w:numFmt w:val="bullet"/>
      <w:lvlText w:val=""/>
      <w:lvlJc w:val="left"/>
      <w:pPr>
        <w:ind w:left="6480" w:hanging="360"/>
      </w:pPr>
      <w:rPr>
        <w:rFonts w:ascii="Wingdings" w:hAnsi="Wingdings" w:hint="default"/>
      </w:rPr>
    </w:lvl>
  </w:abstractNum>
  <w:abstractNum w:abstractNumId="119" w15:restartNumberingAfterBreak="0">
    <w:nsid w:val="414F2D64"/>
    <w:multiLevelType w:val="hybridMultilevel"/>
    <w:tmpl w:val="FF9ED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0" w15:restartNumberingAfterBreak="0">
    <w:nsid w:val="41CD1FE7"/>
    <w:multiLevelType w:val="multilevel"/>
    <w:tmpl w:val="1ACA0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2951ED1"/>
    <w:multiLevelType w:val="hybridMultilevel"/>
    <w:tmpl w:val="A88EC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2" w15:restartNumberingAfterBreak="0">
    <w:nsid w:val="436F31B6"/>
    <w:multiLevelType w:val="hybridMultilevel"/>
    <w:tmpl w:val="069879EA"/>
    <w:lvl w:ilvl="0" w:tplc="8E68D4D8">
      <w:start w:val="1"/>
      <w:numFmt w:val="bullet"/>
      <w:lvlText w:val=""/>
      <w:lvlJc w:val="left"/>
      <w:pPr>
        <w:ind w:left="720" w:hanging="360"/>
      </w:pPr>
      <w:rPr>
        <w:rFonts w:ascii="Symbol" w:hAnsi="Symbol" w:hint="default"/>
      </w:rPr>
    </w:lvl>
    <w:lvl w:ilvl="1" w:tplc="00AAF2FC">
      <w:start w:val="1"/>
      <w:numFmt w:val="bullet"/>
      <w:lvlText w:val="o"/>
      <w:lvlJc w:val="left"/>
      <w:pPr>
        <w:ind w:left="1440" w:hanging="360"/>
      </w:pPr>
      <w:rPr>
        <w:rFonts w:ascii="Courier New" w:hAnsi="Courier New" w:hint="default"/>
      </w:rPr>
    </w:lvl>
    <w:lvl w:ilvl="2" w:tplc="6562FBC8">
      <w:start w:val="1"/>
      <w:numFmt w:val="bullet"/>
      <w:lvlText w:val=""/>
      <w:lvlJc w:val="left"/>
      <w:pPr>
        <w:ind w:left="2160" w:hanging="360"/>
      </w:pPr>
      <w:rPr>
        <w:rFonts w:ascii="Wingdings" w:hAnsi="Wingdings" w:hint="default"/>
      </w:rPr>
    </w:lvl>
    <w:lvl w:ilvl="3" w:tplc="ABCC2E8C">
      <w:start w:val="1"/>
      <w:numFmt w:val="bullet"/>
      <w:lvlText w:val=""/>
      <w:lvlJc w:val="left"/>
      <w:pPr>
        <w:ind w:left="2880" w:hanging="360"/>
      </w:pPr>
      <w:rPr>
        <w:rFonts w:ascii="Symbol" w:hAnsi="Symbol" w:hint="default"/>
      </w:rPr>
    </w:lvl>
    <w:lvl w:ilvl="4" w:tplc="1A16391A">
      <w:start w:val="1"/>
      <w:numFmt w:val="bullet"/>
      <w:lvlText w:val="o"/>
      <w:lvlJc w:val="left"/>
      <w:pPr>
        <w:ind w:left="3600" w:hanging="360"/>
      </w:pPr>
      <w:rPr>
        <w:rFonts w:ascii="Courier New" w:hAnsi="Courier New" w:hint="default"/>
      </w:rPr>
    </w:lvl>
    <w:lvl w:ilvl="5" w:tplc="E56ACA3C">
      <w:start w:val="1"/>
      <w:numFmt w:val="bullet"/>
      <w:lvlText w:val=""/>
      <w:lvlJc w:val="left"/>
      <w:pPr>
        <w:ind w:left="4320" w:hanging="360"/>
      </w:pPr>
      <w:rPr>
        <w:rFonts w:ascii="Wingdings" w:hAnsi="Wingdings" w:hint="default"/>
      </w:rPr>
    </w:lvl>
    <w:lvl w:ilvl="6" w:tplc="05F8489A">
      <w:start w:val="1"/>
      <w:numFmt w:val="bullet"/>
      <w:lvlText w:val=""/>
      <w:lvlJc w:val="left"/>
      <w:pPr>
        <w:ind w:left="5040" w:hanging="360"/>
      </w:pPr>
      <w:rPr>
        <w:rFonts w:ascii="Symbol" w:hAnsi="Symbol" w:hint="default"/>
      </w:rPr>
    </w:lvl>
    <w:lvl w:ilvl="7" w:tplc="CCD492E8">
      <w:start w:val="1"/>
      <w:numFmt w:val="bullet"/>
      <w:lvlText w:val="o"/>
      <w:lvlJc w:val="left"/>
      <w:pPr>
        <w:ind w:left="5760" w:hanging="360"/>
      </w:pPr>
      <w:rPr>
        <w:rFonts w:ascii="Courier New" w:hAnsi="Courier New" w:hint="default"/>
      </w:rPr>
    </w:lvl>
    <w:lvl w:ilvl="8" w:tplc="58F4FD3A">
      <w:start w:val="1"/>
      <w:numFmt w:val="bullet"/>
      <w:lvlText w:val=""/>
      <w:lvlJc w:val="left"/>
      <w:pPr>
        <w:ind w:left="6480" w:hanging="360"/>
      </w:pPr>
      <w:rPr>
        <w:rFonts w:ascii="Wingdings" w:hAnsi="Wingdings" w:hint="default"/>
      </w:rPr>
    </w:lvl>
  </w:abstractNum>
  <w:abstractNum w:abstractNumId="123" w15:restartNumberingAfterBreak="0">
    <w:nsid w:val="44187E9B"/>
    <w:multiLevelType w:val="hybridMultilevel"/>
    <w:tmpl w:val="C966E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4" w15:restartNumberingAfterBreak="0">
    <w:nsid w:val="45FD2D12"/>
    <w:multiLevelType w:val="hybridMultilevel"/>
    <w:tmpl w:val="82C68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5" w15:restartNumberingAfterBreak="0">
    <w:nsid w:val="47695212"/>
    <w:multiLevelType w:val="multilevel"/>
    <w:tmpl w:val="92681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86D4BF3"/>
    <w:multiLevelType w:val="hybridMultilevel"/>
    <w:tmpl w:val="E56C0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7" w15:restartNumberingAfterBreak="0">
    <w:nsid w:val="487B5801"/>
    <w:multiLevelType w:val="hybridMultilevel"/>
    <w:tmpl w:val="E7484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8" w15:restartNumberingAfterBreak="0">
    <w:nsid w:val="48CD30B4"/>
    <w:multiLevelType w:val="multilevel"/>
    <w:tmpl w:val="6D2E0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4905002D"/>
    <w:multiLevelType w:val="multilevel"/>
    <w:tmpl w:val="F086E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C727CB7"/>
    <w:multiLevelType w:val="hybridMultilevel"/>
    <w:tmpl w:val="9AAA0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1" w15:restartNumberingAfterBreak="0">
    <w:nsid w:val="4D9060C6"/>
    <w:multiLevelType w:val="multilevel"/>
    <w:tmpl w:val="96C22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F135110"/>
    <w:multiLevelType w:val="hybridMultilevel"/>
    <w:tmpl w:val="12721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3" w15:restartNumberingAfterBreak="0">
    <w:nsid w:val="501D201A"/>
    <w:multiLevelType w:val="hybridMultilevel"/>
    <w:tmpl w:val="8F9CD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4" w15:restartNumberingAfterBreak="0">
    <w:nsid w:val="504F247D"/>
    <w:multiLevelType w:val="hybridMultilevel"/>
    <w:tmpl w:val="E48AFEA0"/>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35" w15:restartNumberingAfterBreak="0">
    <w:nsid w:val="521A53E6"/>
    <w:multiLevelType w:val="hybridMultilevel"/>
    <w:tmpl w:val="B87CE5C0"/>
    <w:lvl w:ilvl="0" w:tplc="9684EF2E">
      <w:start w:val="1"/>
      <w:numFmt w:val="bullet"/>
      <w:lvlText w:val=""/>
      <w:lvlJc w:val="left"/>
      <w:pPr>
        <w:ind w:left="720" w:hanging="360"/>
      </w:pPr>
      <w:rPr>
        <w:rFonts w:ascii="Symbol" w:hAnsi="Symbol" w:hint="default"/>
      </w:rPr>
    </w:lvl>
    <w:lvl w:ilvl="1" w:tplc="5C06CAC2">
      <w:start w:val="1"/>
      <w:numFmt w:val="bullet"/>
      <w:lvlText w:val="o"/>
      <w:lvlJc w:val="left"/>
      <w:pPr>
        <w:ind w:left="1440" w:hanging="360"/>
      </w:pPr>
      <w:rPr>
        <w:rFonts w:ascii="Courier New" w:hAnsi="Courier New" w:hint="default"/>
      </w:rPr>
    </w:lvl>
    <w:lvl w:ilvl="2" w:tplc="010A466A">
      <w:start w:val="1"/>
      <w:numFmt w:val="bullet"/>
      <w:lvlText w:val=""/>
      <w:lvlJc w:val="left"/>
      <w:pPr>
        <w:ind w:left="2160" w:hanging="360"/>
      </w:pPr>
      <w:rPr>
        <w:rFonts w:ascii="Wingdings" w:hAnsi="Wingdings" w:hint="default"/>
      </w:rPr>
    </w:lvl>
    <w:lvl w:ilvl="3" w:tplc="D22C9ACE">
      <w:start w:val="1"/>
      <w:numFmt w:val="bullet"/>
      <w:lvlText w:val=""/>
      <w:lvlJc w:val="left"/>
      <w:pPr>
        <w:ind w:left="2880" w:hanging="360"/>
      </w:pPr>
      <w:rPr>
        <w:rFonts w:ascii="Symbol" w:hAnsi="Symbol" w:hint="default"/>
      </w:rPr>
    </w:lvl>
    <w:lvl w:ilvl="4" w:tplc="41A86018">
      <w:start w:val="1"/>
      <w:numFmt w:val="bullet"/>
      <w:lvlText w:val="o"/>
      <w:lvlJc w:val="left"/>
      <w:pPr>
        <w:ind w:left="3600" w:hanging="360"/>
      </w:pPr>
      <w:rPr>
        <w:rFonts w:ascii="Courier New" w:hAnsi="Courier New" w:hint="default"/>
      </w:rPr>
    </w:lvl>
    <w:lvl w:ilvl="5" w:tplc="FB66339E">
      <w:start w:val="1"/>
      <w:numFmt w:val="bullet"/>
      <w:lvlText w:val=""/>
      <w:lvlJc w:val="left"/>
      <w:pPr>
        <w:ind w:left="4320" w:hanging="360"/>
      </w:pPr>
      <w:rPr>
        <w:rFonts w:ascii="Wingdings" w:hAnsi="Wingdings" w:hint="default"/>
      </w:rPr>
    </w:lvl>
    <w:lvl w:ilvl="6" w:tplc="7FF09962">
      <w:start w:val="1"/>
      <w:numFmt w:val="bullet"/>
      <w:lvlText w:val=""/>
      <w:lvlJc w:val="left"/>
      <w:pPr>
        <w:ind w:left="5040" w:hanging="360"/>
      </w:pPr>
      <w:rPr>
        <w:rFonts w:ascii="Symbol" w:hAnsi="Symbol" w:hint="default"/>
      </w:rPr>
    </w:lvl>
    <w:lvl w:ilvl="7" w:tplc="E14CA4C8">
      <w:start w:val="1"/>
      <w:numFmt w:val="bullet"/>
      <w:lvlText w:val="o"/>
      <w:lvlJc w:val="left"/>
      <w:pPr>
        <w:ind w:left="5760" w:hanging="360"/>
      </w:pPr>
      <w:rPr>
        <w:rFonts w:ascii="Courier New" w:hAnsi="Courier New" w:hint="default"/>
      </w:rPr>
    </w:lvl>
    <w:lvl w:ilvl="8" w:tplc="294216EC">
      <w:start w:val="1"/>
      <w:numFmt w:val="bullet"/>
      <w:lvlText w:val=""/>
      <w:lvlJc w:val="left"/>
      <w:pPr>
        <w:ind w:left="6480" w:hanging="360"/>
      </w:pPr>
      <w:rPr>
        <w:rFonts w:ascii="Wingdings" w:hAnsi="Wingdings" w:hint="default"/>
      </w:rPr>
    </w:lvl>
  </w:abstractNum>
  <w:abstractNum w:abstractNumId="136" w15:restartNumberingAfterBreak="0">
    <w:nsid w:val="5369298A"/>
    <w:multiLevelType w:val="hybridMultilevel"/>
    <w:tmpl w:val="36CEF154"/>
    <w:lvl w:ilvl="0" w:tplc="C5B2FA9E">
      <w:start w:val="1"/>
      <w:numFmt w:val="bullet"/>
      <w:lvlText w:val=""/>
      <w:lvlJc w:val="left"/>
      <w:pPr>
        <w:ind w:left="720" w:hanging="360"/>
      </w:pPr>
      <w:rPr>
        <w:rFonts w:ascii="Symbol" w:hAnsi="Symbol" w:hint="default"/>
      </w:rPr>
    </w:lvl>
    <w:lvl w:ilvl="1" w:tplc="34E0C5BC">
      <w:start w:val="1"/>
      <w:numFmt w:val="bullet"/>
      <w:lvlText w:val="o"/>
      <w:lvlJc w:val="left"/>
      <w:pPr>
        <w:ind w:left="1440" w:hanging="360"/>
      </w:pPr>
      <w:rPr>
        <w:rFonts w:ascii="Courier New" w:hAnsi="Courier New" w:hint="default"/>
      </w:rPr>
    </w:lvl>
    <w:lvl w:ilvl="2" w:tplc="41A815C6">
      <w:start w:val="1"/>
      <w:numFmt w:val="bullet"/>
      <w:lvlText w:val=""/>
      <w:lvlJc w:val="left"/>
      <w:pPr>
        <w:ind w:left="2160" w:hanging="360"/>
      </w:pPr>
      <w:rPr>
        <w:rFonts w:ascii="Wingdings" w:hAnsi="Wingdings" w:hint="default"/>
      </w:rPr>
    </w:lvl>
    <w:lvl w:ilvl="3" w:tplc="CC5C780E">
      <w:start w:val="1"/>
      <w:numFmt w:val="bullet"/>
      <w:lvlText w:val=""/>
      <w:lvlJc w:val="left"/>
      <w:pPr>
        <w:ind w:left="2880" w:hanging="360"/>
      </w:pPr>
      <w:rPr>
        <w:rFonts w:ascii="Symbol" w:hAnsi="Symbol" w:hint="default"/>
      </w:rPr>
    </w:lvl>
    <w:lvl w:ilvl="4" w:tplc="44560CEE">
      <w:start w:val="1"/>
      <w:numFmt w:val="bullet"/>
      <w:lvlText w:val="o"/>
      <w:lvlJc w:val="left"/>
      <w:pPr>
        <w:ind w:left="3600" w:hanging="360"/>
      </w:pPr>
      <w:rPr>
        <w:rFonts w:ascii="Courier New" w:hAnsi="Courier New" w:hint="default"/>
      </w:rPr>
    </w:lvl>
    <w:lvl w:ilvl="5" w:tplc="7744FB46">
      <w:start w:val="1"/>
      <w:numFmt w:val="bullet"/>
      <w:lvlText w:val=""/>
      <w:lvlJc w:val="left"/>
      <w:pPr>
        <w:ind w:left="4320" w:hanging="360"/>
      </w:pPr>
      <w:rPr>
        <w:rFonts w:ascii="Wingdings" w:hAnsi="Wingdings" w:hint="default"/>
      </w:rPr>
    </w:lvl>
    <w:lvl w:ilvl="6" w:tplc="702CBD9E">
      <w:start w:val="1"/>
      <w:numFmt w:val="bullet"/>
      <w:lvlText w:val=""/>
      <w:lvlJc w:val="left"/>
      <w:pPr>
        <w:ind w:left="5040" w:hanging="360"/>
      </w:pPr>
      <w:rPr>
        <w:rFonts w:ascii="Symbol" w:hAnsi="Symbol" w:hint="default"/>
      </w:rPr>
    </w:lvl>
    <w:lvl w:ilvl="7" w:tplc="DA4C1DB4">
      <w:start w:val="1"/>
      <w:numFmt w:val="bullet"/>
      <w:lvlText w:val="o"/>
      <w:lvlJc w:val="left"/>
      <w:pPr>
        <w:ind w:left="5760" w:hanging="360"/>
      </w:pPr>
      <w:rPr>
        <w:rFonts w:ascii="Courier New" w:hAnsi="Courier New" w:hint="default"/>
      </w:rPr>
    </w:lvl>
    <w:lvl w:ilvl="8" w:tplc="FFFC0AA8">
      <w:start w:val="1"/>
      <w:numFmt w:val="bullet"/>
      <w:lvlText w:val=""/>
      <w:lvlJc w:val="left"/>
      <w:pPr>
        <w:ind w:left="6480" w:hanging="360"/>
      </w:pPr>
      <w:rPr>
        <w:rFonts w:ascii="Wingdings" w:hAnsi="Wingdings" w:hint="default"/>
      </w:rPr>
    </w:lvl>
  </w:abstractNum>
  <w:abstractNum w:abstractNumId="137" w15:restartNumberingAfterBreak="0">
    <w:nsid w:val="53A76ED3"/>
    <w:multiLevelType w:val="hybridMultilevel"/>
    <w:tmpl w:val="C5307828"/>
    <w:lvl w:ilvl="0" w:tplc="08090001">
      <w:start w:val="1"/>
      <w:numFmt w:val="bullet"/>
      <w:lvlText w:val=""/>
      <w:lvlJc w:val="left"/>
      <w:pPr>
        <w:ind w:left="1919"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6"/>
      <w:numFmt w:val="bullet"/>
      <w:lvlText w:val="-"/>
      <w:lvlJc w:val="left"/>
      <w:pPr>
        <w:ind w:left="1440" w:hanging="360"/>
      </w:pPr>
      <w:rPr>
        <w:rFonts w:ascii="Arial" w:eastAsia="MS Mincho"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8" w15:restartNumberingAfterBreak="0">
    <w:nsid w:val="5535800C"/>
    <w:multiLevelType w:val="hybridMultilevel"/>
    <w:tmpl w:val="DCDEB3F6"/>
    <w:lvl w:ilvl="0" w:tplc="8342E08C">
      <w:start w:val="1"/>
      <w:numFmt w:val="bullet"/>
      <w:lvlText w:val=""/>
      <w:lvlJc w:val="left"/>
      <w:pPr>
        <w:ind w:left="720" w:hanging="360"/>
      </w:pPr>
      <w:rPr>
        <w:rFonts w:ascii="Symbol" w:hAnsi="Symbol" w:hint="default"/>
      </w:rPr>
    </w:lvl>
    <w:lvl w:ilvl="1" w:tplc="F25EA194">
      <w:start w:val="1"/>
      <w:numFmt w:val="bullet"/>
      <w:lvlText w:val="o"/>
      <w:lvlJc w:val="left"/>
      <w:pPr>
        <w:ind w:left="1440" w:hanging="360"/>
      </w:pPr>
      <w:rPr>
        <w:rFonts w:ascii="Courier New" w:hAnsi="Courier New" w:hint="default"/>
      </w:rPr>
    </w:lvl>
    <w:lvl w:ilvl="2" w:tplc="1992480E">
      <w:start w:val="1"/>
      <w:numFmt w:val="bullet"/>
      <w:lvlText w:val=""/>
      <w:lvlJc w:val="left"/>
      <w:pPr>
        <w:ind w:left="2160" w:hanging="360"/>
      </w:pPr>
      <w:rPr>
        <w:rFonts w:ascii="Wingdings" w:hAnsi="Wingdings" w:hint="default"/>
      </w:rPr>
    </w:lvl>
    <w:lvl w:ilvl="3" w:tplc="C0E6AEBC">
      <w:start w:val="1"/>
      <w:numFmt w:val="bullet"/>
      <w:lvlText w:val=""/>
      <w:lvlJc w:val="left"/>
      <w:pPr>
        <w:ind w:left="2880" w:hanging="360"/>
      </w:pPr>
      <w:rPr>
        <w:rFonts w:ascii="Symbol" w:hAnsi="Symbol" w:hint="default"/>
      </w:rPr>
    </w:lvl>
    <w:lvl w:ilvl="4" w:tplc="02803662">
      <w:start w:val="1"/>
      <w:numFmt w:val="bullet"/>
      <w:lvlText w:val="o"/>
      <w:lvlJc w:val="left"/>
      <w:pPr>
        <w:ind w:left="3600" w:hanging="360"/>
      </w:pPr>
      <w:rPr>
        <w:rFonts w:ascii="Courier New" w:hAnsi="Courier New" w:hint="default"/>
      </w:rPr>
    </w:lvl>
    <w:lvl w:ilvl="5" w:tplc="D6F87918">
      <w:start w:val="1"/>
      <w:numFmt w:val="bullet"/>
      <w:lvlText w:val=""/>
      <w:lvlJc w:val="left"/>
      <w:pPr>
        <w:ind w:left="4320" w:hanging="360"/>
      </w:pPr>
      <w:rPr>
        <w:rFonts w:ascii="Wingdings" w:hAnsi="Wingdings" w:hint="default"/>
      </w:rPr>
    </w:lvl>
    <w:lvl w:ilvl="6" w:tplc="336E65E2">
      <w:start w:val="1"/>
      <w:numFmt w:val="bullet"/>
      <w:lvlText w:val=""/>
      <w:lvlJc w:val="left"/>
      <w:pPr>
        <w:ind w:left="5040" w:hanging="360"/>
      </w:pPr>
      <w:rPr>
        <w:rFonts w:ascii="Symbol" w:hAnsi="Symbol" w:hint="default"/>
      </w:rPr>
    </w:lvl>
    <w:lvl w:ilvl="7" w:tplc="01766FC8">
      <w:start w:val="1"/>
      <w:numFmt w:val="bullet"/>
      <w:lvlText w:val="o"/>
      <w:lvlJc w:val="left"/>
      <w:pPr>
        <w:ind w:left="5760" w:hanging="360"/>
      </w:pPr>
      <w:rPr>
        <w:rFonts w:ascii="Courier New" w:hAnsi="Courier New" w:hint="default"/>
      </w:rPr>
    </w:lvl>
    <w:lvl w:ilvl="8" w:tplc="A69C185A">
      <w:start w:val="1"/>
      <w:numFmt w:val="bullet"/>
      <w:lvlText w:val=""/>
      <w:lvlJc w:val="left"/>
      <w:pPr>
        <w:ind w:left="6480" w:hanging="360"/>
      </w:pPr>
      <w:rPr>
        <w:rFonts w:ascii="Wingdings" w:hAnsi="Wingdings" w:hint="default"/>
      </w:rPr>
    </w:lvl>
  </w:abstractNum>
  <w:abstractNum w:abstractNumId="139" w15:restartNumberingAfterBreak="0">
    <w:nsid w:val="566074D8"/>
    <w:multiLevelType w:val="multilevel"/>
    <w:tmpl w:val="C35E7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568C02C7"/>
    <w:multiLevelType w:val="multilevel"/>
    <w:tmpl w:val="590CA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575769B1"/>
    <w:multiLevelType w:val="multilevel"/>
    <w:tmpl w:val="D2520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57DE1E7C"/>
    <w:multiLevelType w:val="hybridMultilevel"/>
    <w:tmpl w:val="4978025A"/>
    <w:lvl w:ilvl="0" w:tplc="9B5200F4">
      <w:start w:val="1"/>
      <w:numFmt w:val="bullet"/>
      <w:lvlText w:val="•"/>
      <w:lvlJc w:val="left"/>
      <w:pPr>
        <w:tabs>
          <w:tab w:val="num" w:pos="720"/>
        </w:tabs>
        <w:ind w:left="720" w:hanging="360"/>
      </w:pPr>
      <w:rPr>
        <w:rFonts w:ascii="Arial" w:hAnsi="Arial" w:hint="default"/>
      </w:rPr>
    </w:lvl>
    <w:lvl w:ilvl="1" w:tplc="0E702756" w:tentative="1">
      <w:start w:val="1"/>
      <w:numFmt w:val="bullet"/>
      <w:lvlText w:val="•"/>
      <w:lvlJc w:val="left"/>
      <w:pPr>
        <w:tabs>
          <w:tab w:val="num" w:pos="1440"/>
        </w:tabs>
        <w:ind w:left="1440" w:hanging="360"/>
      </w:pPr>
      <w:rPr>
        <w:rFonts w:ascii="Arial" w:hAnsi="Arial" w:hint="default"/>
      </w:rPr>
    </w:lvl>
    <w:lvl w:ilvl="2" w:tplc="999EB03C" w:tentative="1">
      <w:start w:val="1"/>
      <w:numFmt w:val="bullet"/>
      <w:lvlText w:val="•"/>
      <w:lvlJc w:val="left"/>
      <w:pPr>
        <w:tabs>
          <w:tab w:val="num" w:pos="2160"/>
        </w:tabs>
        <w:ind w:left="2160" w:hanging="360"/>
      </w:pPr>
      <w:rPr>
        <w:rFonts w:ascii="Arial" w:hAnsi="Arial" w:hint="default"/>
      </w:rPr>
    </w:lvl>
    <w:lvl w:ilvl="3" w:tplc="9B64CD22" w:tentative="1">
      <w:start w:val="1"/>
      <w:numFmt w:val="bullet"/>
      <w:lvlText w:val="•"/>
      <w:lvlJc w:val="left"/>
      <w:pPr>
        <w:tabs>
          <w:tab w:val="num" w:pos="2880"/>
        </w:tabs>
        <w:ind w:left="2880" w:hanging="360"/>
      </w:pPr>
      <w:rPr>
        <w:rFonts w:ascii="Arial" w:hAnsi="Arial" w:hint="default"/>
      </w:rPr>
    </w:lvl>
    <w:lvl w:ilvl="4" w:tplc="0F4C27B8" w:tentative="1">
      <w:start w:val="1"/>
      <w:numFmt w:val="bullet"/>
      <w:lvlText w:val="•"/>
      <w:lvlJc w:val="left"/>
      <w:pPr>
        <w:tabs>
          <w:tab w:val="num" w:pos="3600"/>
        </w:tabs>
        <w:ind w:left="3600" w:hanging="360"/>
      </w:pPr>
      <w:rPr>
        <w:rFonts w:ascii="Arial" w:hAnsi="Arial" w:hint="default"/>
      </w:rPr>
    </w:lvl>
    <w:lvl w:ilvl="5" w:tplc="24123748" w:tentative="1">
      <w:start w:val="1"/>
      <w:numFmt w:val="bullet"/>
      <w:lvlText w:val="•"/>
      <w:lvlJc w:val="left"/>
      <w:pPr>
        <w:tabs>
          <w:tab w:val="num" w:pos="4320"/>
        </w:tabs>
        <w:ind w:left="4320" w:hanging="360"/>
      </w:pPr>
      <w:rPr>
        <w:rFonts w:ascii="Arial" w:hAnsi="Arial" w:hint="default"/>
      </w:rPr>
    </w:lvl>
    <w:lvl w:ilvl="6" w:tplc="37AC2BFA" w:tentative="1">
      <w:start w:val="1"/>
      <w:numFmt w:val="bullet"/>
      <w:lvlText w:val="•"/>
      <w:lvlJc w:val="left"/>
      <w:pPr>
        <w:tabs>
          <w:tab w:val="num" w:pos="5040"/>
        </w:tabs>
        <w:ind w:left="5040" w:hanging="360"/>
      </w:pPr>
      <w:rPr>
        <w:rFonts w:ascii="Arial" w:hAnsi="Arial" w:hint="default"/>
      </w:rPr>
    </w:lvl>
    <w:lvl w:ilvl="7" w:tplc="80A84EAE" w:tentative="1">
      <w:start w:val="1"/>
      <w:numFmt w:val="bullet"/>
      <w:lvlText w:val="•"/>
      <w:lvlJc w:val="left"/>
      <w:pPr>
        <w:tabs>
          <w:tab w:val="num" w:pos="5760"/>
        </w:tabs>
        <w:ind w:left="5760" w:hanging="360"/>
      </w:pPr>
      <w:rPr>
        <w:rFonts w:ascii="Arial" w:hAnsi="Arial" w:hint="default"/>
      </w:rPr>
    </w:lvl>
    <w:lvl w:ilvl="8" w:tplc="E08611EA" w:tentative="1">
      <w:start w:val="1"/>
      <w:numFmt w:val="bullet"/>
      <w:lvlText w:val="•"/>
      <w:lvlJc w:val="left"/>
      <w:pPr>
        <w:tabs>
          <w:tab w:val="num" w:pos="6480"/>
        </w:tabs>
        <w:ind w:left="6480" w:hanging="360"/>
      </w:pPr>
      <w:rPr>
        <w:rFonts w:ascii="Arial" w:hAnsi="Arial" w:hint="default"/>
      </w:rPr>
    </w:lvl>
  </w:abstractNum>
  <w:abstractNum w:abstractNumId="143" w15:restartNumberingAfterBreak="0">
    <w:nsid w:val="59FD1904"/>
    <w:multiLevelType w:val="hybridMultilevel"/>
    <w:tmpl w:val="D38ACFDE"/>
    <w:lvl w:ilvl="0" w:tplc="389C0AEC">
      <w:start w:val="1"/>
      <w:numFmt w:val="bullet"/>
      <w:lvlText w:val=""/>
      <w:lvlJc w:val="left"/>
      <w:pPr>
        <w:ind w:left="360" w:hanging="360"/>
      </w:pPr>
      <w:rPr>
        <w:rFonts w:ascii="Symbol" w:hAnsi="Symbol" w:hint="default"/>
        <w:color w:val="auto"/>
        <w:sz w:val="10"/>
        <w:szCs w:val="10"/>
      </w:rPr>
    </w:lvl>
    <w:lvl w:ilvl="1" w:tplc="628882E8" w:tentative="1">
      <w:start w:val="1"/>
      <w:numFmt w:val="bullet"/>
      <w:lvlText w:val="o"/>
      <w:lvlJc w:val="left"/>
      <w:pPr>
        <w:ind w:left="1080" w:hanging="360"/>
      </w:pPr>
      <w:rPr>
        <w:rFonts w:ascii="Courier New" w:hAnsi="Courier New" w:hint="default"/>
      </w:rPr>
    </w:lvl>
    <w:lvl w:ilvl="2" w:tplc="9350005C" w:tentative="1">
      <w:start w:val="1"/>
      <w:numFmt w:val="bullet"/>
      <w:lvlText w:val=""/>
      <w:lvlJc w:val="left"/>
      <w:pPr>
        <w:ind w:left="1800" w:hanging="360"/>
      </w:pPr>
      <w:rPr>
        <w:rFonts w:ascii="Wingdings" w:hAnsi="Wingdings" w:hint="default"/>
      </w:rPr>
    </w:lvl>
    <w:lvl w:ilvl="3" w:tplc="1BE47B1A" w:tentative="1">
      <w:start w:val="1"/>
      <w:numFmt w:val="bullet"/>
      <w:lvlText w:val=""/>
      <w:lvlJc w:val="left"/>
      <w:pPr>
        <w:ind w:left="2520" w:hanging="360"/>
      </w:pPr>
      <w:rPr>
        <w:rFonts w:ascii="Symbol" w:hAnsi="Symbol" w:hint="default"/>
      </w:rPr>
    </w:lvl>
    <w:lvl w:ilvl="4" w:tplc="273456C6" w:tentative="1">
      <w:start w:val="1"/>
      <w:numFmt w:val="bullet"/>
      <w:lvlText w:val="o"/>
      <w:lvlJc w:val="left"/>
      <w:pPr>
        <w:ind w:left="3240" w:hanging="360"/>
      </w:pPr>
      <w:rPr>
        <w:rFonts w:ascii="Courier New" w:hAnsi="Courier New" w:hint="default"/>
      </w:rPr>
    </w:lvl>
    <w:lvl w:ilvl="5" w:tplc="59BE4858" w:tentative="1">
      <w:start w:val="1"/>
      <w:numFmt w:val="bullet"/>
      <w:lvlText w:val=""/>
      <w:lvlJc w:val="left"/>
      <w:pPr>
        <w:ind w:left="3960" w:hanging="360"/>
      </w:pPr>
      <w:rPr>
        <w:rFonts w:ascii="Wingdings" w:hAnsi="Wingdings" w:hint="default"/>
      </w:rPr>
    </w:lvl>
    <w:lvl w:ilvl="6" w:tplc="ACD04976" w:tentative="1">
      <w:start w:val="1"/>
      <w:numFmt w:val="bullet"/>
      <w:lvlText w:val=""/>
      <w:lvlJc w:val="left"/>
      <w:pPr>
        <w:ind w:left="4680" w:hanging="360"/>
      </w:pPr>
      <w:rPr>
        <w:rFonts w:ascii="Symbol" w:hAnsi="Symbol" w:hint="default"/>
      </w:rPr>
    </w:lvl>
    <w:lvl w:ilvl="7" w:tplc="885E15BA" w:tentative="1">
      <w:start w:val="1"/>
      <w:numFmt w:val="bullet"/>
      <w:lvlText w:val="o"/>
      <w:lvlJc w:val="left"/>
      <w:pPr>
        <w:ind w:left="5400" w:hanging="360"/>
      </w:pPr>
      <w:rPr>
        <w:rFonts w:ascii="Courier New" w:hAnsi="Courier New" w:hint="default"/>
      </w:rPr>
    </w:lvl>
    <w:lvl w:ilvl="8" w:tplc="CF64C094" w:tentative="1">
      <w:start w:val="1"/>
      <w:numFmt w:val="bullet"/>
      <w:lvlText w:val=""/>
      <w:lvlJc w:val="left"/>
      <w:pPr>
        <w:ind w:left="6120" w:hanging="360"/>
      </w:pPr>
      <w:rPr>
        <w:rFonts w:ascii="Wingdings" w:hAnsi="Wingdings" w:hint="default"/>
      </w:rPr>
    </w:lvl>
  </w:abstractNum>
  <w:abstractNum w:abstractNumId="144" w15:restartNumberingAfterBreak="0">
    <w:nsid w:val="5AF70D91"/>
    <w:multiLevelType w:val="hybridMultilevel"/>
    <w:tmpl w:val="84D8EE4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5" w15:restartNumberingAfterBreak="0">
    <w:nsid w:val="5B575E6F"/>
    <w:multiLevelType w:val="hybridMultilevel"/>
    <w:tmpl w:val="02B66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6" w15:restartNumberingAfterBreak="0">
    <w:nsid w:val="5BF3772A"/>
    <w:multiLevelType w:val="hybridMultilevel"/>
    <w:tmpl w:val="61BCD442"/>
    <w:lvl w:ilvl="0" w:tplc="98686F68">
      <w:start w:val="1"/>
      <w:numFmt w:val="bullet"/>
      <w:lvlText w:val=""/>
      <w:lvlJc w:val="left"/>
      <w:pPr>
        <w:ind w:left="720" w:hanging="360"/>
      </w:pPr>
      <w:rPr>
        <w:rFonts w:ascii="Symbol" w:hAnsi="Symbol" w:hint="default"/>
      </w:rPr>
    </w:lvl>
    <w:lvl w:ilvl="1" w:tplc="8354A52E">
      <w:start w:val="1"/>
      <w:numFmt w:val="bullet"/>
      <w:lvlText w:val="o"/>
      <w:lvlJc w:val="left"/>
      <w:pPr>
        <w:ind w:left="1440" w:hanging="360"/>
      </w:pPr>
      <w:rPr>
        <w:rFonts w:ascii="Courier New" w:hAnsi="Courier New" w:hint="default"/>
      </w:rPr>
    </w:lvl>
    <w:lvl w:ilvl="2" w:tplc="8020AD58">
      <w:start w:val="1"/>
      <w:numFmt w:val="bullet"/>
      <w:lvlText w:val=""/>
      <w:lvlJc w:val="left"/>
      <w:pPr>
        <w:ind w:left="2160" w:hanging="360"/>
      </w:pPr>
      <w:rPr>
        <w:rFonts w:ascii="Wingdings" w:hAnsi="Wingdings" w:hint="default"/>
      </w:rPr>
    </w:lvl>
    <w:lvl w:ilvl="3" w:tplc="9FFC0F2E">
      <w:start w:val="1"/>
      <w:numFmt w:val="bullet"/>
      <w:lvlText w:val=""/>
      <w:lvlJc w:val="left"/>
      <w:pPr>
        <w:ind w:left="2880" w:hanging="360"/>
      </w:pPr>
      <w:rPr>
        <w:rFonts w:ascii="Symbol" w:hAnsi="Symbol" w:hint="default"/>
      </w:rPr>
    </w:lvl>
    <w:lvl w:ilvl="4" w:tplc="C9FA22AE">
      <w:start w:val="1"/>
      <w:numFmt w:val="bullet"/>
      <w:lvlText w:val="o"/>
      <w:lvlJc w:val="left"/>
      <w:pPr>
        <w:ind w:left="3600" w:hanging="360"/>
      </w:pPr>
      <w:rPr>
        <w:rFonts w:ascii="Courier New" w:hAnsi="Courier New" w:hint="default"/>
      </w:rPr>
    </w:lvl>
    <w:lvl w:ilvl="5" w:tplc="EB244D28">
      <w:start w:val="1"/>
      <w:numFmt w:val="bullet"/>
      <w:lvlText w:val=""/>
      <w:lvlJc w:val="left"/>
      <w:pPr>
        <w:ind w:left="4320" w:hanging="360"/>
      </w:pPr>
      <w:rPr>
        <w:rFonts w:ascii="Wingdings" w:hAnsi="Wingdings" w:hint="default"/>
      </w:rPr>
    </w:lvl>
    <w:lvl w:ilvl="6" w:tplc="4FCA8888">
      <w:start w:val="1"/>
      <w:numFmt w:val="bullet"/>
      <w:lvlText w:val=""/>
      <w:lvlJc w:val="left"/>
      <w:pPr>
        <w:ind w:left="5040" w:hanging="360"/>
      </w:pPr>
      <w:rPr>
        <w:rFonts w:ascii="Symbol" w:hAnsi="Symbol" w:hint="default"/>
      </w:rPr>
    </w:lvl>
    <w:lvl w:ilvl="7" w:tplc="289AF7BC">
      <w:start w:val="1"/>
      <w:numFmt w:val="bullet"/>
      <w:lvlText w:val="o"/>
      <w:lvlJc w:val="left"/>
      <w:pPr>
        <w:ind w:left="5760" w:hanging="360"/>
      </w:pPr>
      <w:rPr>
        <w:rFonts w:ascii="Courier New" w:hAnsi="Courier New" w:hint="default"/>
      </w:rPr>
    </w:lvl>
    <w:lvl w:ilvl="8" w:tplc="A5ECBBB4">
      <w:start w:val="1"/>
      <w:numFmt w:val="bullet"/>
      <w:lvlText w:val=""/>
      <w:lvlJc w:val="left"/>
      <w:pPr>
        <w:ind w:left="6480" w:hanging="360"/>
      </w:pPr>
      <w:rPr>
        <w:rFonts w:ascii="Wingdings" w:hAnsi="Wingdings" w:hint="default"/>
      </w:rPr>
    </w:lvl>
  </w:abstractNum>
  <w:abstractNum w:abstractNumId="147" w15:restartNumberingAfterBreak="0">
    <w:nsid w:val="5D0D0C8C"/>
    <w:multiLevelType w:val="multilevel"/>
    <w:tmpl w:val="2AA6A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D915C4C"/>
    <w:multiLevelType w:val="multilevel"/>
    <w:tmpl w:val="10501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5E14695D"/>
    <w:multiLevelType w:val="multilevel"/>
    <w:tmpl w:val="AB14A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EB475E7"/>
    <w:multiLevelType w:val="multilevel"/>
    <w:tmpl w:val="D9A4F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5EFC273C"/>
    <w:multiLevelType w:val="multilevel"/>
    <w:tmpl w:val="D3146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FF5075F"/>
    <w:multiLevelType w:val="multilevel"/>
    <w:tmpl w:val="D9288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60427DD8"/>
    <w:multiLevelType w:val="multilevel"/>
    <w:tmpl w:val="3F1A1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64864716"/>
    <w:multiLevelType w:val="multilevel"/>
    <w:tmpl w:val="92122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6570410E"/>
    <w:multiLevelType w:val="hybridMultilevel"/>
    <w:tmpl w:val="04C2F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6" w15:restartNumberingAfterBreak="0">
    <w:nsid w:val="661E08AB"/>
    <w:multiLevelType w:val="hybridMultilevel"/>
    <w:tmpl w:val="4FAA9B98"/>
    <w:lvl w:ilvl="0" w:tplc="94946F8C">
      <w:start w:val="1"/>
      <w:numFmt w:val="bullet"/>
      <w:lvlText w:val=""/>
      <w:lvlJc w:val="left"/>
      <w:pPr>
        <w:ind w:left="720" w:hanging="360"/>
      </w:pPr>
      <w:rPr>
        <w:rFonts w:ascii="Symbol" w:hAnsi="Symbol" w:hint="default"/>
      </w:rPr>
    </w:lvl>
    <w:lvl w:ilvl="1" w:tplc="ABD246EA">
      <w:start w:val="1"/>
      <w:numFmt w:val="bullet"/>
      <w:lvlText w:val="o"/>
      <w:lvlJc w:val="left"/>
      <w:pPr>
        <w:ind w:left="1440" w:hanging="360"/>
      </w:pPr>
      <w:rPr>
        <w:rFonts w:ascii="Courier New" w:hAnsi="Courier New" w:hint="default"/>
      </w:rPr>
    </w:lvl>
    <w:lvl w:ilvl="2" w:tplc="F662D666">
      <w:start w:val="1"/>
      <w:numFmt w:val="bullet"/>
      <w:lvlText w:val=""/>
      <w:lvlJc w:val="left"/>
      <w:pPr>
        <w:ind w:left="2160" w:hanging="360"/>
      </w:pPr>
      <w:rPr>
        <w:rFonts w:ascii="Wingdings" w:hAnsi="Wingdings" w:hint="default"/>
      </w:rPr>
    </w:lvl>
    <w:lvl w:ilvl="3" w:tplc="A6664862">
      <w:start w:val="1"/>
      <w:numFmt w:val="bullet"/>
      <w:lvlText w:val=""/>
      <w:lvlJc w:val="left"/>
      <w:pPr>
        <w:ind w:left="2880" w:hanging="360"/>
      </w:pPr>
      <w:rPr>
        <w:rFonts w:ascii="Symbol" w:hAnsi="Symbol" w:hint="default"/>
      </w:rPr>
    </w:lvl>
    <w:lvl w:ilvl="4" w:tplc="30DA86D8">
      <w:start w:val="1"/>
      <w:numFmt w:val="bullet"/>
      <w:lvlText w:val="o"/>
      <w:lvlJc w:val="left"/>
      <w:pPr>
        <w:ind w:left="3600" w:hanging="360"/>
      </w:pPr>
      <w:rPr>
        <w:rFonts w:ascii="Courier New" w:hAnsi="Courier New" w:hint="default"/>
      </w:rPr>
    </w:lvl>
    <w:lvl w:ilvl="5" w:tplc="7E6EC82C">
      <w:start w:val="1"/>
      <w:numFmt w:val="bullet"/>
      <w:lvlText w:val=""/>
      <w:lvlJc w:val="left"/>
      <w:pPr>
        <w:ind w:left="4320" w:hanging="360"/>
      </w:pPr>
      <w:rPr>
        <w:rFonts w:ascii="Wingdings" w:hAnsi="Wingdings" w:hint="default"/>
      </w:rPr>
    </w:lvl>
    <w:lvl w:ilvl="6" w:tplc="F190A288">
      <w:start w:val="1"/>
      <w:numFmt w:val="bullet"/>
      <w:lvlText w:val=""/>
      <w:lvlJc w:val="left"/>
      <w:pPr>
        <w:ind w:left="5040" w:hanging="360"/>
      </w:pPr>
      <w:rPr>
        <w:rFonts w:ascii="Symbol" w:hAnsi="Symbol" w:hint="default"/>
      </w:rPr>
    </w:lvl>
    <w:lvl w:ilvl="7" w:tplc="A698A936">
      <w:start w:val="1"/>
      <w:numFmt w:val="bullet"/>
      <w:lvlText w:val="o"/>
      <w:lvlJc w:val="left"/>
      <w:pPr>
        <w:ind w:left="5760" w:hanging="360"/>
      </w:pPr>
      <w:rPr>
        <w:rFonts w:ascii="Courier New" w:hAnsi="Courier New" w:hint="default"/>
      </w:rPr>
    </w:lvl>
    <w:lvl w:ilvl="8" w:tplc="0812D4F0">
      <w:start w:val="1"/>
      <w:numFmt w:val="bullet"/>
      <w:lvlText w:val=""/>
      <w:lvlJc w:val="left"/>
      <w:pPr>
        <w:ind w:left="6480" w:hanging="360"/>
      </w:pPr>
      <w:rPr>
        <w:rFonts w:ascii="Wingdings" w:hAnsi="Wingdings" w:hint="default"/>
      </w:rPr>
    </w:lvl>
  </w:abstractNum>
  <w:abstractNum w:abstractNumId="157" w15:restartNumberingAfterBreak="0">
    <w:nsid w:val="663A1BFC"/>
    <w:multiLevelType w:val="hybridMultilevel"/>
    <w:tmpl w:val="B15C9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8" w15:restartNumberingAfterBreak="0">
    <w:nsid w:val="67062489"/>
    <w:multiLevelType w:val="multilevel"/>
    <w:tmpl w:val="B810B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688177E6"/>
    <w:multiLevelType w:val="hybridMultilevel"/>
    <w:tmpl w:val="0AFA6594"/>
    <w:lvl w:ilvl="0" w:tplc="962A2DEE">
      <w:start w:val="1"/>
      <w:numFmt w:val="bullet"/>
      <w:lvlText w:val=""/>
      <w:lvlJc w:val="left"/>
      <w:pPr>
        <w:ind w:left="360" w:hanging="360"/>
      </w:pPr>
      <w:rPr>
        <w:rFonts w:ascii="Symbol" w:hAnsi="Symbol" w:hint="default"/>
        <w:color w:val="auto"/>
        <w:sz w:val="10"/>
        <w:szCs w:val="10"/>
      </w:rPr>
    </w:lvl>
    <w:lvl w:ilvl="1" w:tplc="801887D4" w:tentative="1">
      <w:start w:val="1"/>
      <w:numFmt w:val="bullet"/>
      <w:lvlText w:val="o"/>
      <w:lvlJc w:val="left"/>
      <w:pPr>
        <w:ind w:left="1080" w:hanging="360"/>
      </w:pPr>
      <w:rPr>
        <w:rFonts w:ascii="Courier New" w:hAnsi="Courier New" w:hint="default"/>
      </w:rPr>
    </w:lvl>
    <w:lvl w:ilvl="2" w:tplc="2FE81D7E" w:tentative="1">
      <w:start w:val="1"/>
      <w:numFmt w:val="bullet"/>
      <w:lvlText w:val=""/>
      <w:lvlJc w:val="left"/>
      <w:pPr>
        <w:ind w:left="1800" w:hanging="360"/>
      </w:pPr>
      <w:rPr>
        <w:rFonts w:ascii="Wingdings" w:hAnsi="Wingdings" w:hint="default"/>
      </w:rPr>
    </w:lvl>
    <w:lvl w:ilvl="3" w:tplc="AC7EF1C8" w:tentative="1">
      <w:start w:val="1"/>
      <w:numFmt w:val="bullet"/>
      <w:lvlText w:val=""/>
      <w:lvlJc w:val="left"/>
      <w:pPr>
        <w:ind w:left="2520" w:hanging="360"/>
      </w:pPr>
      <w:rPr>
        <w:rFonts w:ascii="Symbol" w:hAnsi="Symbol" w:hint="default"/>
      </w:rPr>
    </w:lvl>
    <w:lvl w:ilvl="4" w:tplc="04487F34" w:tentative="1">
      <w:start w:val="1"/>
      <w:numFmt w:val="bullet"/>
      <w:lvlText w:val="o"/>
      <w:lvlJc w:val="left"/>
      <w:pPr>
        <w:ind w:left="3240" w:hanging="360"/>
      </w:pPr>
      <w:rPr>
        <w:rFonts w:ascii="Courier New" w:hAnsi="Courier New" w:hint="default"/>
      </w:rPr>
    </w:lvl>
    <w:lvl w:ilvl="5" w:tplc="59E0453C" w:tentative="1">
      <w:start w:val="1"/>
      <w:numFmt w:val="bullet"/>
      <w:lvlText w:val=""/>
      <w:lvlJc w:val="left"/>
      <w:pPr>
        <w:ind w:left="3960" w:hanging="360"/>
      </w:pPr>
      <w:rPr>
        <w:rFonts w:ascii="Wingdings" w:hAnsi="Wingdings" w:hint="default"/>
      </w:rPr>
    </w:lvl>
    <w:lvl w:ilvl="6" w:tplc="690A2056" w:tentative="1">
      <w:start w:val="1"/>
      <w:numFmt w:val="bullet"/>
      <w:lvlText w:val=""/>
      <w:lvlJc w:val="left"/>
      <w:pPr>
        <w:ind w:left="4680" w:hanging="360"/>
      </w:pPr>
      <w:rPr>
        <w:rFonts w:ascii="Symbol" w:hAnsi="Symbol" w:hint="default"/>
      </w:rPr>
    </w:lvl>
    <w:lvl w:ilvl="7" w:tplc="D3A29756" w:tentative="1">
      <w:start w:val="1"/>
      <w:numFmt w:val="bullet"/>
      <w:lvlText w:val="o"/>
      <w:lvlJc w:val="left"/>
      <w:pPr>
        <w:ind w:left="5400" w:hanging="360"/>
      </w:pPr>
      <w:rPr>
        <w:rFonts w:ascii="Courier New" w:hAnsi="Courier New" w:hint="default"/>
      </w:rPr>
    </w:lvl>
    <w:lvl w:ilvl="8" w:tplc="6AB63F72" w:tentative="1">
      <w:start w:val="1"/>
      <w:numFmt w:val="bullet"/>
      <w:lvlText w:val=""/>
      <w:lvlJc w:val="left"/>
      <w:pPr>
        <w:ind w:left="6120" w:hanging="360"/>
      </w:pPr>
      <w:rPr>
        <w:rFonts w:ascii="Wingdings" w:hAnsi="Wingdings" w:hint="default"/>
      </w:rPr>
    </w:lvl>
  </w:abstractNum>
  <w:abstractNum w:abstractNumId="160" w15:restartNumberingAfterBreak="0">
    <w:nsid w:val="689436FC"/>
    <w:multiLevelType w:val="multilevel"/>
    <w:tmpl w:val="35CAE0F8"/>
    <w:lvl w:ilvl="0">
      <w:start w:val="1"/>
      <w:numFmt w:val="bullet"/>
      <w:lvlText w:val=""/>
      <w:lvlJc w:val="left"/>
      <w:pPr>
        <w:tabs>
          <w:tab w:val="num" w:pos="720"/>
        </w:tabs>
        <w:ind w:left="720" w:hanging="360"/>
      </w:pPr>
      <w:rPr>
        <w:rFonts w:ascii="Symbol" w:hAnsi="Symbol" w:hint="default"/>
        <w:sz w:val="20"/>
      </w:rPr>
    </w:lvl>
    <w:lvl w:ilvl="1">
      <w:start w:val="1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69052A5E"/>
    <w:multiLevelType w:val="hybridMultilevel"/>
    <w:tmpl w:val="FFC8552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2" w15:restartNumberingAfterBreak="0">
    <w:nsid w:val="69403902"/>
    <w:multiLevelType w:val="hybridMultilevel"/>
    <w:tmpl w:val="DB7E17E2"/>
    <w:lvl w:ilvl="0" w:tplc="949A5128">
      <w:start w:val="1"/>
      <w:numFmt w:val="bullet"/>
      <w:lvlText w:val=""/>
      <w:lvlJc w:val="left"/>
      <w:pPr>
        <w:ind w:left="1080" w:hanging="360"/>
      </w:pPr>
      <w:rPr>
        <w:rFonts w:ascii="Symbol" w:hAnsi="Symbol" w:hint="default"/>
      </w:rPr>
    </w:lvl>
    <w:lvl w:ilvl="1" w:tplc="0292E4E2">
      <w:start w:val="1"/>
      <w:numFmt w:val="bullet"/>
      <w:lvlText w:val="o"/>
      <w:lvlJc w:val="left"/>
      <w:pPr>
        <w:ind w:left="1800" w:hanging="360"/>
      </w:pPr>
      <w:rPr>
        <w:rFonts w:ascii="Courier New" w:hAnsi="Courier New" w:hint="default"/>
      </w:rPr>
    </w:lvl>
    <w:lvl w:ilvl="2" w:tplc="498A9F8C">
      <w:start w:val="1"/>
      <w:numFmt w:val="bullet"/>
      <w:lvlText w:val=""/>
      <w:lvlJc w:val="left"/>
      <w:pPr>
        <w:ind w:left="2520" w:hanging="360"/>
      </w:pPr>
      <w:rPr>
        <w:rFonts w:ascii="Wingdings" w:hAnsi="Wingdings" w:hint="default"/>
      </w:rPr>
    </w:lvl>
    <w:lvl w:ilvl="3" w:tplc="54AEF8DA">
      <w:start w:val="1"/>
      <w:numFmt w:val="bullet"/>
      <w:lvlText w:val=""/>
      <w:lvlJc w:val="left"/>
      <w:pPr>
        <w:ind w:left="3240" w:hanging="360"/>
      </w:pPr>
      <w:rPr>
        <w:rFonts w:ascii="Symbol" w:hAnsi="Symbol" w:hint="default"/>
      </w:rPr>
    </w:lvl>
    <w:lvl w:ilvl="4" w:tplc="7AAA39EA">
      <w:start w:val="1"/>
      <w:numFmt w:val="bullet"/>
      <w:lvlText w:val="o"/>
      <w:lvlJc w:val="left"/>
      <w:pPr>
        <w:ind w:left="3960" w:hanging="360"/>
      </w:pPr>
      <w:rPr>
        <w:rFonts w:ascii="Courier New" w:hAnsi="Courier New" w:hint="default"/>
      </w:rPr>
    </w:lvl>
    <w:lvl w:ilvl="5" w:tplc="59C682EE">
      <w:start w:val="1"/>
      <w:numFmt w:val="bullet"/>
      <w:lvlText w:val=""/>
      <w:lvlJc w:val="left"/>
      <w:pPr>
        <w:ind w:left="4680" w:hanging="360"/>
      </w:pPr>
      <w:rPr>
        <w:rFonts w:ascii="Wingdings" w:hAnsi="Wingdings" w:hint="default"/>
      </w:rPr>
    </w:lvl>
    <w:lvl w:ilvl="6" w:tplc="6CD81AC8">
      <w:start w:val="1"/>
      <w:numFmt w:val="bullet"/>
      <w:lvlText w:val=""/>
      <w:lvlJc w:val="left"/>
      <w:pPr>
        <w:ind w:left="5400" w:hanging="360"/>
      </w:pPr>
      <w:rPr>
        <w:rFonts w:ascii="Symbol" w:hAnsi="Symbol" w:hint="default"/>
      </w:rPr>
    </w:lvl>
    <w:lvl w:ilvl="7" w:tplc="D1869A74">
      <w:start w:val="1"/>
      <w:numFmt w:val="bullet"/>
      <w:lvlText w:val="o"/>
      <w:lvlJc w:val="left"/>
      <w:pPr>
        <w:ind w:left="6120" w:hanging="360"/>
      </w:pPr>
      <w:rPr>
        <w:rFonts w:ascii="Courier New" w:hAnsi="Courier New" w:hint="default"/>
      </w:rPr>
    </w:lvl>
    <w:lvl w:ilvl="8" w:tplc="F236BA5E">
      <w:start w:val="1"/>
      <w:numFmt w:val="bullet"/>
      <w:lvlText w:val=""/>
      <w:lvlJc w:val="left"/>
      <w:pPr>
        <w:ind w:left="6840" w:hanging="360"/>
      </w:pPr>
      <w:rPr>
        <w:rFonts w:ascii="Wingdings" w:hAnsi="Wingdings" w:hint="default"/>
      </w:rPr>
    </w:lvl>
  </w:abstractNum>
  <w:abstractNum w:abstractNumId="163" w15:restartNumberingAfterBreak="0">
    <w:nsid w:val="69424E62"/>
    <w:multiLevelType w:val="hybridMultilevel"/>
    <w:tmpl w:val="A678C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4" w15:restartNumberingAfterBreak="0">
    <w:nsid w:val="6A075412"/>
    <w:multiLevelType w:val="hybridMultilevel"/>
    <w:tmpl w:val="D9E84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5" w15:restartNumberingAfterBreak="0">
    <w:nsid w:val="6AA8762F"/>
    <w:multiLevelType w:val="multilevel"/>
    <w:tmpl w:val="64048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B4F136B"/>
    <w:multiLevelType w:val="multilevel"/>
    <w:tmpl w:val="39A6F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B957223"/>
    <w:multiLevelType w:val="multilevel"/>
    <w:tmpl w:val="1264D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BBB3258"/>
    <w:multiLevelType w:val="multilevel"/>
    <w:tmpl w:val="50761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BC07127"/>
    <w:multiLevelType w:val="hybridMultilevel"/>
    <w:tmpl w:val="BC88540C"/>
    <w:lvl w:ilvl="0" w:tplc="00DA03B8">
      <w:start w:val="1"/>
      <w:numFmt w:val="bullet"/>
      <w:lvlText w:val=""/>
      <w:lvlJc w:val="left"/>
      <w:pPr>
        <w:tabs>
          <w:tab w:val="num" w:pos="720"/>
        </w:tabs>
        <w:ind w:left="720" w:hanging="360"/>
      </w:pPr>
      <w:rPr>
        <w:rFonts w:ascii="Symbol" w:hAnsi="Symbol" w:hint="default"/>
      </w:rPr>
    </w:lvl>
    <w:lvl w:ilvl="1" w:tplc="07244C36">
      <w:start w:val="1"/>
      <w:numFmt w:val="bullet"/>
      <w:lvlText w:val=""/>
      <w:lvlJc w:val="left"/>
      <w:pPr>
        <w:tabs>
          <w:tab w:val="num" w:pos="1440"/>
        </w:tabs>
        <w:ind w:left="1440" w:hanging="360"/>
      </w:pPr>
      <w:rPr>
        <w:rFonts w:ascii="Symbol" w:hAnsi="Symbol" w:hint="default"/>
      </w:rPr>
    </w:lvl>
    <w:lvl w:ilvl="2" w:tplc="186A14E0" w:tentative="1">
      <w:start w:val="1"/>
      <w:numFmt w:val="bullet"/>
      <w:lvlText w:val=""/>
      <w:lvlJc w:val="left"/>
      <w:pPr>
        <w:tabs>
          <w:tab w:val="num" w:pos="2160"/>
        </w:tabs>
        <w:ind w:left="2160" w:hanging="360"/>
      </w:pPr>
      <w:rPr>
        <w:rFonts w:ascii="Symbol" w:hAnsi="Symbol" w:hint="default"/>
      </w:rPr>
    </w:lvl>
    <w:lvl w:ilvl="3" w:tplc="2FEA972C" w:tentative="1">
      <w:start w:val="1"/>
      <w:numFmt w:val="bullet"/>
      <w:lvlText w:val=""/>
      <w:lvlJc w:val="left"/>
      <w:pPr>
        <w:tabs>
          <w:tab w:val="num" w:pos="2880"/>
        </w:tabs>
        <w:ind w:left="2880" w:hanging="360"/>
      </w:pPr>
      <w:rPr>
        <w:rFonts w:ascii="Symbol" w:hAnsi="Symbol" w:hint="default"/>
      </w:rPr>
    </w:lvl>
    <w:lvl w:ilvl="4" w:tplc="21AE949A" w:tentative="1">
      <w:start w:val="1"/>
      <w:numFmt w:val="bullet"/>
      <w:lvlText w:val=""/>
      <w:lvlJc w:val="left"/>
      <w:pPr>
        <w:tabs>
          <w:tab w:val="num" w:pos="3600"/>
        </w:tabs>
        <w:ind w:left="3600" w:hanging="360"/>
      </w:pPr>
      <w:rPr>
        <w:rFonts w:ascii="Symbol" w:hAnsi="Symbol" w:hint="default"/>
      </w:rPr>
    </w:lvl>
    <w:lvl w:ilvl="5" w:tplc="821CF30A" w:tentative="1">
      <w:start w:val="1"/>
      <w:numFmt w:val="bullet"/>
      <w:lvlText w:val=""/>
      <w:lvlJc w:val="left"/>
      <w:pPr>
        <w:tabs>
          <w:tab w:val="num" w:pos="4320"/>
        </w:tabs>
        <w:ind w:left="4320" w:hanging="360"/>
      </w:pPr>
      <w:rPr>
        <w:rFonts w:ascii="Symbol" w:hAnsi="Symbol" w:hint="default"/>
      </w:rPr>
    </w:lvl>
    <w:lvl w:ilvl="6" w:tplc="5F468794" w:tentative="1">
      <w:start w:val="1"/>
      <w:numFmt w:val="bullet"/>
      <w:lvlText w:val=""/>
      <w:lvlJc w:val="left"/>
      <w:pPr>
        <w:tabs>
          <w:tab w:val="num" w:pos="5040"/>
        </w:tabs>
        <w:ind w:left="5040" w:hanging="360"/>
      </w:pPr>
      <w:rPr>
        <w:rFonts w:ascii="Symbol" w:hAnsi="Symbol" w:hint="default"/>
      </w:rPr>
    </w:lvl>
    <w:lvl w:ilvl="7" w:tplc="DD0CA45C" w:tentative="1">
      <w:start w:val="1"/>
      <w:numFmt w:val="bullet"/>
      <w:lvlText w:val=""/>
      <w:lvlJc w:val="left"/>
      <w:pPr>
        <w:tabs>
          <w:tab w:val="num" w:pos="5760"/>
        </w:tabs>
        <w:ind w:left="5760" w:hanging="360"/>
      </w:pPr>
      <w:rPr>
        <w:rFonts w:ascii="Symbol" w:hAnsi="Symbol" w:hint="default"/>
      </w:rPr>
    </w:lvl>
    <w:lvl w:ilvl="8" w:tplc="E23C99FA" w:tentative="1">
      <w:start w:val="1"/>
      <w:numFmt w:val="bullet"/>
      <w:lvlText w:val=""/>
      <w:lvlJc w:val="left"/>
      <w:pPr>
        <w:tabs>
          <w:tab w:val="num" w:pos="6480"/>
        </w:tabs>
        <w:ind w:left="6480" w:hanging="360"/>
      </w:pPr>
      <w:rPr>
        <w:rFonts w:ascii="Symbol" w:hAnsi="Symbol" w:hint="default"/>
      </w:rPr>
    </w:lvl>
  </w:abstractNum>
  <w:abstractNum w:abstractNumId="170" w15:restartNumberingAfterBreak="0">
    <w:nsid w:val="6C3912ED"/>
    <w:multiLevelType w:val="multilevel"/>
    <w:tmpl w:val="6D607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C971EF5"/>
    <w:multiLevelType w:val="hybridMultilevel"/>
    <w:tmpl w:val="D4622B16"/>
    <w:lvl w:ilvl="0" w:tplc="D3CCE296">
      <w:start w:val="9"/>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2" w15:restartNumberingAfterBreak="0">
    <w:nsid w:val="6CF77B79"/>
    <w:multiLevelType w:val="multilevel"/>
    <w:tmpl w:val="646AD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6E573EEE"/>
    <w:multiLevelType w:val="multilevel"/>
    <w:tmpl w:val="04B28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F3B75BE"/>
    <w:multiLevelType w:val="multilevel"/>
    <w:tmpl w:val="8ADCB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6FA1473B"/>
    <w:multiLevelType w:val="multilevel"/>
    <w:tmpl w:val="A9384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6FB96AC5"/>
    <w:multiLevelType w:val="hybridMultilevel"/>
    <w:tmpl w:val="9CA03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7" w15:restartNumberingAfterBreak="0">
    <w:nsid w:val="70930759"/>
    <w:multiLevelType w:val="multilevel"/>
    <w:tmpl w:val="003A0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70EB32ED"/>
    <w:multiLevelType w:val="multilevel"/>
    <w:tmpl w:val="C5E68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14A64D2"/>
    <w:multiLevelType w:val="hybridMultilevel"/>
    <w:tmpl w:val="3B465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0" w15:restartNumberingAfterBreak="0">
    <w:nsid w:val="71F93DFD"/>
    <w:multiLevelType w:val="multilevel"/>
    <w:tmpl w:val="B456B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28A769F"/>
    <w:multiLevelType w:val="multilevel"/>
    <w:tmpl w:val="00923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2DB13AF"/>
    <w:multiLevelType w:val="hybridMultilevel"/>
    <w:tmpl w:val="C0365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3" w15:restartNumberingAfterBreak="0">
    <w:nsid w:val="72F01ECA"/>
    <w:multiLevelType w:val="hybridMultilevel"/>
    <w:tmpl w:val="30EA024C"/>
    <w:lvl w:ilvl="0" w:tplc="080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184" w15:restartNumberingAfterBreak="0">
    <w:nsid w:val="74EF3A6F"/>
    <w:multiLevelType w:val="multilevel"/>
    <w:tmpl w:val="C420B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53A0EC5"/>
    <w:multiLevelType w:val="hybridMultilevel"/>
    <w:tmpl w:val="B66AB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6" w15:restartNumberingAfterBreak="0">
    <w:nsid w:val="75504CD0"/>
    <w:multiLevelType w:val="multilevel"/>
    <w:tmpl w:val="3606F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5F869F8"/>
    <w:multiLevelType w:val="hybridMultilevel"/>
    <w:tmpl w:val="35905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8" w15:restartNumberingAfterBreak="0">
    <w:nsid w:val="77012740"/>
    <w:multiLevelType w:val="multilevel"/>
    <w:tmpl w:val="FE882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77831D46"/>
    <w:multiLevelType w:val="hybridMultilevel"/>
    <w:tmpl w:val="9BF80ED6"/>
    <w:lvl w:ilvl="0" w:tplc="51DE2208">
      <w:start w:val="1"/>
      <w:numFmt w:val="bullet"/>
      <w:lvlText w:val=""/>
      <w:lvlJc w:val="left"/>
      <w:pPr>
        <w:ind w:left="360" w:hanging="360"/>
      </w:pPr>
      <w:rPr>
        <w:rFonts w:ascii="Symbol" w:hAnsi="Symbol" w:hint="default"/>
        <w:color w:val="auto"/>
        <w:sz w:val="10"/>
        <w:szCs w:val="10"/>
      </w:rPr>
    </w:lvl>
    <w:lvl w:ilvl="1" w:tplc="EE7A513C" w:tentative="1">
      <w:start w:val="1"/>
      <w:numFmt w:val="bullet"/>
      <w:lvlText w:val="o"/>
      <w:lvlJc w:val="left"/>
      <w:pPr>
        <w:ind w:left="1080" w:hanging="360"/>
      </w:pPr>
      <w:rPr>
        <w:rFonts w:ascii="Courier New" w:hAnsi="Courier New" w:hint="default"/>
      </w:rPr>
    </w:lvl>
    <w:lvl w:ilvl="2" w:tplc="FDDEF922" w:tentative="1">
      <w:start w:val="1"/>
      <w:numFmt w:val="bullet"/>
      <w:lvlText w:val=""/>
      <w:lvlJc w:val="left"/>
      <w:pPr>
        <w:ind w:left="1800" w:hanging="360"/>
      </w:pPr>
      <w:rPr>
        <w:rFonts w:ascii="Wingdings" w:hAnsi="Wingdings" w:hint="default"/>
      </w:rPr>
    </w:lvl>
    <w:lvl w:ilvl="3" w:tplc="42A87982" w:tentative="1">
      <w:start w:val="1"/>
      <w:numFmt w:val="bullet"/>
      <w:lvlText w:val=""/>
      <w:lvlJc w:val="left"/>
      <w:pPr>
        <w:ind w:left="2520" w:hanging="360"/>
      </w:pPr>
      <w:rPr>
        <w:rFonts w:ascii="Symbol" w:hAnsi="Symbol" w:hint="default"/>
      </w:rPr>
    </w:lvl>
    <w:lvl w:ilvl="4" w:tplc="E528CFD6" w:tentative="1">
      <w:start w:val="1"/>
      <w:numFmt w:val="bullet"/>
      <w:lvlText w:val="o"/>
      <w:lvlJc w:val="left"/>
      <w:pPr>
        <w:ind w:left="3240" w:hanging="360"/>
      </w:pPr>
      <w:rPr>
        <w:rFonts w:ascii="Courier New" w:hAnsi="Courier New" w:hint="default"/>
      </w:rPr>
    </w:lvl>
    <w:lvl w:ilvl="5" w:tplc="E5CECE3A" w:tentative="1">
      <w:start w:val="1"/>
      <w:numFmt w:val="bullet"/>
      <w:lvlText w:val=""/>
      <w:lvlJc w:val="left"/>
      <w:pPr>
        <w:ind w:left="3960" w:hanging="360"/>
      </w:pPr>
      <w:rPr>
        <w:rFonts w:ascii="Wingdings" w:hAnsi="Wingdings" w:hint="default"/>
      </w:rPr>
    </w:lvl>
    <w:lvl w:ilvl="6" w:tplc="18DABAD4" w:tentative="1">
      <w:start w:val="1"/>
      <w:numFmt w:val="bullet"/>
      <w:lvlText w:val=""/>
      <w:lvlJc w:val="left"/>
      <w:pPr>
        <w:ind w:left="4680" w:hanging="360"/>
      </w:pPr>
      <w:rPr>
        <w:rFonts w:ascii="Symbol" w:hAnsi="Symbol" w:hint="default"/>
      </w:rPr>
    </w:lvl>
    <w:lvl w:ilvl="7" w:tplc="F11C4342" w:tentative="1">
      <w:start w:val="1"/>
      <w:numFmt w:val="bullet"/>
      <w:lvlText w:val="o"/>
      <w:lvlJc w:val="left"/>
      <w:pPr>
        <w:ind w:left="5400" w:hanging="360"/>
      </w:pPr>
      <w:rPr>
        <w:rFonts w:ascii="Courier New" w:hAnsi="Courier New" w:hint="default"/>
      </w:rPr>
    </w:lvl>
    <w:lvl w:ilvl="8" w:tplc="9EAE01EA" w:tentative="1">
      <w:start w:val="1"/>
      <w:numFmt w:val="bullet"/>
      <w:lvlText w:val=""/>
      <w:lvlJc w:val="left"/>
      <w:pPr>
        <w:ind w:left="6120" w:hanging="360"/>
      </w:pPr>
      <w:rPr>
        <w:rFonts w:ascii="Wingdings" w:hAnsi="Wingdings" w:hint="default"/>
      </w:rPr>
    </w:lvl>
  </w:abstractNum>
  <w:abstractNum w:abstractNumId="190" w15:restartNumberingAfterBreak="0">
    <w:nsid w:val="780534B6"/>
    <w:multiLevelType w:val="hybridMultilevel"/>
    <w:tmpl w:val="55AE6156"/>
    <w:lvl w:ilvl="0" w:tplc="950A3234">
      <w:start w:val="1"/>
      <w:numFmt w:val="bullet"/>
      <w:pStyle w:val="Subheadwithpointer"/>
      <w:lvlText w:val=""/>
      <w:lvlJc w:val="left"/>
      <w:pPr>
        <w:ind w:left="720" w:hanging="360"/>
      </w:pPr>
      <w:rPr>
        <w:rFonts w:ascii="Symbol" w:hAnsi="Symbol" w:hint="default"/>
        <w:color w:val="auto"/>
      </w:rPr>
    </w:lvl>
    <w:lvl w:ilvl="1" w:tplc="72AA5706" w:tentative="1">
      <w:start w:val="1"/>
      <w:numFmt w:val="bullet"/>
      <w:lvlText w:val="o"/>
      <w:lvlJc w:val="left"/>
      <w:pPr>
        <w:ind w:left="1800" w:hanging="360"/>
      </w:pPr>
      <w:rPr>
        <w:rFonts w:ascii="Courier New" w:hAnsi="Courier New" w:hint="default"/>
      </w:rPr>
    </w:lvl>
    <w:lvl w:ilvl="2" w:tplc="1D606E9A" w:tentative="1">
      <w:start w:val="1"/>
      <w:numFmt w:val="bullet"/>
      <w:lvlText w:val=""/>
      <w:lvlJc w:val="left"/>
      <w:pPr>
        <w:ind w:left="2520" w:hanging="360"/>
      </w:pPr>
      <w:rPr>
        <w:rFonts w:ascii="Wingdings" w:hAnsi="Wingdings" w:hint="default"/>
      </w:rPr>
    </w:lvl>
    <w:lvl w:ilvl="3" w:tplc="764E174E" w:tentative="1">
      <w:start w:val="1"/>
      <w:numFmt w:val="bullet"/>
      <w:lvlText w:val=""/>
      <w:lvlJc w:val="left"/>
      <w:pPr>
        <w:ind w:left="3240" w:hanging="360"/>
      </w:pPr>
      <w:rPr>
        <w:rFonts w:ascii="Symbol" w:hAnsi="Symbol" w:hint="default"/>
      </w:rPr>
    </w:lvl>
    <w:lvl w:ilvl="4" w:tplc="6E680C36" w:tentative="1">
      <w:start w:val="1"/>
      <w:numFmt w:val="bullet"/>
      <w:lvlText w:val="o"/>
      <w:lvlJc w:val="left"/>
      <w:pPr>
        <w:ind w:left="3960" w:hanging="360"/>
      </w:pPr>
      <w:rPr>
        <w:rFonts w:ascii="Courier New" w:hAnsi="Courier New" w:hint="default"/>
      </w:rPr>
    </w:lvl>
    <w:lvl w:ilvl="5" w:tplc="E23C9876" w:tentative="1">
      <w:start w:val="1"/>
      <w:numFmt w:val="bullet"/>
      <w:lvlText w:val=""/>
      <w:lvlJc w:val="left"/>
      <w:pPr>
        <w:ind w:left="4680" w:hanging="360"/>
      </w:pPr>
      <w:rPr>
        <w:rFonts w:ascii="Wingdings" w:hAnsi="Wingdings" w:hint="default"/>
      </w:rPr>
    </w:lvl>
    <w:lvl w:ilvl="6" w:tplc="8D00A450" w:tentative="1">
      <w:start w:val="1"/>
      <w:numFmt w:val="bullet"/>
      <w:lvlText w:val=""/>
      <w:lvlJc w:val="left"/>
      <w:pPr>
        <w:ind w:left="5400" w:hanging="360"/>
      </w:pPr>
      <w:rPr>
        <w:rFonts w:ascii="Symbol" w:hAnsi="Symbol" w:hint="default"/>
      </w:rPr>
    </w:lvl>
    <w:lvl w:ilvl="7" w:tplc="F87C4C92" w:tentative="1">
      <w:start w:val="1"/>
      <w:numFmt w:val="bullet"/>
      <w:lvlText w:val="o"/>
      <w:lvlJc w:val="left"/>
      <w:pPr>
        <w:ind w:left="6120" w:hanging="360"/>
      </w:pPr>
      <w:rPr>
        <w:rFonts w:ascii="Courier New" w:hAnsi="Courier New" w:hint="default"/>
      </w:rPr>
    </w:lvl>
    <w:lvl w:ilvl="8" w:tplc="EF32D846" w:tentative="1">
      <w:start w:val="1"/>
      <w:numFmt w:val="bullet"/>
      <w:lvlText w:val=""/>
      <w:lvlJc w:val="left"/>
      <w:pPr>
        <w:ind w:left="6840" w:hanging="360"/>
      </w:pPr>
      <w:rPr>
        <w:rFonts w:ascii="Wingdings" w:hAnsi="Wingdings" w:hint="default"/>
      </w:rPr>
    </w:lvl>
  </w:abstractNum>
  <w:abstractNum w:abstractNumId="191" w15:restartNumberingAfterBreak="0">
    <w:nsid w:val="784B36A7"/>
    <w:multiLevelType w:val="multilevel"/>
    <w:tmpl w:val="B380D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788E3AA9"/>
    <w:multiLevelType w:val="hybridMultilevel"/>
    <w:tmpl w:val="5456C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3" w15:restartNumberingAfterBreak="0">
    <w:nsid w:val="79E06470"/>
    <w:multiLevelType w:val="multilevel"/>
    <w:tmpl w:val="DE109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AA3CA10"/>
    <w:multiLevelType w:val="hybridMultilevel"/>
    <w:tmpl w:val="53820106"/>
    <w:lvl w:ilvl="0" w:tplc="A53C57E0">
      <w:start w:val="1"/>
      <w:numFmt w:val="bullet"/>
      <w:lvlText w:val=""/>
      <w:lvlJc w:val="left"/>
      <w:pPr>
        <w:ind w:left="720" w:hanging="360"/>
      </w:pPr>
      <w:rPr>
        <w:rFonts w:ascii="Symbol" w:hAnsi="Symbol" w:hint="default"/>
      </w:rPr>
    </w:lvl>
    <w:lvl w:ilvl="1" w:tplc="80804D24">
      <w:start w:val="1"/>
      <w:numFmt w:val="bullet"/>
      <w:lvlText w:val="o"/>
      <w:lvlJc w:val="left"/>
      <w:pPr>
        <w:ind w:left="1440" w:hanging="360"/>
      </w:pPr>
      <w:rPr>
        <w:rFonts w:ascii="Courier New" w:hAnsi="Courier New" w:hint="default"/>
      </w:rPr>
    </w:lvl>
    <w:lvl w:ilvl="2" w:tplc="F4ECAC4E">
      <w:start w:val="1"/>
      <w:numFmt w:val="bullet"/>
      <w:lvlText w:val=""/>
      <w:lvlJc w:val="left"/>
      <w:pPr>
        <w:ind w:left="2160" w:hanging="360"/>
      </w:pPr>
      <w:rPr>
        <w:rFonts w:ascii="Wingdings" w:hAnsi="Wingdings" w:hint="default"/>
      </w:rPr>
    </w:lvl>
    <w:lvl w:ilvl="3" w:tplc="9B6ADFE2">
      <w:start w:val="1"/>
      <w:numFmt w:val="bullet"/>
      <w:lvlText w:val=""/>
      <w:lvlJc w:val="left"/>
      <w:pPr>
        <w:ind w:left="2880" w:hanging="360"/>
      </w:pPr>
      <w:rPr>
        <w:rFonts w:ascii="Symbol" w:hAnsi="Symbol" w:hint="default"/>
      </w:rPr>
    </w:lvl>
    <w:lvl w:ilvl="4" w:tplc="9B686CA8">
      <w:start w:val="1"/>
      <w:numFmt w:val="bullet"/>
      <w:lvlText w:val="o"/>
      <w:lvlJc w:val="left"/>
      <w:pPr>
        <w:ind w:left="3600" w:hanging="360"/>
      </w:pPr>
      <w:rPr>
        <w:rFonts w:ascii="Courier New" w:hAnsi="Courier New" w:hint="default"/>
      </w:rPr>
    </w:lvl>
    <w:lvl w:ilvl="5" w:tplc="D7322452">
      <w:start w:val="1"/>
      <w:numFmt w:val="bullet"/>
      <w:lvlText w:val=""/>
      <w:lvlJc w:val="left"/>
      <w:pPr>
        <w:ind w:left="4320" w:hanging="360"/>
      </w:pPr>
      <w:rPr>
        <w:rFonts w:ascii="Wingdings" w:hAnsi="Wingdings" w:hint="default"/>
      </w:rPr>
    </w:lvl>
    <w:lvl w:ilvl="6" w:tplc="AD5C5580">
      <w:start w:val="1"/>
      <w:numFmt w:val="bullet"/>
      <w:lvlText w:val=""/>
      <w:lvlJc w:val="left"/>
      <w:pPr>
        <w:ind w:left="5040" w:hanging="360"/>
      </w:pPr>
      <w:rPr>
        <w:rFonts w:ascii="Symbol" w:hAnsi="Symbol" w:hint="default"/>
      </w:rPr>
    </w:lvl>
    <w:lvl w:ilvl="7" w:tplc="96AA610A">
      <w:start w:val="1"/>
      <w:numFmt w:val="bullet"/>
      <w:lvlText w:val="o"/>
      <w:lvlJc w:val="left"/>
      <w:pPr>
        <w:ind w:left="5760" w:hanging="360"/>
      </w:pPr>
      <w:rPr>
        <w:rFonts w:ascii="Courier New" w:hAnsi="Courier New" w:hint="default"/>
      </w:rPr>
    </w:lvl>
    <w:lvl w:ilvl="8" w:tplc="553E9D32">
      <w:start w:val="1"/>
      <w:numFmt w:val="bullet"/>
      <w:lvlText w:val=""/>
      <w:lvlJc w:val="left"/>
      <w:pPr>
        <w:ind w:left="6480" w:hanging="360"/>
      </w:pPr>
      <w:rPr>
        <w:rFonts w:ascii="Wingdings" w:hAnsi="Wingdings" w:hint="default"/>
      </w:rPr>
    </w:lvl>
  </w:abstractNum>
  <w:abstractNum w:abstractNumId="195" w15:restartNumberingAfterBreak="0">
    <w:nsid w:val="7BF94D9E"/>
    <w:multiLevelType w:val="multilevel"/>
    <w:tmpl w:val="FB34B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D284112"/>
    <w:multiLevelType w:val="hybridMultilevel"/>
    <w:tmpl w:val="4074E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7" w15:restartNumberingAfterBreak="0">
    <w:nsid w:val="7D446F45"/>
    <w:multiLevelType w:val="multilevel"/>
    <w:tmpl w:val="1414C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DFE3F9C"/>
    <w:multiLevelType w:val="multilevel"/>
    <w:tmpl w:val="274E5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7E473F2E"/>
    <w:multiLevelType w:val="hybridMultilevel"/>
    <w:tmpl w:val="922052F0"/>
    <w:lvl w:ilvl="0" w:tplc="FFFFFFFF">
      <w:start w:val="1"/>
      <w:numFmt w:val="bullet"/>
      <w:lvlText w:val=""/>
      <w:lvlJc w:val="left"/>
      <w:pPr>
        <w:ind w:left="340" w:hanging="170"/>
      </w:pPr>
      <w:rPr>
        <w:rFonts w:ascii="Symbol" w:hAnsi="Symbol" w:hint="default"/>
        <w:color w:val="auto"/>
        <w:sz w:val="10"/>
        <w:szCs w:val="10"/>
      </w:rPr>
    </w:lvl>
    <w:lvl w:ilvl="1" w:tplc="08090001">
      <w:start w:val="1"/>
      <w:numFmt w:val="bullet"/>
      <w:lvlText w:val=""/>
      <w:lvlJc w:val="left"/>
      <w:pPr>
        <w:ind w:left="785" w:hanging="360"/>
      </w:pPr>
      <w:rPr>
        <w:rFonts w:ascii="Symbol" w:hAnsi="Symbol" w:hint="default"/>
      </w:rPr>
    </w:lvl>
    <w:lvl w:ilvl="2" w:tplc="08090001">
      <w:start w:val="1"/>
      <w:numFmt w:val="bullet"/>
      <w:lvlText w:val=""/>
      <w:lvlJc w:val="left"/>
      <w:pPr>
        <w:ind w:left="1270" w:hanging="360"/>
      </w:pPr>
      <w:rPr>
        <w:rFonts w:ascii="Symbol" w:hAnsi="Symbol" w:hint="default"/>
      </w:rPr>
    </w:lvl>
    <w:lvl w:ilvl="3" w:tplc="FFFFFFFF">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00" w15:restartNumberingAfterBreak="0">
    <w:nsid w:val="7E903973"/>
    <w:multiLevelType w:val="multilevel"/>
    <w:tmpl w:val="57143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7F675D29"/>
    <w:multiLevelType w:val="multilevel"/>
    <w:tmpl w:val="753CF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0"/>
  </w:num>
  <w:num w:numId="2">
    <w:abstractNumId w:val="23"/>
  </w:num>
  <w:num w:numId="3">
    <w:abstractNumId w:val="93"/>
  </w:num>
  <w:num w:numId="4">
    <w:abstractNumId w:val="9"/>
  </w:num>
  <w:num w:numId="5">
    <w:abstractNumId w:val="14"/>
  </w:num>
  <w:num w:numId="6">
    <w:abstractNumId w:val="134"/>
  </w:num>
  <w:num w:numId="7">
    <w:abstractNumId w:val="117"/>
  </w:num>
  <w:num w:numId="8">
    <w:abstractNumId w:val="37"/>
  </w:num>
  <w:num w:numId="9">
    <w:abstractNumId w:val="199"/>
  </w:num>
  <w:num w:numId="10">
    <w:abstractNumId w:val="54"/>
  </w:num>
  <w:num w:numId="11">
    <w:abstractNumId w:val="64"/>
  </w:num>
  <w:num w:numId="12">
    <w:abstractNumId w:val="142"/>
  </w:num>
  <w:num w:numId="13">
    <w:abstractNumId w:val="60"/>
  </w:num>
  <w:num w:numId="14">
    <w:abstractNumId w:val="96"/>
  </w:num>
  <w:num w:numId="15">
    <w:abstractNumId w:val="17"/>
  </w:num>
  <w:num w:numId="16">
    <w:abstractNumId w:val="4"/>
  </w:num>
  <w:num w:numId="17">
    <w:abstractNumId w:val="89"/>
  </w:num>
  <w:num w:numId="18">
    <w:abstractNumId w:val="171"/>
  </w:num>
  <w:num w:numId="19">
    <w:abstractNumId w:val="137"/>
  </w:num>
  <w:num w:numId="20">
    <w:abstractNumId w:val="183"/>
  </w:num>
  <w:num w:numId="21">
    <w:abstractNumId w:val="169"/>
  </w:num>
  <w:num w:numId="22">
    <w:abstractNumId w:val="132"/>
  </w:num>
  <w:num w:numId="23">
    <w:abstractNumId w:val="34"/>
  </w:num>
  <w:num w:numId="24">
    <w:abstractNumId w:val="91"/>
  </w:num>
  <w:num w:numId="25">
    <w:abstractNumId w:val="31"/>
  </w:num>
  <w:num w:numId="26">
    <w:abstractNumId w:val="107"/>
  </w:num>
  <w:num w:numId="27">
    <w:abstractNumId w:val="29"/>
  </w:num>
  <w:num w:numId="28">
    <w:abstractNumId w:val="119"/>
  </w:num>
  <w:num w:numId="29">
    <w:abstractNumId w:val="121"/>
  </w:num>
  <w:num w:numId="30">
    <w:abstractNumId w:val="161"/>
  </w:num>
  <w:num w:numId="31">
    <w:abstractNumId w:val="30"/>
  </w:num>
  <w:num w:numId="32">
    <w:abstractNumId w:val="51"/>
  </w:num>
  <w:num w:numId="33">
    <w:abstractNumId w:val="2"/>
  </w:num>
  <w:num w:numId="34">
    <w:abstractNumId w:val="179"/>
  </w:num>
  <w:num w:numId="35">
    <w:abstractNumId w:val="155"/>
  </w:num>
  <w:num w:numId="36">
    <w:abstractNumId w:val="43"/>
  </w:num>
  <w:num w:numId="37">
    <w:abstractNumId w:val="88"/>
  </w:num>
  <w:num w:numId="38">
    <w:abstractNumId w:val="3"/>
  </w:num>
  <w:num w:numId="39">
    <w:abstractNumId w:val="49"/>
  </w:num>
  <w:num w:numId="40">
    <w:abstractNumId w:val="127"/>
  </w:num>
  <w:num w:numId="41">
    <w:abstractNumId w:val="163"/>
  </w:num>
  <w:num w:numId="42">
    <w:abstractNumId w:val="151"/>
  </w:num>
  <w:num w:numId="43">
    <w:abstractNumId w:val="186"/>
  </w:num>
  <w:num w:numId="44">
    <w:abstractNumId w:val="58"/>
  </w:num>
  <w:num w:numId="45">
    <w:abstractNumId w:val="110"/>
  </w:num>
  <w:num w:numId="46">
    <w:abstractNumId w:val="102"/>
  </w:num>
  <w:num w:numId="47">
    <w:abstractNumId w:val="38"/>
  </w:num>
  <w:num w:numId="48">
    <w:abstractNumId w:val="26"/>
  </w:num>
  <w:num w:numId="49">
    <w:abstractNumId w:val="149"/>
  </w:num>
  <w:num w:numId="50">
    <w:abstractNumId w:val="147"/>
  </w:num>
  <w:num w:numId="51">
    <w:abstractNumId w:val="7"/>
  </w:num>
  <w:num w:numId="52">
    <w:abstractNumId w:val="40"/>
  </w:num>
  <w:num w:numId="53">
    <w:abstractNumId w:val="16"/>
  </w:num>
  <w:num w:numId="54">
    <w:abstractNumId w:val="63"/>
  </w:num>
  <w:num w:numId="55">
    <w:abstractNumId w:val="76"/>
  </w:num>
  <w:num w:numId="56">
    <w:abstractNumId w:val="195"/>
  </w:num>
  <w:num w:numId="57">
    <w:abstractNumId w:val="48"/>
  </w:num>
  <w:num w:numId="58">
    <w:abstractNumId w:val="181"/>
  </w:num>
  <w:num w:numId="59">
    <w:abstractNumId w:val="200"/>
  </w:num>
  <w:num w:numId="60">
    <w:abstractNumId w:val="187"/>
  </w:num>
  <w:num w:numId="61">
    <w:abstractNumId w:val="128"/>
  </w:num>
  <w:num w:numId="62">
    <w:abstractNumId w:val="85"/>
  </w:num>
  <w:num w:numId="63">
    <w:abstractNumId w:val="197"/>
  </w:num>
  <w:num w:numId="64">
    <w:abstractNumId w:val="170"/>
  </w:num>
  <w:num w:numId="65">
    <w:abstractNumId w:val="12"/>
  </w:num>
  <w:num w:numId="66">
    <w:abstractNumId w:val="120"/>
  </w:num>
  <w:num w:numId="67">
    <w:abstractNumId w:val="165"/>
  </w:num>
  <w:num w:numId="68">
    <w:abstractNumId w:val="11"/>
  </w:num>
  <w:num w:numId="69">
    <w:abstractNumId w:val="152"/>
  </w:num>
  <w:num w:numId="70">
    <w:abstractNumId w:val="158"/>
  </w:num>
  <w:num w:numId="71">
    <w:abstractNumId w:val="144"/>
  </w:num>
  <w:num w:numId="72">
    <w:abstractNumId w:val="129"/>
  </w:num>
  <w:num w:numId="73">
    <w:abstractNumId w:val="191"/>
  </w:num>
  <w:num w:numId="74">
    <w:abstractNumId w:val="75"/>
  </w:num>
  <w:num w:numId="75">
    <w:abstractNumId w:val="15"/>
  </w:num>
  <w:num w:numId="76">
    <w:abstractNumId w:val="116"/>
  </w:num>
  <w:num w:numId="77">
    <w:abstractNumId w:val="18"/>
  </w:num>
  <w:num w:numId="78">
    <w:abstractNumId w:val="172"/>
  </w:num>
  <w:num w:numId="79">
    <w:abstractNumId w:val="13"/>
  </w:num>
  <w:num w:numId="80">
    <w:abstractNumId w:val="50"/>
  </w:num>
  <w:num w:numId="81">
    <w:abstractNumId w:val="8"/>
  </w:num>
  <w:num w:numId="82">
    <w:abstractNumId w:val="52"/>
  </w:num>
  <w:num w:numId="83">
    <w:abstractNumId w:val="201"/>
  </w:num>
  <w:num w:numId="84">
    <w:abstractNumId w:val="139"/>
  </w:num>
  <w:num w:numId="85">
    <w:abstractNumId w:val="20"/>
  </w:num>
  <w:num w:numId="86">
    <w:abstractNumId w:val="47"/>
  </w:num>
  <w:num w:numId="87">
    <w:abstractNumId w:val="167"/>
  </w:num>
  <w:num w:numId="88">
    <w:abstractNumId w:val="98"/>
  </w:num>
  <w:num w:numId="89">
    <w:abstractNumId w:val="68"/>
  </w:num>
  <w:num w:numId="90">
    <w:abstractNumId w:val="188"/>
  </w:num>
  <w:num w:numId="91">
    <w:abstractNumId w:val="154"/>
  </w:num>
  <w:num w:numId="92">
    <w:abstractNumId w:val="69"/>
  </w:num>
  <w:num w:numId="93">
    <w:abstractNumId w:val="166"/>
  </w:num>
  <w:num w:numId="94">
    <w:abstractNumId w:val="168"/>
  </w:num>
  <w:num w:numId="95">
    <w:abstractNumId w:val="78"/>
  </w:num>
  <w:num w:numId="96">
    <w:abstractNumId w:val="80"/>
  </w:num>
  <w:num w:numId="97">
    <w:abstractNumId w:val="193"/>
  </w:num>
  <w:num w:numId="98">
    <w:abstractNumId w:val="131"/>
  </w:num>
  <w:num w:numId="99">
    <w:abstractNumId w:val="46"/>
  </w:num>
  <w:num w:numId="100">
    <w:abstractNumId w:val="153"/>
  </w:num>
  <w:num w:numId="101">
    <w:abstractNumId w:val="5"/>
  </w:num>
  <w:num w:numId="102">
    <w:abstractNumId w:val="175"/>
  </w:num>
  <w:num w:numId="103">
    <w:abstractNumId w:val="160"/>
  </w:num>
  <w:num w:numId="104">
    <w:abstractNumId w:val="114"/>
  </w:num>
  <w:num w:numId="105">
    <w:abstractNumId w:val="22"/>
  </w:num>
  <w:num w:numId="106">
    <w:abstractNumId w:val="145"/>
  </w:num>
  <w:num w:numId="107">
    <w:abstractNumId w:val="82"/>
  </w:num>
  <w:num w:numId="108">
    <w:abstractNumId w:val="61"/>
  </w:num>
  <w:num w:numId="109">
    <w:abstractNumId w:val="185"/>
  </w:num>
  <w:num w:numId="110">
    <w:abstractNumId w:val="74"/>
  </w:num>
  <w:num w:numId="111">
    <w:abstractNumId w:val="123"/>
  </w:num>
  <w:num w:numId="112">
    <w:abstractNumId w:val="44"/>
  </w:num>
  <w:num w:numId="113">
    <w:abstractNumId w:val="143"/>
  </w:num>
  <w:num w:numId="114">
    <w:abstractNumId w:val="189"/>
  </w:num>
  <w:num w:numId="115">
    <w:abstractNumId w:val="97"/>
  </w:num>
  <w:num w:numId="116">
    <w:abstractNumId w:val="159"/>
  </w:num>
  <w:num w:numId="117">
    <w:abstractNumId w:val="192"/>
  </w:num>
  <w:num w:numId="118">
    <w:abstractNumId w:val="77"/>
  </w:num>
  <w:num w:numId="119">
    <w:abstractNumId w:val="101"/>
  </w:num>
  <w:num w:numId="120">
    <w:abstractNumId w:val="42"/>
  </w:num>
  <w:num w:numId="121">
    <w:abstractNumId w:val="176"/>
  </w:num>
  <w:num w:numId="122">
    <w:abstractNumId w:val="45"/>
  </w:num>
  <w:num w:numId="123">
    <w:abstractNumId w:val="196"/>
  </w:num>
  <w:num w:numId="124">
    <w:abstractNumId w:val="62"/>
  </w:num>
  <w:num w:numId="125">
    <w:abstractNumId w:val="0"/>
  </w:num>
  <w:num w:numId="126">
    <w:abstractNumId w:val="28"/>
  </w:num>
  <w:num w:numId="127">
    <w:abstractNumId w:val="65"/>
  </w:num>
  <w:num w:numId="128">
    <w:abstractNumId w:val="126"/>
  </w:num>
  <w:num w:numId="129">
    <w:abstractNumId w:val="32"/>
  </w:num>
  <w:num w:numId="130">
    <w:abstractNumId w:val="35"/>
  </w:num>
  <w:num w:numId="131">
    <w:abstractNumId w:val="198"/>
  </w:num>
  <w:num w:numId="132">
    <w:abstractNumId w:val="148"/>
  </w:num>
  <w:num w:numId="133">
    <w:abstractNumId w:val="141"/>
  </w:num>
  <w:num w:numId="134">
    <w:abstractNumId w:val="174"/>
  </w:num>
  <w:num w:numId="135">
    <w:abstractNumId w:val="140"/>
  </w:num>
  <w:num w:numId="136">
    <w:abstractNumId w:val="125"/>
  </w:num>
  <w:num w:numId="137">
    <w:abstractNumId w:val="24"/>
  </w:num>
  <w:num w:numId="138">
    <w:abstractNumId w:val="108"/>
  </w:num>
  <w:num w:numId="139">
    <w:abstractNumId w:val="173"/>
  </w:num>
  <w:num w:numId="140">
    <w:abstractNumId w:val="113"/>
  </w:num>
  <w:num w:numId="141">
    <w:abstractNumId w:val="79"/>
  </w:num>
  <w:num w:numId="142">
    <w:abstractNumId w:val="27"/>
  </w:num>
  <w:num w:numId="143">
    <w:abstractNumId w:val="100"/>
  </w:num>
  <w:num w:numId="144">
    <w:abstractNumId w:val="92"/>
  </w:num>
  <w:num w:numId="145">
    <w:abstractNumId w:val="55"/>
  </w:num>
  <w:num w:numId="146">
    <w:abstractNumId w:val="156"/>
  </w:num>
  <w:num w:numId="147">
    <w:abstractNumId w:val="94"/>
  </w:num>
  <w:num w:numId="148">
    <w:abstractNumId w:val="59"/>
  </w:num>
  <w:num w:numId="149">
    <w:abstractNumId w:val="99"/>
  </w:num>
  <w:num w:numId="150">
    <w:abstractNumId w:val="118"/>
  </w:num>
  <w:num w:numId="151">
    <w:abstractNumId w:val="84"/>
  </w:num>
  <w:num w:numId="152">
    <w:abstractNumId w:val="1"/>
  </w:num>
  <w:num w:numId="153">
    <w:abstractNumId w:val="21"/>
  </w:num>
  <w:num w:numId="154">
    <w:abstractNumId w:val="36"/>
  </w:num>
  <w:num w:numId="155">
    <w:abstractNumId w:val="194"/>
  </w:num>
  <w:num w:numId="156">
    <w:abstractNumId w:val="66"/>
  </w:num>
  <w:num w:numId="157">
    <w:abstractNumId w:val="10"/>
  </w:num>
  <w:num w:numId="158">
    <w:abstractNumId w:val="122"/>
  </w:num>
  <w:num w:numId="159">
    <w:abstractNumId w:val="95"/>
  </w:num>
  <w:num w:numId="160">
    <w:abstractNumId w:val="136"/>
  </w:num>
  <w:num w:numId="161">
    <w:abstractNumId w:val="138"/>
  </w:num>
  <w:num w:numId="162">
    <w:abstractNumId w:val="104"/>
  </w:num>
  <w:num w:numId="163">
    <w:abstractNumId w:val="162"/>
  </w:num>
  <w:num w:numId="164">
    <w:abstractNumId w:val="135"/>
  </w:num>
  <w:num w:numId="165">
    <w:abstractNumId w:val="106"/>
  </w:num>
  <w:num w:numId="166">
    <w:abstractNumId w:val="39"/>
  </w:num>
  <w:num w:numId="167">
    <w:abstractNumId w:val="146"/>
  </w:num>
  <w:num w:numId="168">
    <w:abstractNumId w:val="90"/>
  </w:num>
  <w:num w:numId="169">
    <w:abstractNumId w:val="86"/>
  </w:num>
  <w:num w:numId="170">
    <w:abstractNumId w:val="184"/>
  </w:num>
  <w:num w:numId="171">
    <w:abstractNumId w:val="83"/>
  </w:num>
  <w:num w:numId="172">
    <w:abstractNumId w:val="53"/>
  </w:num>
  <w:num w:numId="173">
    <w:abstractNumId w:val="67"/>
  </w:num>
  <w:num w:numId="174">
    <w:abstractNumId w:val="178"/>
  </w:num>
  <w:num w:numId="175">
    <w:abstractNumId w:val="73"/>
  </w:num>
  <w:num w:numId="176">
    <w:abstractNumId w:val="57"/>
  </w:num>
  <w:num w:numId="177">
    <w:abstractNumId w:val="115"/>
  </w:num>
  <w:num w:numId="178">
    <w:abstractNumId w:val="180"/>
  </w:num>
  <w:num w:numId="179">
    <w:abstractNumId w:val="111"/>
  </w:num>
  <w:num w:numId="180">
    <w:abstractNumId w:val="103"/>
  </w:num>
  <w:num w:numId="181">
    <w:abstractNumId w:val="56"/>
  </w:num>
  <w:num w:numId="182">
    <w:abstractNumId w:val="124"/>
  </w:num>
  <w:num w:numId="183">
    <w:abstractNumId w:val="70"/>
  </w:num>
  <w:num w:numId="184">
    <w:abstractNumId w:val="41"/>
  </w:num>
  <w:num w:numId="185">
    <w:abstractNumId w:val="105"/>
  </w:num>
  <w:num w:numId="186">
    <w:abstractNumId w:val="6"/>
  </w:num>
  <w:num w:numId="187">
    <w:abstractNumId w:val="25"/>
  </w:num>
  <w:num w:numId="188">
    <w:abstractNumId w:val="33"/>
  </w:num>
  <w:num w:numId="189">
    <w:abstractNumId w:val="157"/>
  </w:num>
  <w:num w:numId="190">
    <w:abstractNumId w:val="81"/>
  </w:num>
  <w:num w:numId="191">
    <w:abstractNumId w:val="130"/>
  </w:num>
  <w:num w:numId="192">
    <w:abstractNumId w:val="164"/>
  </w:num>
  <w:num w:numId="193">
    <w:abstractNumId w:val="72"/>
  </w:num>
  <w:num w:numId="194">
    <w:abstractNumId w:val="109"/>
  </w:num>
  <w:num w:numId="195">
    <w:abstractNumId w:val="71"/>
  </w:num>
  <w:num w:numId="196">
    <w:abstractNumId w:val="112"/>
  </w:num>
  <w:num w:numId="197">
    <w:abstractNumId w:val="182"/>
  </w:num>
  <w:num w:numId="198">
    <w:abstractNumId w:val="87"/>
  </w:num>
  <w:num w:numId="199">
    <w:abstractNumId w:val="133"/>
  </w:num>
  <w:num w:numId="200">
    <w:abstractNumId w:val="19"/>
  </w:num>
  <w:num w:numId="201">
    <w:abstractNumId w:val="177"/>
  </w:num>
  <w:num w:numId="202">
    <w:abstractNumId w:val="150"/>
  </w:num>
  <w:numIdMacAtCleanup w:val="2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D5C"/>
    <w:rsid w:val="00000038"/>
    <w:rsid w:val="000000ED"/>
    <w:rsid w:val="00000370"/>
    <w:rsid w:val="00000482"/>
    <w:rsid w:val="00000492"/>
    <w:rsid w:val="0000049A"/>
    <w:rsid w:val="000004F6"/>
    <w:rsid w:val="0000057B"/>
    <w:rsid w:val="000006BF"/>
    <w:rsid w:val="000008D1"/>
    <w:rsid w:val="00000ACE"/>
    <w:rsid w:val="00000DB6"/>
    <w:rsid w:val="00001214"/>
    <w:rsid w:val="00001511"/>
    <w:rsid w:val="00001781"/>
    <w:rsid w:val="0000189D"/>
    <w:rsid w:val="00001BA3"/>
    <w:rsid w:val="00001C49"/>
    <w:rsid w:val="00001E24"/>
    <w:rsid w:val="00001E2B"/>
    <w:rsid w:val="00001F37"/>
    <w:rsid w:val="00001FF0"/>
    <w:rsid w:val="000021B9"/>
    <w:rsid w:val="00002550"/>
    <w:rsid w:val="000027CA"/>
    <w:rsid w:val="0000284D"/>
    <w:rsid w:val="0000296A"/>
    <w:rsid w:val="00002C39"/>
    <w:rsid w:val="00002D98"/>
    <w:rsid w:val="00002F59"/>
    <w:rsid w:val="00003140"/>
    <w:rsid w:val="000031B8"/>
    <w:rsid w:val="00003286"/>
    <w:rsid w:val="00003521"/>
    <w:rsid w:val="0000383C"/>
    <w:rsid w:val="0000385D"/>
    <w:rsid w:val="0000389A"/>
    <w:rsid w:val="000039DB"/>
    <w:rsid w:val="00003A6A"/>
    <w:rsid w:val="00003C56"/>
    <w:rsid w:val="00003C71"/>
    <w:rsid w:val="00003CF4"/>
    <w:rsid w:val="00003D14"/>
    <w:rsid w:val="00003FC9"/>
    <w:rsid w:val="0000406D"/>
    <w:rsid w:val="0000429F"/>
    <w:rsid w:val="000047AB"/>
    <w:rsid w:val="0000489E"/>
    <w:rsid w:val="000048E3"/>
    <w:rsid w:val="00004C12"/>
    <w:rsid w:val="00004C67"/>
    <w:rsid w:val="00005146"/>
    <w:rsid w:val="000051C6"/>
    <w:rsid w:val="00005272"/>
    <w:rsid w:val="00005413"/>
    <w:rsid w:val="000054A5"/>
    <w:rsid w:val="0000559D"/>
    <w:rsid w:val="0000590B"/>
    <w:rsid w:val="00005A0E"/>
    <w:rsid w:val="00005AA5"/>
    <w:rsid w:val="00005BA6"/>
    <w:rsid w:val="00005C91"/>
    <w:rsid w:val="0000609E"/>
    <w:rsid w:val="00006125"/>
    <w:rsid w:val="00006376"/>
    <w:rsid w:val="000064B0"/>
    <w:rsid w:val="000064C0"/>
    <w:rsid w:val="000064D9"/>
    <w:rsid w:val="0000663F"/>
    <w:rsid w:val="000068B1"/>
    <w:rsid w:val="00006A28"/>
    <w:rsid w:val="00006B37"/>
    <w:rsid w:val="00006D7B"/>
    <w:rsid w:val="00006E0E"/>
    <w:rsid w:val="00006E5C"/>
    <w:rsid w:val="00007252"/>
    <w:rsid w:val="00007379"/>
    <w:rsid w:val="0000755B"/>
    <w:rsid w:val="000076BB"/>
    <w:rsid w:val="000078A9"/>
    <w:rsid w:val="00007AC3"/>
    <w:rsid w:val="00007AEC"/>
    <w:rsid w:val="00007B77"/>
    <w:rsid w:val="00010124"/>
    <w:rsid w:val="00010249"/>
    <w:rsid w:val="000104AD"/>
    <w:rsid w:val="0001055A"/>
    <w:rsid w:val="0001056F"/>
    <w:rsid w:val="00010842"/>
    <w:rsid w:val="00010900"/>
    <w:rsid w:val="00010AA2"/>
    <w:rsid w:val="00010C7B"/>
    <w:rsid w:val="00010D01"/>
    <w:rsid w:val="00010EBD"/>
    <w:rsid w:val="00010F2F"/>
    <w:rsid w:val="00011287"/>
    <w:rsid w:val="00011929"/>
    <w:rsid w:val="00011996"/>
    <w:rsid w:val="00011AF2"/>
    <w:rsid w:val="00011B68"/>
    <w:rsid w:val="000120C7"/>
    <w:rsid w:val="00012281"/>
    <w:rsid w:val="000124B2"/>
    <w:rsid w:val="000129DD"/>
    <w:rsid w:val="00012B39"/>
    <w:rsid w:val="00012C66"/>
    <w:rsid w:val="000133A2"/>
    <w:rsid w:val="000134D9"/>
    <w:rsid w:val="0001392F"/>
    <w:rsid w:val="0001393E"/>
    <w:rsid w:val="00013B73"/>
    <w:rsid w:val="00013CD5"/>
    <w:rsid w:val="00013D3D"/>
    <w:rsid w:val="000140C7"/>
    <w:rsid w:val="00014612"/>
    <w:rsid w:val="00014E4A"/>
    <w:rsid w:val="00014E98"/>
    <w:rsid w:val="00014F35"/>
    <w:rsid w:val="000150D5"/>
    <w:rsid w:val="000151F8"/>
    <w:rsid w:val="00015560"/>
    <w:rsid w:val="00015842"/>
    <w:rsid w:val="0001585D"/>
    <w:rsid w:val="00015887"/>
    <w:rsid w:val="000159A5"/>
    <w:rsid w:val="00015F96"/>
    <w:rsid w:val="00016088"/>
    <w:rsid w:val="00016150"/>
    <w:rsid w:val="0001619E"/>
    <w:rsid w:val="00016426"/>
    <w:rsid w:val="0001672B"/>
    <w:rsid w:val="0001698C"/>
    <w:rsid w:val="00016AD0"/>
    <w:rsid w:val="00016C4E"/>
    <w:rsid w:val="00016C9C"/>
    <w:rsid w:val="00016E9B"/>
    <w:rsid w:val="00016EEB"/>
    <w:rsid w:val="000172C3"/>
    <w:rsid w:val="000173BB"/>
    <w:rsid w:val="000177B0"/>
    <w:rsid w:val="0001781C"/>
    <w:rsid w:val="00017956"/>
    <w:rsid w:val="0001797A"/>
    <w:rsid w:val="00017F89"/>
    <w:rsid w:val="000200AE"/>
    <w:rsid w:val="0002017A"/>
    <w:rsid w:val="0002045F"/>
    <w:rsid w:val="000206ED"/>
    <w:rsid w:val="000207DA"/>
    <w:rsid w:val="0002083C"/>
    <w:rsid w:val="00020969"/>
    <w:rsid w:val="000209D8"/>
    <w:rsid w:val="000209FA"/>
    <w:rsid w:val="00020B64"/>
    <w:rsid w:val="00020C46"/>
    <w:rsid w:val="00020DF7"/>
    <w:rsid w:val="00020F1B"/>
    <w:rsid w:val="00020FAD"/>
    <w:rsid w:val="00021254"/>
    <w:rsid w:val="0002147D"/>
    <w:rsid w:val="000214D8"/>
    <w:rsid w:val="00021517"/>
    <w:rsid w:val="00021578"/>
    <w:rsid w:val="0002169D"/>
    <w:rsid w:val="0002179B"/>
    <w:rsid w:val="00021988"/>
    <w:rsid w:val="00021A93"/>
    <w:rsid w:val="00021BD2"/>
    <w:rsid w:val="00021C15"/>
    <w:rsid w:val="00021C9D"/>
    <w:rsid w:val="00021F53"/>
    <w:rsid w:val="00021F55"/>
    <w:rsid w:val="000220CD"/>
    <w:rsid w:val="00022417"/>
    <w:rsid w:val="000224F5"/>
    <w:rsid w:val="00022563"/>
    <w:rsid w:val="000225F8"/>
    <w:rsid w:val="000226D1"/>
    <w:rsid w:val="0002283D"/>
    <w:rsid w:val="0002295A"/>
    <w:rsid w:val="00022A1D"/>
    <w:rsid w:val="00022A4D"/>
    <w:rsid w:val="00022B4A"/>
    <w:rsid w:val="00022CC4"/>
    <w:rsid w:val="00022D7E"/>
    <w:rsid w:val="00022FD5"/>
    <w:rsid w:val="0002302B"/>
    <w:rsid w:val="000230B1"/>
    <w:rsid w:val="0002315B"/>
    <w:rsid w:val="00023536"/>
    <w:rsid w:val="00023547"/>
    <w:rsid w:val="0002379D"/>
    <w:rsid w:val="00023951"/>
    <w:rsid w:val="00023CDD"/>
    <w:rsid w:val="00023D1D"/>
    <w:rsid w:val="00024013"/>
    <w:rsid w:val="000240DD"/>
    <w:rsid w:val="00024207"/>
    <w:rsid w:val="0002453E"/>
    <w:rsid w:val="000247AC"/>
    <w:rsid w:val="0002492B"/>
    <w:rsid w:val="00024998"/>
    <w:rsid w:val="00024CC0"/>
    <w:rsid w:val="00024E97"/>
    <w:rsid w:val="00024F91"/>
    <w:rsid w:val="00025176"/>
    <w:rsid w:val="0002521C"/>
    <w:rsid w:val="000252B9"/>
    <w:rsid w:val="00025347"/>
    <w:rsid w:val="000253DD"/>
    <w:rsid w:val="00025570"/>
    <w:rsid w:val="000255D1"/>
    <w:rsid w:val="00025A1A"/>
    <w:rsid w:val="00025A1D"/>
    <w:rsid w:val="00025B80"/>
    <w:rsid w:val="00025C70"/>
    <w:rsid w:val="00025F69"/>
    <w:rsid w:val="00025FC0"/>
    <w:rsid w:val="000261D5"/>
    <w:rsid w:val="000262C1"/>
    <w:rsid w:val="0002639C"/>
    <w:rsid w:val="00026640"/>
    <w:rsid w:val="0002695B"/>
    <w:rsid w:val="000269D4"/>
    <w:rsid w:val="00026C9B"/>
    <w:rsid w:val="00026D9F"/>
    <w:rsid w:val="00026F21"/>
    <w:rsid w:val="00026FDF"/>
    <w:rsid w:val="000270E9"/>
    <w:rsid w:val="00027407"/>
    <w:rsid w:val="00027D0D"/>
    <w:rsid w:val="00027E5B"/>
    <w:rsid w:val="00027F4D"/>
    <w:rsid w:val="00027F67"/>
    <w:rsid w:val="00027FE7"/>
    <w:rsid w:val="00030090"/>
    <w:rsid w:val="00030442"/>
    <w:rsid w:val="00030578"/>
    <w:rsid w:val="00030964"/>
    <w:rsid w:val="00030C90"/>
    <w:rsid w:val="00030DCF"/>
    <w:rsid w:val="00030E3E"/>
    <w:rsid w:val="00030F12"/>
    <w:rsid w:val="00031094"/>
    <w:rsid w:val="00031113"/>
    <w:rsid w:val="000311CD"/>
    <w:rsid w:val="000316A1"/>
    <w:rsid w:val="00031904"/>
    <w:rsid w:val="00031977"/>
    <w:rsid w:val="00031B94"/>
    <w:rsid w:val="00031C19"/>
    <w:rsid w:val="00031D9F"/>
    <w:rsid w:val="00031F6B"/>
    <w:rsid w:val="000320C2"/>
    <w:rsid w:val="000322DE"/>
    <w:rsid w:val="00032ABE"/>
    <w:rsid w:val="00032AD1"/>
    <w:rsid w:val="00032B88"/>
    <w:rsid w:val="00032BA6"/>
    <w:rsid w:val="00032C14"/>
    <w:rsid w:val="00032C6E"/>
    <w:rsid w:val="00033011"/>
    <w:rsid w:val="00033059"/>
    <w:rsid w:val="0003330C"/>
    <w:rsid w:val="000333B5"/>
    <w:rsid w:val="0003387F"/>
    <w:rsid w:val="00033B64"/>
    <w:rsid w:val="00033D50"/>
    <w:rsid w:val="00033EDA"/>
    <w:rsid w:val="00034247"/>
    <w:rsid w:val="000343A8"/>
    <w:rsid w:val="00034473"/>
    <w:rsid w:val="00034480"/>
    <w:rsid w:val="000344E9"/>
    <w:rsid w:val="000345A8"/>
    <w:rsid w:val="000345BB"/>
    <w:rsid w:val="000345FC"/>
    <w:rsid w:val="00034656"/>
    <w:rsid w:val="00034657"/>
    <w:rsid w:val="0003473F"/>
    <w:rsid w:val="0003480D"/>
    <w:rsid w:val="0003490B"/>
    <w:rsid w:val="00034A09"/>
    <w:rsid w:val="00034CF5"/>
    <w:rsid w:val="00034E39"/>
    <w:rsid w:val="00034E92"/>
    <w:rsid w:val="000350C0"/>
    <w:rsid w:val="00035388"/>
    <w:rsid w:val="000355F0"/>
    <w:rsid w:val="00035701"/>
    <w:rsid w:val="00035A93"/>
    <w:rsid w:val="00035DE1"/>
    <w:rsid w:val="00035E42"/>
    <w:rsid w:val="00035F4D"/>
    <w:rsid w:val="00035F4F"/>
    <w:rsid w:val="0003651F"/>
    <w:rsid w:val="0003664C"/>
    <w:rsid w:val="0003675E"/>
    <w:rsid w:val="000368B7"/>
    <w:rsid w:val="00036D28"/>
    <w:rsid w:val="00036D42"/>
    <w:rsid w:val="00037045"/>
    <w:rsid w:val="00037105"/>
    <w:rsid w:val="00037330"/>
    <w:rsid w:val="00037AA5"/>
    <w:rsid w:val="00037CA8"/>
    <w:rsid w:val="00037D2E"/>
    <w:rsid w:val="000401D7"/>
    <w:rsid w:val="0004079A"/>
    <w:rsid w:val="000407CF"/>
    <w:rsid w:val="00040965"/>
    <w:rsid w:val="00040A6F"/>
    <w:rsid w:val="00040B35"/>
    <w:rsid w:val="00040C7A"/>
    <w:rsid w:val="00040F7D"/>
    <w:rsid w:val="00040F98"/>
    <w:rsid w:val="00041031"/>
    <w:rsid w:val="000410C1"/>
    <w:rsid w:val="000410E2"/>
    <w:rsid w:val="0004121F"/>
    <w:rsid w:val="00041458"/>
    <w:rsid w:val="000416EF"/>
    <w:rsid w:val="0004176F"/>
    <w:rsid w:val="00041C14"/>
    <w:rsid w:val="00041D1A"/>
    <w:rsid w:val="00041E30"/>
    <w:rsid w:val="00041FAD"/>
    <w:rsid w:val="00042020"/>
    <w:rsid w:val="0004212F"/>
    <w:rsid w:val="000422CF"/>
    <w:rsid w:val="00042388"/>
    <w:rsid w:val="00042434"/>
    <w:rsid w:val="00042451"/>
    <w:rsid w:val="00042B3C"/>
    <w:rsid w:val="00042BC9"/>
    <w:rsid w:val="00042CC3"/>
    <w:rsid w:val="00042E86"/>
    <w:rsid w:val="00042F3A"/>
    <w:rsid w:val="00043225"/>
    <w:rsid w:val="0004324F"/>
    <w:rsid w:val="0004333A"/>
    <w:rsid w:val="0004387C"/>
    <w:rsid w:val="00043F61"/>
    <w:rsid w:val="0004412E"/>
    <w:rsid w:val="000441E6"/>
    <w:rsid w:val="000442CD"/>
    <w:rsid w:val="000443BC"/>
    <w:rsid w:val="00044A56"/>
    <w:rsid w:val="00044D7E"/>
    <w:rsid w:val="00044EBF"/>
    <w:rsid w:val="00044FA8"/>
    <w:rsid w:val="00044FCB"/>
    <w:rsid w:val="00045132"/>
    <w:rsid w:val="0004523B"/>
    <w:rsid w:val="0004569A"/>
    <w:rsid w:val="000457CC"/>
    <w:rsid w:val="000458B3"/>
    <w:rsid w:val="000459DD"/>
    <w:rsid w:val="00045AC1"/>
    <w:rsid w:val="00045AD0"/>
    <w:rsid w:val="00045F9D"/>
    <w:rsid w:val="000464E2"/>
    <w:rsid w:val="000466BA"/>
    <w:rsid w:val="00046A5C"/>
    <w:rsid w:val="00046AD2"/>
    <w:rsid w:val="00046B07"/>
    <w:rsid w:val="00046CE5"/>
    <w:rsid w:val="00047084"/>
    <w:rsid w:val="000470EB"/>
    <w:rsid w:val="00047438"/>
    <w:rsid w:val="000474B2"/>
    <w:rsid w:val="0004754B"/>
    <w:rsid w:val="00047550"/>
    <w:rsid w:val="0004772A"/>
    <w:rsid w:val="0004782B"/>
    <w:rsid w:val="00047D51"/>
    <w:rsid w:val="00047F02"/>
    <w:rsid w:val="00047F52"/>
    <w:rsid w:val="00047FA3"/>
    <w:rsid w:val="00047FB3"/>
    <w:rsid w:val="0005004E"/>
    <w:rsid w:val="00050131"/>
    <w:rsid w:val="00050334"/>
    <w:rsid w:val="000504DD"/>
    <w:rsid w:val="0005061A"/>
    <w:rsid w:val="00050666"/>
    <w:rsid w:val="000507CC"/>
    <w:rsid w:val="0005080C"/>
    <w:rsid w:val="00050A99"/>
    <w:rsid w:val="00050B41"/>
    <w:rsid w:val="00050D19"/>
    <w:rsid w:val="00050DCF"/>
    <w:rsid w:val="00050EFA"/>
    <w:rsid w:val="00050F94"/>
    <w:rsid w:val="00051058"/>
    <w:rsid w:val="00051314"/>
    <w:rsid w:val="00051379"/>
    <w:rsid w:val="00051389"/>
    <w:rsid w:val="00051522"/>
    <w:rsid w:val="00051777"/>
    <w:rsid w:val="00051A9D"/>
    <w:rsid w:val="00051AAA"/>
    <w:rsid w:val="00051DCD"/>
    <w:rsid w:val="00051F07"/>
    <w:rsid w:val="000521EB"/>
    <w:rsid w:val="000523E4"/>
    <w:rsid w:val="000528E4"/>
    <w:rsid w:val="0005295C"/>
    <w:rsid w:val="00052A95"/>
    <w:rsid w:val="00052D53"/>
    <w:rsid w:val="000531F3"/>
    <w:rsid w:val="000533D2"/>
    <w:rsid w:val="000533F7"/>
    <w:rsid w:val="0005379C"/>
    <w:rsid w:val="0005380F"/>
    <w:rsid w:val="00053810"/>
    <w:rsid w:val="00053B4F"/>
    <w:rsid w:val="00054158"/>
    <w:rsid w:val="000541A0"/>
    <w:rsid w:val="000541C3"/>
    <w:rsid w:val="000542E3"/>
    <w:rsid w:val="00054528"/>
    <w:rsid w:val="00054713"/>
    <w:rsid w:val="00054820"/>
    <w:rsid w:val="000548E6"/>
    <w:rsid w:val="00054A29"/>
    <w:rsid w:val="00054ABE"/>
    <w:rsid w:val="00054AC2"/>
    <w:rsid w:val="00054BD7"/>
    <w:rsid w:val="00054BEE"/>
    <w:rsid w:val="00054DD3"/>
    <w:rsid w:val="00054EA2"/>
    <w:rsid w:val="00054EC1"/>
    <w:rsid w:val="00054FC1"/>
    <w:rsid w:val="00055482"/>
    <w:rsid w:val="00055A74"/>
    <w:rsid w:val="00055C47"/>
    <w:rsid w:val="000560AC"/>
    <w:rsid w:val="000560FB"/>
    <w:rsid w:val="0005636A"/>
    <w:rsid w:val="00056493"/>
    <w:rsid w:val="0005676D"/>
    <w:rsid w:val="0005688B"/>
    <w:rsid w:val="00056B01"/>
    <w:rsid w:val="00056B3E"/>
    <w:rsid w:val="00056C8A"/>
    <w:rsid w:val="00056CC1"/>
    <w:rsid w:val="00056FAC"/>
    <w:rsid w:val="00057190"/>
    <w:rsid w:val="00057AAD"/>
    <w:rsid w:val="00057BA9"/>
    <w:rsid w:val="00057E62"/>
    <w:rsid w:val="00060227"/>
    <w:rsid w:val="0006073F"/>
    <w:rsid w:val="00060B2A"/>
    <w:rsid w:val="00060BB2"/>
    <w:rsid w:val="00060FAC"/>
    <w:rsid w:val="00061021"/>
    <w:rsid w:val="00061024"/>
    <w:rsid w:val="000610A3"/>
    <w:rsid w:val="0006125B"/>
    <w:rsid w:val="00061A10"/>
    <w:rsid w:val="00061D47"/>
    <w:rsid w:val="00061D5E"/>
    <w:rsid w:val="00061DA2"/>
    <w:rsid w:val="00062229"/>
    <w:rsid w:val="000622F5"/>
    <w:rsid w:val="000625C9"/>
    <w:rsid w:val="00062663"/>
    <w:rsid w:val="00062818"/>
    <w:rsid w:val="0006284C"/>
    <w:rsid w:val="00062AEE"/>
    <w:rsid w:val="00062C76"/>
    <w:rsid w:val="00062E12"/>
    <w:rsid w:val="00062EF3"/>
    <w:rsid w:val="00062EFD"/>
    <w:rsid w:val="0006326A"/>
    <w:rsid w:val="00063477"/>
    <w:rsid w:val="000634DF"/>
    <w:rsid w:val="00063510"/>
    <w:rsid w:val="00063AB4"/>
    <w:rsid w:val="00064481"/>
    <w:rsid w:val="000646F8"/>
    <w:rsid w:val="000649AD"/>
    <w:rsid w:val="00064B56"/>
    <w:rsid w:val="00064B9C"/>
    <w:rsid w:val="00064C55"/>
    <w:rsid w:val="00064D8F"/>
    <w:rsid w:val="00064ECE"/>
    <w:rsid w:val="00064ED2"/>
    <w:rsid w:val="00064EFB"/>
    <w:rsid w:val="000650B3"/>
    <w:rsid w:val="000651A5"/>
    <w:rsid w:val="000651D3"/>
    <w:rsid w:val="000652B8"/>
    <w:rsid w:val="00065317"/>
    <w:rsid w:val="00065343"/>
    <w:rsid w:val="00065385"/>
    <w:rsid w:val="000655E8"/>
    <w:rsid w:val="00065669"/>
    <w:rsid w:val="00065E58"/>
    <w:rsid w:val="00066221"/>
    <w:rsid w:val="00066961"/>
    <w:rsid w:val="00066A76"/>
    <w:rsid w:val="00066AD9"/>
    <w:rsid w:val="00066BB2"/>
    <w:rsid w:val="00066E3E"/>
    <w:rsid w:val="00066E8E"/>
    <w:rsid w:val="00066EEE"/>
    <w:rsid w:val="000670BF"/>
    <w:rsid w:val="00067156"/>
    <w:rsid w:val="00067359"/>
    <w:rsid w:val="0006751F"/>
    <w:rsid w:val="0006766D"/>
    <w:rsid w:val="00067740"/>
    <w:rsid w:val="000678FF"/>
    <w:rsid w:val="000679C5"/>
    <w:rsid w:val="00067A38"/>
    <w:rsid w:val="00067B97"/>
    <w:rsid w:val="00067C5E"/>
    <w:rsid w:val="00067C72"/>
    <w:rsid w:val="00067D63"/>
    <w:rsid w:val="00070213"/>
    <w:rsid w:val="00070347"/>
    <w:rsid w:val="0007034F"/>
    <w:rsid w:val="00070830"/>
    <w:rsid w:val="00070882"/>
    <w:rsid w:val="00070A02"/>
    <w:rsid w:val="00070A0F"/>
    <w:rsid w:val="00070A65"/>
    <w:rsid w:val="00070AB8"/>
    <w:rsid w:val="00070B12"/>
    <w:rsid w:val="00070CC9"/>
    <w:rsid w:val="00070F44"/>
    <w:rsid w:val="00071034"/>
    <w:rsid w:val="000713E0"/>
    <w:rsid w:val="00071469"/>
    <w:rsid w:val="000717A8"/>
    <w:rsid w:val="00071953"/>
    <w:rsid w:val="00071A7C"/>
    <w:rsid w:val="00071B78"/>
    <w:rsid w:val="00071BC5"/>
    <w:rsid w:val="00071F1C"/>
    <w:rsid w:val="000720E9"/>
    <w:rsid w:val="00072485"/>
    <w:rsid w:val="0007248C"/>
    <w:rsid w:val="000724B5"/>
    <w:rsid w:val="000724C2"/>
    <w:rsid w:val="000726D8"/>
    <w:rsid w:val="00072911"/>
    <w:rsid w:val="00072A7F"/>
    <w:rsid w:val="00072BA1"/>
    <w:rsid w:val="00072CCF"/>
    <w:rsid w:val="00072FC7"/>
    <w:rsid w:val="00073151"/>
    <w:rsid w:val="00073301"/>
    <w:rsid w:val="0007335C"/>
    <w:rsid w:val="00073484"/>
    <w:rsid w:val="0007368A"/>
    <w:rsid w:val="0007376C"/>
    <w:rsid w:val="00073A4B"/>
    <w:rsid w:val="00073A8C"/>
    <w:rsid w:val="00073ECD"/>
    <w:rsid w:val="00073FC1"/>
    <w:rsid w:val="00073FE7"/>
    <w:rsid w:val="00074196"/>
    <w:rsid w:val="0007429A"/>
    <w:rsid w:val="00074449"/>
    <w:rsid w:val="000744FF"/>
    <w:rsid w:val="0007472B"/>
    <w:rsid w:val="00074A5E"/>
    <w:rsid w:val="00074D11"/>
    <w:rsid w:val="00074F25"/>
    <w:rsid w:val="000750D2"/>
    <w:rsid w:val="00075693"/>
    <w:rsid w:val="000758F5"/>
    <w:rsid w:val="00075C20"/>
    <w:rsid w:val="00075D74"/>
    <w:rsid w:val="00076112"/>
    <w:rsid w:val="000762D6"/>
    <w:rsid w:val="0007647B"/>
    <w:rsid w:val="000764AD"/>
    <w:rsid w:val="000767D0"/>
    <w:rsid w:val="000768AC"/>
    <w:rsid w:val="00076954"/>
    <w:rsid w:val="00076EFA"/>
    <w:rsid w:val="0007703D"/>
    <w:rsid w:val="000773FF"/>
    <w:rsid w:val="000775CD"/>
    <w:rsid w:val="000779B2"/>
    <w:rsid w:val="00077B39"/>
    <w:rsid w:val="00077C67"/>
    <w:rsid w:val="00077C8B"/>
    <w:rsid w:val="00077F23"/>
    <w:rsid w:val="000800C0"/>
    <w:rsid w:val="00080182"/>
    <w:rsid w:val="0008038B"/>
    <w:rsid w:val="000803C9"/>
    <w:rsid w:val="00080453"/>
    <w:rsid w:val="0008047E"/>
    <w:rsid w:val="00080674"/>
    <w:rsid w:val="00080890"/>
    <w:rsid w:val="00080C43"/>
    <w:rsid w:val="00080D53"/>
    <w:rsid w:val="00080EF5"/>
    <w:rsid w:val="00080FA2"/>
    <w:rsid w:val="00081278"/>
    <w:rsid w:val="000813A5"/>
    <w:rsid w:val="0008159D"/>
    <w:rsid w:val="000816BF"/>
    <w:rsid w:val="000818A8"/>
    <w:rsid w:val="000818C9"/>
    <w:rsid w:val="000818DF"/>
    <w:rsid w:val="00081968"/>
    <w:rsid w:val="00081C62"/>
    <w:rsid w:val="00081D83"/>
    <w:rsid w:val="00082071"/>
    <w:rsid w:val="00082150"/>
    <w:rsid w:val="000821CA"/>
    <w:rsid w:val="000821E6"/>
    <w:rsid w:val="000821F7"/>
    <w:rsid w:val="000823A6"/>
    <w:rsid w:val="00082439"/>
    <w:rsid w:val="0008247C"/>
    <w:rsid w:val="00082604"/>
    <w:rsid w:val="0008262E"/>
    <w:rsid w:val="00082738"/>
    <w:rsid w:val="0008276B"/>
    <w:rsid w:val="00082902"/>
    <w:rsid w:val="00082BC4"/>
    <w:rsid w:val="00082D67"/>
    <w:rsid w:val="00082DE4"/>
    <w:rsid w:val="0008301B"/>
    <w:rsid w:val="000830DD"/>
    <w:rsid w:val="00083156"/>
    <w:rsid w:val="00083289"/>
    <w:rsid w:val="0008352F"/>
    <w:rsid w:val="00083F82"/>
    <w:rsid w:val="0008411E"/>
    <w:rsid w:val="0008425A"/>
    <w:rsid w:val="00084298"/>
    <w:rsid w:val="000842EC"/>
    <w:rsid w:val="0008433E"/>
    <w:rsid w:val="00084539"/>
    <w:rsid w:val="00084B31"/>
    <w:rsid w:val="00084C6A"/>
    <w:rsid w:val="00084F65"/>
    <w:rsid w:val="0008548D"/>
    <w:rsid w:val="000856C3"/>
    <w:rsid w:val="00085778"/>
    <w:rsid w:val="00085A9F"/>
    <w:rsid w:val="00085B43"/>
    <w:rsid w:val="00085C8C"/>
    <w:rsid w:val="00085CD4"/>
    <w:rsid w:val="00085CF0"/>
    <w:rsid w:val="00085E9A"/>
    <w:rsid w:val="0008601C"/>
    <w:rsid w:val="00086062"/>
    <w:rsid w:val="000863BC"/>
    <w:rsid w:val="00086549"/>
    <w:rsid w:val="00086816"/>
    <w:rsid w:val="00086860"/>
    <w:rsid w:val="000868D0"/>
    <w:rsid w:val="00086A6D"/>
    <w:rsid w:val="00086B68"/>
    <w:rsid w:val="00086C3E"/>
    <w:rsid w:val="00086FC6"/>
    <w:rsid w:val="00087168"/>
    <w:rsid w:val="0008764A"/>
    <w:rsid w:val="0008783E"/>
    <w:rsid w:val="00087AFB"/>
    <w:rsid w:val="00087C1D"/>
    <w:rsid w:val="00087D32"/>
    <w:rsid w:val="00090397"/>
    <w:rsid w:val="000906A2"/>
    <w:rsid w:val="00090773"/>
    <w:rsid w:val="00090932"/>
    <w:rsid w:val="00090C10"/>
    <w:rsid w:val="00090C30"/>
    <w:rsid w:val="00091400"/>
    <w:rsid w:val="00091420"/>
    <w:rsid w:val="00091453"/>
    <w:rsid w:val="0009156A"/>
    <w:rsid w:val="0009158C"/>
    <w:rsid w:val="0009159D"/>
    <w:rsid w:val="000919A2"/>
    <w:rsid w:val="000919ED"/>
    <w:rsid w:val="00091B9B"/>
    <w:rsid w:val="00091CA8"/>
    <w:rsid w:val="00091E59"/>
    <w:rsid w:val="00092148"/>
    <w:rsid w:val="00092351"/>
    <w:rsid w:val="0009250D"/>
    <w:rsid w:val="000928FE"/>
    <w:rsid w:val="0009291D"/>
    <w:rsid w:val="00092C3F"/>
    <w:rsid w:val="00093012"/>
    <w:rsid w:val="000933F8"/>
    <w:rsid w:val="00093442"/>
    <w:rsid w:val="00093593"/>
    <w:rsid w:val="0009375F"/>
    <w:rsid w:val="000939B4"/>
    <w:rsid w:val="00093B6D"/>
    <w:rsid w:val="00093BBB"/>
    <w:rsid w:val="00093C7F"/>
    <w:rsid w:val="00093ED9"/>
    <w:rsid w:val="00093F3C"/>
    <w:rsid w:val="00093FDE"/>
    <w:rsid w:val="000942B1"/>
    <w:rsid w:val="000945AC"/>
    <w:rsid w:val="0009505D"/>
    <w:rsid w:val="000950A8"/>
    <w:rsid w:val="00095232"/>
    <w:rsid w:val="000953CC"/>
    <w:rsid w:val="00095685"/>
    <w:rsid w:val="000957FD"/>
    <w:rsid w:val="00095809"/>
    <w:rsid w:val="000958D1"/>
    <w:rsid w:val="000959BF"/>
    <w:rsid w:val="00095AB1"/>
    <w:rsid w:val="00095B23"/>
    <w:rsid w:val="0009601B"/>
    <w:rsid w:val="000965AB"/>
    <w:rsid w:val="000966EE"/>
    <w:rsid w:val="0009672F"/>
    <w:rsid w:val="000968EE"/>
    <w:rsid w:val="00096C4F"/>
    <w:rsid w:val="00096F5C"/>
    <w:rsid w:val="00096FAB"/>
    <w:rsid w:val="00097326"/>
    <w:rsid w:val="00097B4A"/>
    <w:rsid w:val="00097D66"/>
    <w:rsid w:val="00097E73"/>
    <w:rsid w:val="00097F0A"/>
    <w:rsid w:val="000A000F"/>
    <w:rsid w:val="000A0014"/>
    <w:rsid w:val="000A0215"/>
    <w:rsid w:val="000A0257"/>
    <w:rsid w:val="000A0272"/>
    <w:rsid w:val="000A02A7"/>
    <w:rsid w:val="000A04E3"/>
    <w:rsid w:val="000A051C"/>
    <w:rsid w:val="000A0617"/>
    <w:rsid w:val="000A06EE"/>
    <w:rsid w:val="000A07C8"/>
    <w:rsid w:val="000A085B"/>
    <w:rsid w:val="000A08F4"/>
    <w:rsid w:val="000A097A"/>
    <w:rsid w:val="000A0D93"/>
    <w:rsid w:val="000A0EE7"/>
    <w:rsid w:val="000A0F98"/>
    <w:rsid w:val="000A11EA"/>
    <w:rsid w:val="000A189B"/>
    <w:rsid w:val="000A214C"/>
    <w:rsid w:val="000A225B"/>
    <w:rsid w:val="000A272A"/>
    <w:rsid w:val="000A28F8"/>
    <w:rsid w:val="000A2BD1"/>
    <w:rsid w:val="000A2DBF"/>
    <w:rsid w:val="000A2FDC"/>
    <w:rsid w:val="000A30C8"/>
    <w:rsid w:val="000A3206"/>
    <w:rsid w:val="000A32DF"/>
    <w:rsid w:val="000A335E"/>
    <w:rsid w:val="000A3460"/>
    <w:rsid w:val="000A358E"/>
    <w:rsid w:val="000A380F"/>
    <w:rsid w:val="000A3B3E"/>
    <w:rsid w:val="000A3B40"/>
    <w:rsid w:val="000A3E7D"/>
    <w:rsid w:val="000A415A"/>
    <w:rsid w:val="000A4257"/>
    <w:rsid w:val="000A430D"/>
    <w:rsid w:val="000A4804"/>
    <w:rsid w:val="000A4867"/>
    <w:rsid w:val="000A488F"/>
    <w:rsid w:val="000A501B"/>
    <w:rsid w:val="000A5155"/>
    <w:rsid w:val="000A53D8"/>
    <w:rsid w:val="000A5545"/>
    <w:rsid w:val="000A5650"/>
    <w:rsid w:val="000A576B"/>
    <w:rsid w:val="000A5817"/>
    <w:rsid w:val="000A581F"/>
    <w:rsid w:val="000A58C1"/>
    <w:rsid w:val="000A592D"/>
    <w:rsid w:val="000A5970"/>
    <w:rsid w:val="000A5A49"/>
    <w:rsid w:val="000A5C07"/>
    <w:rsid w:val="000A5F31"/>
    <w:rsid w:val="000A6254"/>
    <w:rsid w:val="000A6270"/>
    <w:rsid w:val="000A63DE"/>
    <w:rsid w:val="000A6426"/>
    <w:rsid w:val="000A64BD"/>
    <w:rsid w:val="000A65C5"/>
    <w:rsid w:val="000A6608"/>
    <w:rsid w:val="000A68A1"/>
    <w:rsid w:val="000A6BA3"/>
    <w:rsid w:val="000A6E2F"/>
    <w:rsid w:val="000A6F92"/>
    <w:rsid w:val="000A6FF3"/>
    <w:rsid w:val="000A6FF6"/>
    <w:rsid w:val="000A7123"/>
    <w:rsid w:val="000A720B"/>
    <w:rsid w:val="000A7279"/>
    <w:rsid w:val="000A72B9"/>
    <w:rsid w:val="000A7516"/>
    <w:rsid w:val="000A7560"/>
    <w:rsid w:val="000A7585"/>
    <w:rsid w:val="000A7769"/>
    <w:rsid w:val="000A79D8"/>
    <w:rsid w:val="000A7AF3"/>
    <w:rsid w:val="000A7E6B"/>
    <w:rsid w:val="000A7E76"/>
    <w:rsid w:val="000B01A6"/>
    <w:rsid w:val="000B02A8"/>
    <w:rsid w:val="000B04E7"/>
    <w:rsid w:val="000B0622"/>
    <w:rsid w:val="000B073B"/>
    <w:rsid w:val="000B0880"/>
    <w:rsid w:val="000B0886"/>
    <w:rsid w:val="000B0B77"/>
    <w:rsid w:val="000B0C27"/>
    <w:rsid w:val="000B0C69"/>
    <w:rsid w:val="000B0CDB"/>
    <w:rsid w:val="000B0EC8"/>
    <w:rsid w:val="000B1118"/>
    <w:rsid w:val="000B1291"/>
    <w:rsid w:val="000B1613"/>
    <w:rsid w:val="000B1675"/>
    <w:rsid w:val="000B16FC"/>
    <w:rsid w:val="000B17A2"/>
    <w:rsid w:val="000B18F2"/>
    <w:rsid w:val="000B1976"/>
    <w:rsid w:val="000B1B03"/>
    <w:rsid w:val="000B1D80"/>
    <w:rsid w:val="000B1DB0"/>
    <w:rsid w:val="000B1E6A"/>
    <w:rsid w:val="000B1F1D"/>
    <w:rsid w:val="000B229C"/>
    <w:rsid w:val="000B25AA"/>
    <w:rsid w:val="000B25AD"/>
    <w:rsid w:val="000B25AE"/>
    <w:rsid w:val="000B2641"/>
    <w:rsid w:val="000B2831"/>
    <w:rsid w:val="000B2A80"/>
    <w:rsid w:val="000B2A9D"/>
    <w:rsid w:val="000B2B6B"/>
    <w:rsid w:val="000B2BFA"/>
    <w:rsid w:val="000B2CF8"/>
    <w:rsid w:val="000B2E63"/>
    <w:rsid w:val="000B2F97"/>
    <w:rsid w:val="000B31F6"/>
    <w:rsid w:val="000B32DF"/>
    <w:rsid w:val="000B3619"/>
    <w:rsid w:val="000B3713"/>
    <w:rsid w:val="000B37C1"/>
    <w:rsid w:val="000B3943"/>
    <w:rsid w:val="000B3BCC"/>
    <w:rsid w:val="000B3BF8"/>
    <w:rsid w:val="000B3D54"/>
    <w:rsid w:val="000B3E4C"/>
    <w:rsid w:val="000B3F04"/>
    <w:rsid w:val="000B41F6"/>
    <w:rsid w:val="000B421E"/>
    <w:rsid w:val="000B42A5"/>
    <w:rsid w:val="000B42A7"/>
    <w:rsid w:val="000B4336"/>
    <w:rsid w:val="000B4350"/>
    <w:rsid w:val="000B444A"/>
    <w:rsid w:val="000B453D"/>
    <w:rsid w:val="000B4844"/>
    <w:rsid w:val="000B497E"/>
    <w:rsid w:val="000B4B55"/>
    <w:rsid w:val="000B4D72"/>
    <w:rsid w:val="000B4DDE"/>
    <w:rsid w:val="000B4DF1"/>
    <w:rsid w:val="000B4F14"/>
    <w:rsid w:val="000B4F4B"/>
    <w:rsid w:val="000B508A"/>
    <w:rsid w:val="000B5177"/>
    <w:rsid w:val="000B522F"/>
    <w:rsid w:val="000B5395"/>
    <w:rsid w:val="000B553A"/>
    <w:rsid w:val="000B5649"/>
    <w:rsid w:val="000B5AF9"/>
    <w:rsid w:val="000B5B8E"/>
    <w:rsid w:val="000B5D3A"/>
    <w:rsid w:val="000B5D66"/>
    <w:rsid w:val="000B5FF4"/>
    <w:rsid w:val="000B61EB"/>
    <w:rsid w:val="000B646E"/>
    <w:rsid w:val="000B64E7"/>
    <w:rsid w:val="000B66CA"/>
    <w:rsid w:val="000B66DF"/>
    <w:rsid w:val="000B6781"/>
    <w:rsid w:val="000B68C1"/>
    <w:rsid w:val="000B68DE"/>
    <w:rsid w:val="000B6A93"/>
    <w:rsid w:val="000B6D2C"/>
    <w:rsid w:val="000B6DB5"/>
    <w:rsid w:val="000B725A"/>
    <w:rsid w:val="000B7523"/>
    <w:rsid w:val="000B7864"/>
    <w:rsid w:val="000B7D1E"/>
    <w:rsid w:val="000B7D66"/>
    <w:rsid w:val="000B7DDB"/>
    <w:rsid w:val="000BBAB7"/>
    <w:rsid w:val="000C0060"/>
    <w:rsid w:val="000C00E8"/>
    <w:rsid w:val="000C037C"/>
    <w:rsid w:val="000C04A7"/>
    <w:rsid w:val="000C06E8"/>
    <w:rsid w:val="000C0737"/>
    <w:rsid w:val="000C0965"/>
    <w:rsid w:val="000C0A7F"/>
    <w:rsid w:val="000C0D03"/>
    <w:rsid w:val="000C0EDC"/>
    <w:rsid w:val="000C12C9"/>
    <w:rsid w:val="000C1562"/>
    <w:rsid w:val="000C1AA4"/>
    <w:rsid w:val="000C1B41"/>
    <w:rsid w:val="000C1C7A"/>
    <w:rsid w:val="000C1EDD"/>
    <w:rsid w:val="000C2105"/>
    <w:rsid w:val="000C22D3"/>
    <w:rsid w:val="000C246A"/>
    <w:rsid w:val="000C2700"/>
    <w:rsid w:val="000C2907"/>
    <w:rsid w:val="000C2920"/>
    <w:rsid w:val="000C2A15"/>
    <w:rsid w:val="000C304D"/>
    <w:rsid w:val="000C3140"/>
    <w:rsid w:val="000C3262"/>
    <w:rsid w:val="000C3364"/>
    <w:rsid w:val="000C3379"/>
    <w:rsid w:val="000C3396"/>
    <w:rsid w:val="000C3488"/>
    <w:rsid w:val="000C35C0"/>
    <w:rsid w:val="000C3609"/>
    <w:rsid w:val="000C36EB"/>
    <w:rsid w:val="000C377E"/>
    <w:rsid w:val="000C385C"/>
    <w:rsid w:val="000C3876"/>
    <w:rsid w:val="000C3BE3"/>
    <w:rsid w:val="000C3C50"/>
    <w:rsid w:val="000C3D61"/>
    <w:rsid w:val="000C3E59"/>
    <w:rsid w:val="000C3E6E"/>
    <w:rsid w:val="000C4065"/>
    <w:rsid w:val="000C42C7"/>
    <w:rsid w:val="000C42E6"/>
    <w:rsid w:val="000C432B"/>
    <w:rsid w:val="000C4393"/>
    <w:rsid w:val="000C4761"/>
    <w:rsid w:val="000C49FB"/>
    <w:rsid w:val="000C4A1F"/>
    <w:rsid w:val="000C4A5D"/>
    <w:rsid w:val="000C4C7A"/>
    <w:rsid w:val="000C4CF3"/>
    <w:rsid w:val="000C4D86"/>
    <w:rsid w:val="000C4E42"/>
    <w:rsid w:val="000C4EC9"/>
    <w:rsid w:val="000C4F2C"/>
    <w:rsid w:val="000C540B"/>
    <w:rsid w:val="000C5557"/>
    <w:rsid w:val="000C55B7"/>
    <w:rsid w:val="000C55BC"/>
    <w:rsid w:val="000C56D9"/>
    <w:rsid w:val="000C58CF"/>
    <w:rsid w:val="000C5938"/>
    <w:rsid w:val="000C5B97"/>
    <w:rsid w:val="000C5EC3"/>
    <w:rsid w:val="000C5F5B"/>
    <w:rsid w:val="000C620E"/>
    <w:rsid w:val="000C624F"/>
    <w:rsid w:val="000C6268"/>
    <w:rsid w:val="000C6516"/>
    <w:rsid w:val="000C65DC"/>
    <w:rsid w:val="000C667D"/>
    <w:rsid w:val="000C673B"/>
    <w:rsid w:val="000C6A2F"/>
    <w:rsid w:val="000C6A32"/>
    <w:rsid w:val="000C6C5D"/>
    <w:rsid w:val="000C6F36"/>
    <w:rsid w:val="000C7262"/>
    <w:rsid w:val="000C743F"/>
    <w:rsid w:val="000C769D"/>
    <w:rsid w:val="000C76F0"/>
    <w:rsid w:val="000C77E3"/>
    <w:rsid w:val="000C79B7"/>
    <w:rsid w:val="000C7A42"/>
    <w:rsid w:val="000C7FAF"/>
    <w:rsid w:val="000D00B0"/>
    <w:rsid w:val="000D02B6"/>
    <w:rsid w:val="000D0498"/>
    <w:rsid w:val="000D0602"/>
    <w:rsid w:val="000D06EC"/>
    <w:rsid w:val="000D08DF"/>
    <w:rsid w:val="000D0D8D"/>
    <w:rsid w:val="000D0ED6"/>
    <w:rsid w:val="000D11EF"/>
    <w:rsid w:val="000D1589"/>
    <w:rsid w:val="000D15A9"/>
    <w:rsid w:val="000D1631"/>
    <w:rsid w:val="000D1E69"/>
    <w:rsid w:val="000D204D"/>
    <w:rsid w:val="000D2142"/>
    <w:rsid w:val="000D23BD"/>
    <w:rsid w:val="000D26AB"/>
    <w:rsid w:val="000D2765"/>
    <w:rsid w:val="000D2994"/>
    <w:rsid w:val="000D2AB3"/>
    <w:rsid w:val="000D2CA7"/>
    <w:rsid w:val="000D3070"/>
    <w:rsid w:val="000D3074"/>
    <w:rsid w:val="000D31E0"/>
    <w:rsid w:val="000D3244"/>
    <w:rsid w:val="000D3364"/>
    <w:rsid w:val="000D3396"/>
    <w:rsid w:val="000D3C30"/>
    <w:rsid w:val="000D3ED1"/>
    <w:rsid w:val="000D4025"/>
    <w:rsid w:val="000D423C"/>
    <w:rsid w:val="000D4245"/>
    <w:rsid w:val="000D42DD"/>
    <w:rsid w:val="000D441E"/>
    <w:rsid w:val="000D44A5"/>
    <w:rsid w:val="000D469E"/>
    <w:rsid w:val="000D46EC"/>
    <w:rsid w:val="000D49B5"/>
    <w:rsid w:val="000D4BEA"/>
    <w:rsid w:val="000D506B"/>
    <w:rsid w:val="000D5094"/>
    <w:rsid w:val="000D50A5"/>
    <w:rsid w:val="000D5385"/>
    <w:rsid w:val="000D5429"/>
    <w:rsid w:val="000D55FC"/>
    <w:rsid w:val="000D582D"/>
    <w:rsid w:val="000D595C"/>
    <w:rsid w:val="000D595D"/>
    <w:rsid w:val="000D5991"/>
    <w:rsid w:val="000D5BE3"/>
    <w:rsid w:val="000D5D23"/>
    <w:rsid w:val="000D5D98"/>
    <w:rsid w:val="000D61F8"/>
    <w:rsid w:val="000D65F6"/>
    <w:rsid w:val="000D6731"/>
    <w:rsid w:val="000D67DB"/>
    <w:rsid w:val="000D687D"/>
    <w:rsid w:val="000D68F2"/>
    <w:rsid w:val="000D6A42"/>
    <w:rsid w:val="000D6A7C"/>
    <w:rsid w:val="000D6C36"/>
    <w:rsid w:val="000D6EF5"/>
    <w:rsid w:val="000D6FAD"/>
    <w:rsid w:val="000D7190"/>
    <w:rsid w:val="000D73CF"/>
    <w:rsid w:val="000D753E"/>
    <w:rsid w:val="000D7675"/>
    <w:rsid w:val="000D76E0"/>
    <w:rsid w:val="000D77DE"/>
    <w:rsid w:val="000D7A00"/>
    <w:rsid w:val="000D7A0D"/>
    <w:rsid w:val="000D7AB2"/>
    <w:rsid w:val="000D7ABE"/>
    <w:rsid w:val="000D7AE6"/>
    <w:rsid w:val="000D7B09"/>
    <w:rsid w:val="000D7B5C"/>
    <w:rsid w:val="000D7BDF"/>
    <w:rsid w:val="000D7BE9"/>
    <w:rsid w:val="000D7D44"/>
    <w:rsid w:val="000D7DA0"/>
    <w:rsid w:val="000D7F80"/>
    <w:rsid w:val="000E04CB"/>
    <w:rsid w:val="000E06FD"/>
    <w:rsid w:val="000E0A25"/>
    <w:rsid w:val="000E0E97"/>
    <w:rsid w:val="000E0F8F"/>
    <w:rsid w:val="000E1175"/>
    <w:rsid w:val="000E142A"/>
    <w:rsid w:val="000E15DB"/>
    <w:rsid w:val="000E1A2F"/>
    <w:rsid w:val="000E1A36"/>
    <w:rsid w:val="000E1D54"/>
    <w:rsid w:val="000E1DEB"/>
    <w:rsid w:val="000E2736"/>
    <w:rsid w:val="000E27D2"/>
    <w:rsid w:val="000E2915"/>
    <w:rsid w:val="000E2A09"/>
    <w:rsid w:val="000E2B05"/>
    <w:rsid w:val="000E2C80"/>
    <w:rsid w:val="000E2CF3"/>
    <w:rsid w:val="000E2D31"/>
    <w:rsid w:val="000E301F"/>
    <w:rsid w:val="000E33BA"/>
    <w:rsid w:val="000E358C"/>
    <w:rsid w:val="000E3638"/>
    <w:rsid w:val="000E3668"/>
    <w:rsid w:val="000E36B1"/>
    <w:rsid w:val="000E375F"/>
    <w:rsid w:val="000E3781"/>
    <w:rsid w:val="000E3801"/>
    <w:rsid w:val="000E3839"/>
    <w:rsid w:val="000E3A03"/>
    <w:rsid w:val="000E3AFC"/>
    <w:rsid w:val="000E3D63"/>
    <w:rsid w:val="000E3DCD"/>
    <w:rsid w:val="000E3F4D"/>
    <w:rsid w:val="000E3F96"/>
    <w:rsid w:val="000E4142"/>
    <w:rsid w:val="000E437D"/>
    <w:rsid w:val="000E44B5"/>
    <w:rsid w:val="000E4616"/>
    <w:rsid w:val="000E49F7"/>
    <w:rsid w:val="000E4A2C"/>
    <w:rsid w:val="000E4AC9"/>
    <w:rsid w:val="000E4B15"/>
    <w:rsid w:val="000E4BB0"/>
    <w:rsid w:val="000E4CDB"/>
    <w:rsid w:val="000E4EC6"/>
    <w:rsid w:val="000E4EFA"/>
    <w:rsid w:val="000E4F06"/>
    <w:rsid w:val="000E4F91"/>
    <w:rsid w:val="000E507E"/>
    <w:rsid w:val="000E50A1"/>
    <w:rsid w:val="000E5445"/>
    <w:rsid w:val="000E54FA"/>
    <w:rsid w:val="000E5639"/>
    <w:rsid w:val="000E57A9"/>
    <w:rsid w:val="000E57F4"/>
    <w:rsid w:val="000E5A55"/>
    <w:rsid w:val="000E5C18"/>
    <w:rsid w:val="000E5E26"/>
    <w:rsid w:val="000E5FB9"/>
    <w:rsid w:val="000E629B"/>
    <w:rsid w:val="000E688F"/>
    <w:rsid w:val="000E68AE"/>
    <w:rsid w:val="000E6980"/>
    <w:rsid w:val="000E6BD1"/>
    <w:rsid w:val="000E70E2"/>
    <w:rsid w:val="000E721E"/>
    <w:rsid w:val="000E7402"/>
    <w:rsid w:val="000E752A"/>
    <w:rsid w:val="000E767D"/>
    <w:rsid w:val="000E7712"/>
    <w:rsid w:val="000E783D"/>
    <w:rsid w:val="000E7AF1"/>
    <w:rsid w:val="000E7BF9"/>
    <w:rsid w:val="000E7C06"/>
    <w:rsid w:val="000E7C46"/>
    <w:rsid w:val="000E7E27"/>
    <w:rsid w:val="000E7E61"/>
    <w:rsid w:val="000E7E9F"/>
    <w:rsid w:val="000E7FDD"/>
    <w:rsid w:val="000F00E2"/>
    <w:rsid w:val="000F04CD"/>
    <w:rsid w:val="000F0777"/>
    <w:rsid w:val="000F08A3"/>
    <w:rsid w:val="000F0AF7"/>
    <w:rsid w:val="000F0D8C"/>
    <w:rsid w:val="000F0E56"/>
    <w:rsid w:val="000F0FBE"/>
    <w:rsid w:val="000F1128"/>
    <w:rsid w:val="000F11D6"/>
    <w:rsid w:val="000F128C"/>
    <w:rsid w:val="000F13B6"/>
    <w:rsid w:val="000F141D"/>
    <w:rsid w:val="000F144B"/>
    <w:rsid w:val="000F1635"/>
    <w:rsid w:val="000F1645"/>
    <w:rsid w:val="000F18BE"/>
    <w:rsid w:val="000F1939"/>
    <w:rsid w:val="000F1ADF"/>
    <w:rsid w:val="000F1B8F"/>
    <w:rsid w:val="000F1BD1"/>
    <w:rsid w:val="000F1CCF"/>
    <w:rsid w:val="000F1EAC"/>
    <w:rsid w:val="000F1EBF"/>
    <w:rsid w:val="000F208E"/>
    <w:rsid w:val="000F233E"/>
    <w:rsid w:val="000F23CA"/>
    <w:rsid w:val="000F24A4"/>
    <w:rsid w:val="000F2692"/>
    <w:rsid w:val="000F299F"/>
    <w:rsid w:val="000F2AF9"/>
    <w:rsid w:val="000F2E07"/>
    <w:rsid w:val="000F31A7"/>
    <w:rsid w:val="000F3338"/>
    <w:rsid w:val="000F3383"/>
    <w:rsid w:val="000F3624"/>
    <w:rsid w:val="000F3C30"/>
    <w:rsid w:val="000F3ED0"/>
    <w:rsid w:val="000F42F7"/>
    <w:rsid w:val="000F4360"/>
    <w:rsid w:val="000F4382"/>
    <w:rsid w:val="000F4420"/>
    <w:rsid w:val="000F4491"/>
    <w:rsid w:val="000F44E6"/>
    <w:rsid w:val="000F451B"/>
    <w:rsid w:val="000F46E4"/>
    <w:rsid w:val="000F4A43"/>
    <w:rsid w:val="000F4A55"/>
    <w:rsid w:val="000F4AE5"/>
    <w:rsid w:val="000F4E2A"/>
    <w:rsid w:val="000F549D"/>
    <w:rsid w:val="000F583F"/>
    <w:rsid w:val="000F58E1"/>
    <w:rsid w:val="000F59DF"/>
    <w:rsid w:val="000F5B04"/>
    <w:rsid w:val="000F5B06"/>
    <w:rsid w:val="000F5B26"/>
    <w:rsid w:val="000F5D4E"/>
    <w:rsid w:val="000F5F69"/>
    <w:rsid w:val="000F5F8F"/>
    <w:rsid w:val="000F6220"/>
    <w:rsid w:val="000F640F"/>
    <w:rsid w:val="000F655F"/>
    <w:rsid w:val="000F673E"/>
    <w:rsid w:val="000F6953"/>
    <w:rsid w:val="000F6A4B"/>
    <w:rsid w:val="000F6AA5"/>
    <w:rsid w:val="000F6B79"/>
    <w:rsid w:val="000F6B84"/>
    <w:rsid w:val="000F6BF4"/>
    <w:rsid w:val="000F70D6"/>
    <w:rsid w:val="000F7385"/>
    <w:rsid w:val="000F7596"/>
    <w:rsid w:val="000F7A84"/>
    <w:rsid w:val="000F7B02"/>
    <w:rsid w:val="000F7C21"/>
    <w:rsid w:val="000F7D07"/>
    <w:rsid w:val="000F7F99"/>
    <w:rsid w:val="0010005E"/>
    <w:rsid w:val="00100282"/>
    <w:rsid w:val="001004FA"/>
    <w:rsid w:val="001005DC"/>
    <w:rsid w:val="00100742"/>
    <w:rsid w:val="0010087A"/>
    <w:rsid w:val="001009AC"/>
    <w:rsid w:val="001009E5"/>
    <w:rsid w:val="00100B62"/>
    <w:rsid w:val="00100D38"/>
    <w:rsid w:val="00100D4C"/>
    <w:rsid w:val="00100E7D"/>
    <w:rsid w:val="00100EEB"/>
    <w:rsid w:val="00100F0C"/>
    <w:rsid w:val="001011BC"/>
    <w:rsid w:val="0010121A"/>
    <w:rsid w:val="001013AB"/>
    <w:rsid w:val="001019DE"/>
    <w:rsid w:val="00101A58"/>
    <w:rsid w:val="00101A5A"/>
    <w:rsid w:val="00101BD8"/>
    <w:rsid w:val="00101BF1"/>
    <w:rsid w:val="00101D52"/>
    <w:rsid w:val="00101D75"/>
    <w:rsid w:val="00102003"/>
    <w:rsid w:val="0010208A"/>
    <w:rsid w:val="001020C9"/>
    <w:rsid w:val="00102278"/>
    <w:rsid w:val="0010249B"/>
    <w:rsid w:val="001029C2"/>
    <w:rsid w:val="00102A08"/>
    <w:rsid w:val="00102A1A"/>
    <w:rsid w:val="00102E3D"/>
    <w:rsid w:val="00102F9A"/>
    <w:rsid w:val="001030BB"/>
    <w:rsid w:val="0010367D"/>
    <w:rsid w:val="00103A93"/>
    <w:rsid w:val="00103A95"/>
    <w:rsid w:val="00103BD6"/>
    <w:rsid w:val="00103E2C"/>
    <w:rsid w:val="00104049"/>
    <w:rsid w:val="0010405B"/>
    <w:rsid w:val="001043E8"/>
    <w:rsid w:val="0010440C"/>
    <w:rsid w:val="0010464D"/>
    <w:rsid w:val="001047BC"/>
    <w:rsid w:val="00104999"/>
    <w:rsid w:val="001051BB"/>
    <w:rsid w:val="001051BC"/>
    <w:rsid w:val="00105BE2"/>
    <w:rsid w:val="00105D24"/>
    <w:rsid w:val="00105F34"/>
    <w:rsid w:val="00106075"/>
    <w:rsid w:val="00106203"/>
    <w:rsid w:val="00106372"/>
    <w:rsid w:val="00106721"/>
    <w:rsid w:val="001069D2"/>
    <w:rsid w:val="00106DBA"/>
    <w:rsid w:val="0010707F"/>
    <w:rsid w:val="001071AC"/>
    <w:rsid w:val="00107299"/>
    <w:rsid w:val="001072BB"/>
    <w:rsid w:val="001072D5"/>
    <w:rsid w:val="001072E8"/>
    <w:rsid w:val="0010733F"/>
    <w:rsid w:val="001073B7"/>
    <w:rsid w:val="00107558"/>
    <w:rsid w:val="00107682"/>
    <w:rsid w:val="00107A28"/>
    <w:rsid w:val="00107A3D"/>
    <w:rsid w:val="00107B11"/>
    <w:rsid w:val="00107B49"/>
    <w:rsid w:val="00107EDD"/>
    <w:rsid w:val="00110099"/>
    <w:rsid w:val="001100C0"/>
    <w:rsid w:val="00110163"/>
    <w:rsid w:val="0011045C"/>
    <w:rsid w:val="001104CD"/>
    <w:rsid w:val="001106D9"/>
    <w:rsid w:val="001107F5"/>
    <w:rsid w:val="00110E6A"/>
    <w:rsid w:val="00110F96"/>
    <w:rsid w:val="00110FD9"/>
    <w:rsid w:val="0011101C"/>
    <w:rsid w:val="001110C4"/>
    <w:rsid w:val="00111375"/>
    <w:rsid w:val="001113DC"/>
    <w:rsid w:val="00111478"/>
    <w:rsid w:val="00111878"/>
    <w:rsid w:val="00111A16"/>
    <w:rsid w:val="00111C00"/>
    <w:rsid w:val="00111C34"/>
    <w:rsid w:val="00111DAE"/>
    <w:rsid w:val="00111E09"/>
    <w:rsid w:val="001120A3"/>
    <w:rsid w:val="00112358"/>
    <w:rsid w:val="00112453"/>
    <w:rsid w:val="0011290A"/>
    <w:rsid w:val="00112A15"/>
    <w:rsid w:val="00112B92"/>
    <w:rsid w:val="00112F98"/>
    <w:rsid w:val="001130C6"/>
    <w:rsid w:val="00113110"/>
    <w:rsid w:val="00113221"/>
    <w:rsid w:val="001132D9"/>
    <w:rsid w:val="001132F2"/>
    <w:rsid w:val="001133F7"/>
    <w:rsid w:val="00113630"/>
    <w:rsid w:val="001136BE"/>
    <w:rsid w:val="001139D9"/>
    <w:rsid w:val="00113A3A"/>
    <w:rsid w:val="00113AF7"/>
    <w:rsid w:val="00113B9D"/>
    <w:rsid w:val="00113BBE"/>
    <w:rsid w:val="00113D25"/>
    <w:rsid w:val="00113D34"/>
    <w:rsid w:val="00113E8B"/>
    <w:rsid w:val="00113F18"/>
    <w:rsid w:val="00113F92"/>
    <w:rsid w:val="00114083"/>
    <w:rsid w:val="001141C7"/>
    <w:rsid w:val="00114256"/>
    <w:rsid w:val="001144CE"/>
    <w:rsid w:val="001145E1"/>
    <w:rsid w:val="001147FD"/>
    <w:rsid w:val="001148BB"/>
    <w:rsid w:val="00114936"/>
    <w:rsid w:val="00114A5A"/>
    <w:rsid w:val="0011502A"/>
    <w:rsid w:val="00115099"/>
    <w:rsid w:val="00115192"/>
    <w:rsid w:val="00115601"/>
    <w:rsid w:val="00115720"/>
    <w:rsid w:val="001159DA"/>
    <w:rsid w:val="00115A5F"/>
    <w:rsid w:val="00115B00"/>
    <w:rsid w:val="00115B74"/>
    <w:rsid w:val="00115C42"/>
    <w:rsid w:val="00115C5D"/>
    <w:rsid w:val="00115D38"/>
    <w:rsid w:val="00115F72"/>
    <w:rsid w:val="00115FB4"/>
    <w:rsid w:val="001160AC"/>
    <w:rsid w:val="0011626C"/>
    <w:rsid w:val="001162E3"/>
    <w:rsid w:val="0011644F"/>
    <w:rsid w:val="0011652B"/>
    <w:rsid w:val="00116639"/>
    <w:rsid w:val="00116655"/>
    <w:rsid w:val="0011668C"/>
    <w:rsid w:val="00116B59"/>
    <w:rsid w:val="00116BF5"/>
    <w:rsid w:val="00116BFF"/>
    <w:rsid w:val="00116CE2"/>
    <w:rsid w:val="001175F7"/>
    <w:rsid w:val="00117723"/>
    <w:rsid w:val="001177D0"/>
    <w:rsid w:val="00117949"/>
    <w:rsid w:val="00117DD9"/>
    <w:rsid w:val="001200CA"/>
    <w:rsid w:val="00120201"/>
    <w:rsid w:val="0012027D"/>
    <w:rsid w:val="001203F8"/>
    <w:rsid w:val="00120647"/>
    <w:rsid w:val="00120829"/>
    <w:rsid w:val="001208AA"/>
    <w:rsid w:val="00120B22"/>
    <w:rsid w:val="00120B36"/>
    <w:rsid w:val="001212DA"/>
    <w:rsid w:val="0012140A"/>
    <w:rsid w:val="001215DE"/>
    <w:rsid w:val="0012192F"/>
    <w:rsid w:val="00121C5D"/>
    <w:rsid w:val="00121CA9"/>
    <w:rsid w:val="00121E17"/>
    <w:rsid w:val="00121E59"/>
    <w:rsid w:val="00121FE3"/>
    <w:rsid w:val="0012206C"/>
    <w:rsid w:val="0012215C"/>
    <w:rsid w:val="00122194"/>
    <w:rsid w:val="00122534"/>
    <w:rsid w:val="001225B4"/>
    <w:rsid w:val="00122662"/>
    <w:rsid w:val="00122B83"/>
    <w:rsid w:val="00122DA4"/>
    <w:rsid w:val="00122E23"/>
    <w:rsid w:val="00123270"/>
    <w:rsid w:val="001234F9"/>
    <w:rsid w:val="00123764"/>
    <w:rsid w:val="001239D7"/>
    <w:rsid w:val="00123A9E"/>
    <w:rsid w:val="00123B17"/>
    <w:rsid w:val="00123E69"/>
    <w:rsid w:val="00123EC1"/>
    <w:rsid w:val="00123FDA"/>
    <w:rsid w:val="001240AF"/>
    <w:rsid w:val="001242B4"/>
    <w:rsid w:val="001245D5"/>
    <w:rsid w:val="0012479A"/>
    <w:rsid w:val="00124C89"/>
    <w:rsid w:val="00124CFF"/>
    <w:rsid w:val="0012501B"/>
    <w:rsid w:val="00125139"/>
    <w:rsid w:val="00125245"/>
    <w:rsid w:val="00125267"/>
    <w:rsid w:val="0012529C"/>
    <w:rsid w:val="001253B5"/>
    <w:rsid w:val="00125510"/>
    <w:rsid w:val="001255FD"/>
    <w:rsid w:val="0012562F"/>
    <w:rsid w:val="0012592A"/>
    <w:rsid w:val="00125B67"/>
    <w:rsid w:val="00125F75"/>
    <w:rsid w:val="00126309"/>
    <w:rsid w:val="00126611"/>
    <w:rsid w:val="00126897"/>
    <w:rsid w:val="00126983"/>
    <w:rsid w:val="00126C48"/>
    <w:rsid w:val="00126DC1"/>
    <w:rsid w:val="00126E7B"/>
    <w:rsid w:val="00127138"/>
    <w:rsid w:val="0012729A"/>
    <w:rsid w:val="0012742D"/>
    <w:rsid w:val="00127844"/>
    <w:rsid w:val="001278CC"/>
    <w:rsid w:val="001279AE"/>
    <w:rsid w:val="001279BF"/>
    <w:rsid w:val="001279C4"/>
    <w:rsid w:val="00127BB9"/>
    <w:rsid w:val="00127E8F"/>
    <w:rsid w:val="0013012A"/>
    <w:rsid w:val="001303B2"/>
    <w:rsid w:val="001303B8"/>
    <w:rsid w:val="00130592"/>
    <w:rsid w:val="001305D3"/>
    <w:rsid w:val="00130909"/>
    <w:rsid w:val="00130A24"/>
    <w:rsid w:val="00130DBA"/>
    <w:rsid w:val="00130E27"/>
    <w:rsid w:val="00130F70"/>
    <w:rsid w:val="00130FB7"/>
    <w:rsid w:val="00130FCC"/>
    <w:rsid w:val="00130FDD"/>
    <w:rsid w:val="00131081"/>
    <w:rsid w:val="001310E3"/>
    <w:rsid w:val="001310E5"/>
    <w:rsid w:val="0013134C"/>
    <w:rsid w:val="00131400"/>
    <w:rsid w:val="00131471"/>
    <w:rsid w:val="00131602"/>
    <w:rsid w:val="0013182D"/>
    <w:rsid w:val="00131833"/>
    <w:rsid w:val="00131876"/>
    <w:rsid w:val="00131C4E"/>
    <w:rsid w:val="00131C65"/>
    <w:rsid w:val="00131F1C"/>
    <w:rsid w:val="0013219D"/>
    <w:rsid w:val="00132538"/>
    <w:rsid w:val="001326A0"/>
    <w:rsid w:val="0013283D"/>
    <w:rsid w:val="0013291C"/>
    <w:rsid w:val="00132958"/>
    <w:rsid w:val="001329EA"/>
    <w:rsid w:val="00132B8E"/>
    <w:rsid w:val="00132C7B"/>
    <w:rsid w:val="00132C8E"/>
    <w:rsid w:val="00132DE2"/>
    <w:rsid w:val="001331EA"/>
    <w:rsid w:val="0013326F"/>
    <w:rsid w:val="0013328A"/>
    <w:rsid w:val="00133531"/>
    <w:rsid w:val="00133540"/>
    <w:rsid w:val="00133A43"/>
    <w:rsid w:val="00133ACC"/>
    <w:rsid w:val="00133C13"/>
    <w:rsid w:val="00133E95"/>
    <w:rsid w:val="00134021"/>
    <w:rsid w:val="001340E3"/>
    <w:rsid w:val="00134219"/>
    <w:rsid w:val="001346BD"/>
    <w:rsid w:val="00134712"/>
    <w:rsid w:val="00134882"/>
    <w:rsid w:val="00134AD3"/>
    <w:rsid w:val="00134C46"/>
    <w:rsid w:val="00134E29"/>
    <w:rsid w:val="00134F9C"/>
    <w:rsid w:val="00135120"/>
    <w:rsid w:val="001353AE"/>
    <w:rsid w:val="001355D5"/>
    <w:rsid w:val="001357E5"/>
    <w:rsid w:val="00135837"/>
    <w:rsid w:val="00135E81"/>
    <w:rsid w:val="0013628D"/>
    <w:rsid w:val="0013663F"/>
    <w:rsid w:val="00136B1D"/>
    <w:rsid w:val="00136B46"/>
    <w:rsid w:val="00136CA7"/>
    <w:rsid w:val="00136CFE"/>
    <w:rsid w:val="00136E55"/>
    <w:rsid w:val="00136E7D"/>
    <w:rsid w:val="00137065"/>
    <w:rsid w:val="00137177"/>
    <w:rsid w:val="001372E5"/>
    <w:rsid w:val="001373E6"/>
    <w:rsid w:val="001375AA"/>
    <w:rsid w:val="0013768E"/>
    <w:rsid w:val="001376D7"/>
    <w:rsid w:val="00137B1F"/>
    <w:rsid w:val="00137EF0"/>
    <w:rsid w:val="00137F3A"/>
    <w:rsid w:val="0014004A"/>
    <w:rsid w:val="001401C0"/>
    <w:rsid w:val="00140206"/>
    <w:rsid w:val="0014059B"/>
    <w:rsid w:val="0014064B"/>
    <w:rsid w:val="001406DA"/>
    <w:rsid w:val="00140945"/>
    <w:rsid w:val="00140AF1"/>
    <w:rsid w:val="00140B6F"/>
    <w:rsid w:val="00140D67"/>
    <w:rsid w:val="00140E7F"/>
    <w:rsid w:val="00140EAC"/>
    <w:rsid w:val="00141225"/>
    <w:rsid w:val="00141248"/>
    <w:rsid w:val="0014131F"/>
    <w:rsid w:val="00141486"/>
    <w:rsid w:val="00141625"/>
    <w:rsid w:val="00141702"/>
    <w:rsid w:val="0014177D"/>
    <w:rsid w:val="001417CF"/>
    <w:rsid w:val="001418C5"/>
    <w:rsid w:val="00141AB3"/>
    <w:rsid w:val="00141DF0"/>
    <w:rsid w:val="00142145"/>
    <w:rsid w:val="001426E4"/>
    <w:rsid w:val="001427D7"/>
    <w:rsid w:val="0014288C"/>
    <w:rsid w:val="00142E60"/>
    <w:rsid w:val="00143212"/>
    <w:rsid w:val="00143219"/>
    <w:rsid w:val="001433AB"/>
    <w:rsid w:val="0014342E"/>
    <w:rsid w:val="001438D3"/>
    <w:rsid w:val="00143B52"/>
    <w:rsid w:val="00143B70"/>
    <w:rsid w:val="00143DA0"/>
    <w:rsid w:val="00143DC6"/>
    <w:rsid w:val="00143F53"/>
    <w:rsid w:val="00144210"/>
    <w:rsid w:val="0014436C"/>
    <w:rsid w:val="00144454"/>
    <w:rsid w:val="00144B36"/>
    <w:rsid w:val="00144C44"/>
    <w:rsid w:val="00144D92"/>
    <w:rsid w:val="001450D1"/>
    <w:rsid w:val="00145418"/>
    <w:rsid w:val="00145463"/>
    <w:rsid w:val="00145690"/>
    <w:rsid w:val="0014576C"/>
    <w:rsid w:val="001458BE"/>
    <w:rsid w:val="001458CF"/>
    <w:rsid w:val="001459FF"/>
    <w:rsid w:val="00145C5E"/>
    <w:rsid w:val="00145C6E"/>
    <w:rsid w:val="0014603D"/>
    <w:rsid w:val="001460DE"/>
    <w:rsid w:val="00146648"/>
    <w:rsid w:val="001467DE"/>
    <w:rsid w:val="00146955"/>
    <w:rsid w:val="0014696D"/>
    <w:rsid w:val="00146985"/>
    <w:rsid w:val="00146A2B"/>
    <w:rsid w:val="00146C5D"/>
    <w:rsid w:val="00146C9A"/>
    <w:rsid w:val="00146F48"/>
    <w:rsid w:val="00147025"/>
    <w:rsid w:val="0014717F"/>
    <w:rsid w:val="00147398"/>
    <w:rsid w:val="001474B3"/>
    <w:rsid w:val="00147972"/>
    <w:rsid w:val="00147BD5"/>
    <w:rsid w:val="00147E45"/>
    <w:rsid w:val="00147F16"/>
    <w:rsid w:val="00150180"/>
    <w:rsid w:val="00150241"/>
    <w:rsid w:val="00151659"/>
    <w:rsid w:val="0015192E"/>
    <w:rsid w:val="00151BE2"/>
    <w:rsid w:val="001520F9"/>
    <w:rsid w:val="00152374"/>
    <w:rsid w:val="00152425"/>
    <w:rsid w:val="001525A3"/>
    <w:rsid w:val="0015264C"/>
    <w:rsid w:val="00152682"/>
    <w:rsid w:val="00152967"/>
    <w:rsid w:val="00152A3F"/>
    <w:rsid w:val="00152C0F"/>
    <w:rsid w:val="00152CD4"/>
    <w:rsid w:val="00152CE7"/>
    <w:rsid w:val="00152D09"/>
    <w:rsid w:val="00152E48"/>
    <w:rsid w:val="00152F64"/>
    <w:rsid w:val="00153071"/>
    <w:rsid w:val="001530E0"/>
    <w:rsid w:val="00153257"/>
    <w:rsid w:val="0015393D"/>
    <w:rsid w:val="00153AAD"/>
    <w:rsid w:val="00153E2C"/>
    <w:rsid w:val="00153E91"/>
    <w:rsid w:val="00153F39"/>
    <w:rsid w:val="00153FFC"/>
    <w:rsid w:val="00154031"/>
    <w:rsid w:val="0015406A"/>
    <w:rsid w:val="0015412E"/>
    <w:rsid w:val="001541AF"/>
    <w:rsid w:val="001543D3"/>
    <w:rsid w:val="00154432"/>
    <w:rsid w:val="0015491D"/>
    <w:rsid w:val="00154A71"/>
    <w:rsid w:val="00154A78"/>
    <w:rsid w:val="00154E63"/>
    <w:rsid w:val="0015517B"/>
    <w:rsid w:val="00155255"/>
    <w:rsid w:val="001555DD"/>
    <w:rsid w:val="001556E9"/>
    <w:rsid w:val="00155A89"/>
    <w:rsid w:val="00155DDF"/>
    <w:rsid w:val="00155EC0"/>
    <w:rsid w:val="00155ED9"/>
    <w:rsid w:val="00155EEF"/>
    <w:rsid w:val="00155EFE"/>
    <w:rsid w:val="00155FFE"/>
    <w:rsid w:val="001560BD"/>
    <w:rsid w:val="001560E8"/>
    <w:rsid w:val="00156170"/>
    <w:rsid w:val="00156308"/>
    <w:rsid w:val="00156501"/>
    <w:rsid w:val="00156A2B"/>
    <w:rsid w:val="00156AED"/>
    <w:rsid w:val="00156DF4"/>
    <w:rsid w:val="001570AE"/>
    <w:rsid w:val="00157723"/>
    <w:rsid w:val="00157AE5"/>
    <w:rsid w:val="00157BAF"/>
    <w:rsid w:val="00157DB5"/>
    <w:rsid w:val="00157FB4"/>
    <w:rsid w:val="001600E2"/>
    <w:rsid w:val="00160168"/>
    <w:rsid w:val="001604B5"/>
    <w:rsid w:val="0016057B"/>
    <w:rsid w:val="00160758"/>
    <w:rsid w:val="0016080F"/>
    <w:rsid w:val="00160957"/>
    <w:rsid w:val="00160CD3"/>
    <w:rsid w:val="00160D27"/>
    <w:rsid w:val="00160F4A"/>
    <w:rsid w:val="00160FE0"/>
    <w:rsid w:val="00161052"/>
    <w:rsid w:val="001610A7"/>
    <w:rsid w:val="001610B9"/>
    <w:rsid w:val="00161166"/>
    <w:rsid w:val="001614F6"/>
    <w:rsid w:val="00161739"/>
    <w:rsid w:val="00161D4F"/>
    <w:rsid w:val="00161DB1"/>
    <w:rsid w:val="001622D2"/>
    <w:rsid w:val="001622DE"/>
    <w:rsid w:val="0016234D"/>
    <w:rsid w:val="001625B2"/>
    <w:rsid w:val="001625C0"/>
    <w:rsid w:val="0016269D"/>
    <w:rsid w:val="001628B2"/>
    <w:rsid w:val="00162999"/>
    <w:rsid w:val="00162AF4"/>
    <w:rsid w:val="00162B61"/>
    <w:rsid w:val="00162B69"/>
    <w:rsid w:val="00162CD4"/>
    <w:rsid w:val="001630C8"/>
    <w:rsid w:val="00163396"/>
    <w:rsid w:val="0016339F"/>
    <w:rsid w:val="001634CC"/>
    <w:rsid w:val="0016367F"/>
    <w:rsid w:val="0016384E"/>
    <w:rsid w:val="001639B9"/>
    <w:rsid w:val="00163A9B"/>
    <w:rsid w:val="00163B33"/>
    <w:rsid w:val="00163FCE"/>
    <w:rsid w:val="0016400F"/>
    <w:rsid w:val="00164147"/>
    <w:rsid w:val="001642A4"/>
    <w:rsid w:val="00164331"/>
    <w:rsid w:val="00164398"/>
    <w:rsid w:val="0016468F"/>
    <w:rsid w:val="00164D3F"/>
    <w:rsid w:val="00164EFA"/>
    <w:rsid w:val="00165125"/>
    <w:rsid w:val="001652CB"/>
    <w:rsid w:val="0016532B"/>
    <w:rsid w:val="00165621"/>
    <w:rsid w:val="0016565A"/>
    <w:rsid w:val="00165739"/>
    <w:rsid w:val="0016586A"/>
    <w:rsid w:val="00165A4F"/>
    <w:rsid w:val="00165D06"/>
    <w:rsid w:val="00165DA0"/>
    <w:rsid w:val="00165FB5"/>
    <w:rsid w:val="00166212"/>
    <w:rsid w:val="00166223"/>
    <w:rsid w:val="0016629B"/>
    <w:rsid w:val="00166504"/>
    <w:rsid w:val="00166649"/>
    <w:rsid w:val="0016698F"/>
    <w:rsid w:val="00166A05"/>
    <w:rsid w:val="00166CC8"/>
    <w:rsid w:val="00166DA0"/>
    <w:rsid w:val="00166FE2"/>
    <w:rsid w:val="001674FE"/>
    <w:rsid w:val="0016756C"/>
    <w:rsid w:val="00167819"/>
    <w:rsid w:val="001679D7"/>
    <w:rsid w:val="00167AB3"/>
    <w:rsid w:val="00167BAC"/>
    <w:rsid w:val="00167F68"/>
    <w:rsid w:val="001700BA"/>
    <w:rsid w:val="001703A6"/>
    <w:rsid w:val="001708E6"/>
    <w:rsid w:val="0017090C"/>
    <w:rsid w:val="00170D4B"/>
    <w:rsid w:val="00170DAE"/>
    <w:rsid w:val="00170F23"/>
    <w:rsid w:val="00170F39"/>
    <w:rsid w:val="00170F99"/>
    <w:rsid w:val="001710AE"/>
    <w:rsid w:val="00171283"/>
    <w:rsid w:val="00171361"/>
    <w:rsid w:val="001714BD"/>
    <w:rsid w:val="001714CA"/>
    <w:rsid w:val="001717AD"/>
    <w:rsid w:val="001717C7"/>
    <w:rsid w:val="0017184F"/>
    <w:rsid w:val="001719D2"/>
    <w:rsid w:val="00171B04"/>
    <w:rsid w:val="00171B60"/>
    <w:rsid w:val="00171BFD"/>
    <w:rsid w:val="00171DA7"/>
    <w:rsid w:val="001722C7"/>
    <w:rsid w:val="0017245E"/>
    <w:rsid w:val="001724B2"/>
    <w:rsid w:val="00172748"/>
    <w:rsid w:val="00172AC3"/>
    <w:rsid w:val="00172F8F"/>
    <w:rsid w:val="00173067"/>
    <w:rsid w:val="0017319E"/>
    <w:rsid w:val="001733DB"/>
    <w:rsid w:val="001734B0"/>
    <w:rsid w:val="0017365A"/>
    <w:rsid w:val="001736CA"/>
    <w:rsid w:val="001738DB"/>
    <w:rsid w:val="00173CDF"/>
    <w:rsid w:val="00173D54"/>
    <w:rsid w:val="00173D68"/>
    <w:rsid w:val="00174017"/>
    <w:rsid w:val="00174188"/>
    <w:rsid w:val="00174364"/>
    <w:rsid w:val="001743CD"/>
    <w:rsid w:val="00174551"/>
    <w:rsid w:val="001746B8"/>
    <w:rsid w:val="00174790"/>
    <w:rsid w:val="001747E3"/>
    <w:rsid w:val="001747F8"/>
    <w:rsid w:val="0017496C"/>
    <w:rsid w:val="00174980"/>
    <w:rsid w:val="00174AF4"/>
    <w:rsid w:val="00174E87"/>
    <w:rsid w:val="00174F00"/>
    <w:rsid w:val="001753C2"/>
    <w:rsid w:val="00175591"/>
    <w:rsid w:val="001755E5"/>
    <w:rsid w:val="00175670"/>
    <w:rsid w:val="001757D6"/>
    <w:rsid w:val="001757DD"/>
    <w:rsid w:val="00175A6E"/>
    <w:rsid w:val="00175D81"/>
    <w:rsid w:val="00175E7D"/>
    <w:rsid w:val="00176553"/>
    <w:rsid w:val="00176664"/>
    <w:rsid w:val="00176969"/>
    <w:rsid w:val="00176BEE"/>
    <w:rsid w:val="00176D0F"/>
    <w:rsid w:val="00176EF7"/>
    <w:rsid w:val="00177184"/>
    <w:rsid w:val="0017719C"/>
    <w:rsid w:val="00177202"/>
    <w:rsid w:val="0017725B"/>
    <w:rsid w:val="00177387"/>
    <w:rsid w:val="00177871"/>
    <w:rsid w:val="00177C43"/>
    <w:rsid w:val="0018070C"/>
    <w:rsid w:val="00180711"/>
    <w:rsid w:val="0018079E"/>
    <w:rsid w:val="001808A0"/>
    <w:rsid w:val="001808E7"/>
    <w:rsid w:val="00180BC4"/>
    <w:rsid w:val="0018109A"/>
    <w:rsid w:val="001810AA"/>
    <w:rsid w:val="00181246"/>
    <w:rsid w:val="00181318"/>
    <w:rsid w:val="00181575"/>
    <w:rsid w:val="0018168E"/>
    <w:rsid w:val="00181EB3"/>
    <w:rsid w:val="00181EE7"/>
    <w:rsid w:val="00181F6B"/>
    <w:rsid w:val="00181FE7"/>
    <w:rsid w:val="00182491"/>
    <w:rsid w:val="0018249C"/>
    <w:rsid w:val="00182500"/>
    <w:rsid w:val="0018291E"/>
    <w:rsid w:val="00182B08"/>
    <w:rsid w:val="00182B26"/>
    <w:rsid w:val="001832B6"/>
    <w:rsid w:val="001832CA"/>
    <w:rsid w:val="0018342D"/>
    <w:rsid w:val="001834F6"/>
    <w:rsid w:val="00183536"/>
    <w:rsid w:val="0018361B"/>
    <w:rsid w:val="00183B50"/>
    <w:rsid w:val="00183B7B"/>
    <w:rsid w:val="00183C9D"/>
    <w:rsid w:val="00183D8D"/>
    <w:rsid w:val="00183F5C"/>
    <w:rsid w:val="00183FB8"/>
    <w:rsid w:val="00184005"/>
    <w:rsid w:val="00184186"/>
    <w:rsid w:val="00184744"/>
    <w:rsid w:val="001848AC"/>
    <w:rsid w:val="00184D2F"/>
    <w:rsid w:val="00185466"/>
    <w:rsid w:val="001854A4"/>
    <w:rsid w:val="001855A4"/>
    <w:rsid w:val="00185AA5"/>
    <w:rsid w:val="00185AE3"/>
    <w:rsid w:val="00185B95"/>
    <w:rsid w:val="00185E7E"/>
    <w:rsid w:val="00185FCB"/>
    <w:rsid w:val="001862E5"/>
    <w:rsid w:val="00186310"/>
    <w:rsid w:val="00186673"/>
    <w:rsid w:val="0018695E"/>
    <w:rsid w:val="00186A1F"/>
    <w:rsid w:val="00186B5F"/>
    <w:rsid w:val="00186B7C"/>
    <w:rsid w:val="00186DF1"/>
    <w:rsid w:val="00186E0E"/>
    <w:rsid w:val="00186F6E"/>
    <w:rsid w:val="00186FC7"/>
    <w:rsid w:val="00186FE3"/>
    <w:rsid w:val="00187229"/>
    <w:rsid w:val="001875AF"/>
    <w:rsid w:val="00187620"/>
    <w:rsid w:val="001878F1"/>
    <w:rsid w:val="00187CF9"/>
    <w:rsid w:val="00187D36"/>
    <w:rsid w:val="00187DB8"/>
    <w:rsid w:val="00187E68"/>
    <w:rsid w:val="00190023"/>
    <w:rsid w:val="001901CD"/>
    <w:rsid w:val="001903CF"/>
    <w:rsid w:val="00190547"/>
    <w:rsid w:val="00190991"/>
    <w:rsid w:val="00190B4D"/>
    <w:rsid w:val="00190BA2"/>
    <w:rsid w:val="00190CFF"/>
    <w:rsid w:val="00190D11"/>
    <w:rsid w:val="00190D81"/>
    <w:rsid w:val="00190E2F"/>
    <w:rsid w:val="00190F6C"/>
    <w:rsid w:val="001914A4"/>
    <w:rsid w:val="001914BD"/>
    <w:rsid w:val="00191571"/>
    <w:rsid w:val="00191714"/>
    <w:rsid w:val="0019186D"/>
    <w:rsid w:val="00191BD6"/>
    <w:rsid w:val="00191C44"/>
    <w:rsid w:val="00192A07"/>
    <w:rsid w:val="00192A3A"/>
    <w:rsid w:val="00192F1C"/>
    <w:rsid w:val="0019312B"/>
    <w:rsid w:val="001931C8"/>
    <w:rsid w:val="001931F2"/>
    <w:rsid w:val="00193244"/>
    <w:rsid w:val="0019371E"/>
    <w:rsid w:val="00193AD2"/>
    <w:rsid w:val="0019402E"/>
    <w:rsid w:val="001942F9"/>
    <w:rsid w:val="0019433B"/>
    <w:rsid w:val="001943DE"/>
    <w:rsid w:val="00194578"/>
    <w:rsid w:val="00194724"/>
    <w:rsid w:val="00194D21"/>
    <w:rsid w:val="00195005"/>
    <w:rsid w:val="0019501C"/>
    <w:rsid w:val="0019507A"/>
    <w:rsid w:val="001953F3"/>
    <w:rsid w:val="001954B5"/>
    <w:rsid w:val="0019578F"/>
    <w:rsid w:val="0019585E"/>
    <w:rsid w:val="00195A5B"/>
    <w:rsid w:val="00195AF1"/>
    <w:rsid w:val="00195BB6"/>
    <w:rsid w:val="00195BFD"/>
    <w:rsid w:val="00195CF6"/>
    <w:rsid w:val="00195EFD"/>
    <w:rsid w:val="001960E2"/>
    <w:rsid w:val="00196271"/>
    <w:rsid w:val="001962A3"/>
    <w:rsid w:val="001963F5"/>
    <w:rsid w:val="001968A0"/>
    <w:rsid w:val="00196907"/>
    <w:rsid w:val="00196DCA"/>
    <w:rsid w:val="00197292"/>
    <w:rsid w:val="001973AC"/>
    <w:rsid w:val="0019763B"/>
    <w:rsid w:val="00197734"/>
    <w:rsid w:val="001979B7"/>
    <w:rsid w:val="00197BA9"/>
    <w:rsid w:val="00197F7D"/>
    <w:rsid w:val="001A0091"/>
    <w:rsid w:val="001A03D8"/>
    <w:rsid w:val="001A0444"/>
    <w:rsid w:val="001A0486"/>
    <w:rsid w:val="001A052A"/>
    <w:rsid w:val="001A06B8"/>
    <w:rsid w:val="001A06F5"/>
    <w:rsid w:val="001A0AAA"/>
    <w:rsid w:val="001A0E51"/>
    <w:rsid w:val="001A0FF5"/>
    <w:rsid w:val="001A1323"/>
    <w:rsid w:val="001A1798"/>
    <w:rsid w:val="001A17D0"/>
    <w:rsid w:val="001A1B0B"/>
    <w:rsid w:val="001A1C0B"/>
    <w:rsid w:val="001A1DE0"/>
    <w:rsid w:val="001A216C"/>
    <w:rsid w:val="001A222A"/>
    <w:rsid w:val="001A227D"/>
    <w:rsid w:val="001A2436"/>
    <w:rsid w:val="001A24AD"/>
    <w:rsid w:val="001A299E"/>
    <w:rsid w:val="001A33B5"/>
    <w:rsid w:val="001A35F2"/>
    <w:rsid w:val="001A3806"/>
    <w:rsid w:val="001A3C4A"/>
    <w:rsid w:val="001A3D00"/>
    <w:rsid w:val="001A3EB6"/>
    <w:rsid w:val="001A4156"/>
    <w:rsid w:val="001A478F"/>
    <w:rsid w:val="001A4C52"/>
    <w:rsid w:val="001A4C92"/>
    <w:rsid w:val="001A5040"/>
    <w:rsid w:val="001A50F3"/>
    <w:rsid w:val="001A55EC"/>
    <w:rsid w:val="001A55EF"/>
    <w:rsid w:val="001A596E"/>
    <w:rsid w:val="001A5B0D"/>
    <w:rsid w:val="001A5B56"/>
    <w:rsid w:val="001A5C45"/>
    <w:rsid w:val="001A5D2B"/>
    <w:rsid w:val="001A5FF1"/>
    <w:rsid w:val="001A603F"/>
    <w:rsid w:val="001A626B"/>
    <w:rsid w:val="001A632F"/>
    <w:rsid w:val="001A655A"/>
    <w:rsid w:val="001A68E1"/>
    <w:rsid w:val="001A6B28"/>
    <w:rsid w:val="001A6C49"/>
    <w:rsid w:val="001A6CC1"/>
    <w:rsid w:val="001A6D59"/>
    <w:rsid w:val="001A6FCE"/>
    <w:rsid w:val="001A7144"/>
    <w:rsid w:val="001A732D"/>
    <w:rsid w:val="001A7372"/>
    <w:rsid w:val="001A73FE"/>
    <w:rsid w:val="001A75F3"/>
    <w:rsid w:val="001A7633"/>
    <w:rsid w:val="001A7714"/>
    <w:rsid w:val="001A7731"/>
    <w:rsid w:val="001A77EA"/>
    <w:rsid w:val="001A7DFE"/>
    <w:rsid w:val="001A7F8F"/>
    <w:rsid w:val="001B0122"/>
    <w:rsid w:val="001B0155"/>
    <w:rsid w:val="001B0255"/>
    <w:rsid w:val="001B02F1"/>
    <w:rsid w:val="001B04F9"/>
    <w:rsid w:val="001B053B"/>
    <w:rsid w:val="001B065E"/>
    <w:rsid w:val="001B0795"/>
    <w:rsid w:val="001B07B5"/>
    <w:rsid w:val="001B0955"/>
    <w:rsid w:val="001B0BEC"/>
    <w:rsid w:val="001B0E38"/>
    <w:rsid w:val="001B0E62"/>
    <w:rsid w:val="001B0F33"/>
    <w:rsid w:val="001B1079"/>
    <w:rsid w:val="001B10EA"/>
    <w:rsid w:val="001B15F1"/>
    <w:rsid w:val="001B186F"/>
    <w:rsid w:val="001B1B4D"/>
    <w:rsid w:val="001B1B7F"/>
    <w:rsid w:val="001B1CBC"/>
    <w:rsid w:val="001B1D4F"/>
    <w:rsid w:val="001B1D7C"/>
    <w:rsid w:val="001B1FAD"/>
    <w:rsid w:val="001B206D"/>
    <w:rsid w:val="001B223C"/>
    <w:rsid w:val="001B226F"/>
    <w:rsid w:val="001B2496"/>
    <w:rsid w:val="001B28A6"/>
    <w:rsid w:val="001B2924"/>
    <w:rsid w:val="001B297E"/>
    <w:rsid w:val="001B2B91"/>
    <w:rsid w:val="001B2DA1"/>
    <w:rsid w:val="001B2DDC"/>
    <w:rsid w:val="001B338C"/>
    <w:rsid w:val="001B33E7"/>
    <w:rsid w:val="001B364B"/>
    <w:rsid w:val="001B36F9"/>
    <w:rsid w:val="001B3745"/>
    <w:rsid w:val="001B388B"/>
    <w:rsid w:val="001B39C6"/>
    <w:rsid w:val="001B3F62"/>
    <w:rsid w:val="001B41E5"/>
    <w:rsid w:val="001B4390"/>
    <w:rsid w:val="001B445D"/>
    <w:rsid w:val="001B4554"/>
    <w:rsid w:val="001B4809"/>
    <w:rsid w:val="001B48F9"/>
    <w:rsid w:val="001B4903"/>
    <w:rsid w:val="001B499B"/>
    <w:rsid w:val="001B4A84"/>
    <w:rsid w:val="001B4B1E"/>
    <w:rsid w:val="001B4C4F"/>
    <w:rsid w:val="001B5040"/>
    <w:rsid w:val="001B50AC"/>
    <w:rsid w:val="001B513A"/>
    <w:rsid w:val="001B5199"/>
    <w:rsid w:val="001B525A"/>
    <w:rsid w:val="001B525B"/>
    <w:rsid w:val="001B534B"/>
    <w:rsid w:val="001B5461"/>
    <w:rsid w:val="001B5643"/>
    <w:rsid w:val="001B5808"/>
    <w:rsid w:val="001B5B46"/>
    <w:rsid w:val="001B5CE9"/>
    <w:rsid w:val="001B5E7D"/>
    <w:rsid w:val="001B5F49"/>
    <w:rsid w:val="001B6085"/>
    <w:rsid w:val="001B60B4"/>
    <w:rsid w:val="001B60D9"/>
    <w:rsid w:val="001B6191"/>
    <w:rsid w:val="001B6329"/>
    <w:rsid w:val="001B65F5"/>
    <w:rsid w:val="001B66BA"/>
    <w:rsid w:val="001B677E"/>
    <w:rsid w:val="001B6C33"/>
    <w:rsid w:val="001B7032"/>
    <w:rsid w:val="001B70C4"/>
    <w:rsid w:val="001B741F"/>
    <w:rsid w:val="001B74E5"/>
    <w:rsid w:val="001B7651"/>
    <w:rsid w:val="001B765D"/>
    <w:rsid w:val="001B7793"/>
    <w:rsid w:val="001B77EC"/>
    <w:rsid w:val="001B78BB"/>
    <w:rsid w:val="001B7A43"/>
    <w:rsid w:val="001B7A50"/>
    <w:rsid w:val="001B7C72"/>
    <w:rsid w:val="001B7F47"/>
    <w:rsid w:val="001C0188"/>
    <w:rsid w:val="001C02ED"/>
    <w:rsid w:val="001C05E6"/>
    <w:rsid w:val="001C0763"/>
    <w:rsid w:val="001C07B7"/>
    <w:rsid w:val="001C08D9"/>
    <w:rsid w:val="001C0975"/>
    <w:rsid w:val="001C0B92"/>
    <w:rsid w:val="001C0D4C"/>
    <w:rsid w:val="001C0E00"/>
    <w:rsid w:val="001C111A"/>
    <w:rsid w:val="001C1274"/>
    <w:rsid w:val="001C12D2"/>
    <w:rsid w:val="001C1667"/>
    <w:rsid w:val="001C1A69"/>
    <w:rsid w:val="001C1E07"/>
    <w:rsid w:val="001C1F14"/>
    <w:rsid w:val="001C1F5E"/>
    <w:rsid w:val="001C2037"/>
    <w:rsid w:val="001C2039"/>
    <w:rsid w:val="001C206B"/>
    <w:rsid w:val="001C2118"/>
    <w:rsid w:val="001C28BC"/>
    <w:rsid w:val="001C2DD5"/>
    <w:rsid w:val="001C2F60"/>
    <w:rsid w:val="001C30A6"/>
    <w:rsid w:val="001C315F"/>
    <w:rsid w:val="001C3204"/>
    <w:rsid w:val="001C3349"/>
    <w:rsid w:val="001C3897"/>
    <w:rsid w:val="001C3B04"/>
    <w:rsid w:val="001C3BDC"/>
    <w:rsid w:val="001C3BE1"/>
    <w:rsid w:val="001C3C35"/>
    <w:rsid w:val="001C3C99"/>
    <w:rsid w:val="001C3F21"/>
    <w:rsid w:val="001C4471"/>
    <w:rsid w:val="001C4611"/>
    <w:rsid w:val="001C469F"/>
    <w:rsid w:val="001C46C5"/>
    <w:rsid w:val="001C47E5"/>
    <w:rsid w:val="001C480B"/>
    <w:rsid w:val="001C4AC3"/>
    <w:rsid w:val="001C4CB7"/>
    <w:rsid w:val="001C4CCD"/>
    <w:rsid w:val="001C4E57"/>
    <w:rsid w:val="001C542B"/>
    <w:rsid w:val="001C592D"/>
    <w:rsid w:val="001C5AF5"/>
    <w:rsid w:val="001C5C20"/>
    <w:rsid w:val="001C5D57"/>
    <w:rsid w:val="001C5D79"/>
    <w:rsid w:val="001C5EDA"/>
    <w:rsid w:val="001C601F"/>
    <w:rsid w:val="001C6073"/>
    <w:rsid w:val="001C60EA"/>
    <w:rsid w:val="001C618E"/>
    <w:rsid w:val="001C6210"/>
    <w:rsid w:val="001C64D6"/>
    <w:rsid w:val="001C6927"/>
    <w:rsid w:val="001C7034"/>
    <w:rsid w:val="001C705C"/>
    <w:rsid w:val="001C7108"/>
    <w:rsid w:val="001C7369"/>
    <w:rsid w:val="001C7453"/>
    <w:rsid w:val="001C76DE"/>
    <w:rsid w:val="001C7833"/>
    <w:rsid w:val="001C7DDB"/>
    <w:rsid w:val="001C7F36"/>
    <w:rsid w:val="001D04B1"/>
    <w:rsid w:val="001D054C"/>
    <w:rsid w:val="001D0C31"/>
    <w:rsid w:val="001D0DF2"/>
    <w:rsid w:val="001D0F9E"/>
    <w:rsid w:val="001D136C"/>
    <w:rsid w:val="001D153C"/>
    <w:rsid w:val="001D16AB"/>
    <w:rsid w:val="001D16B5"/>
    <w:rsid w:val="001D1720"/>
    <w:rsid w:val="001D179A"/>
    <w:rsid w:val="001D1812"/>
    <w:rsid w:val="001D1899"/>
    <w:rsid w:val="001D18C8"/>
    <w:rsid w:val="001D1CF7"/>
    <w:rsid w:val="001D1D80"/>
    <w:rsid w:val="001D1E74"/>
    <w:rsid w:val="001D1F34"/>
    <w:rsid w:val="001D20C2"/>
    <w:rsid w:val="001D22C8"/>
    <w:rsid w:val="001D23DD"/>
    <w:rsid w:val="001D243C"/>
    <w:rsid w:val="001D2477"/>
    <w:rsid w:val="001D26EA"/>
    <w:rsid w:val="001D2765"/>
    <w:rsid w:val="001D2886"/>
    <w:rsid w:val="001D29CD"/>
    <w:rsid w:val="001D2E25"/>
    <w:rsid w:val="001D30C9"/>
    <w:rsid w:val="001D3241"/>
    <w:rsid w:val="001D3601"/>
    <w:rsid w:val="001D3961"/>
    <w:rsid w:val="001D397C"/>
    <w:rsid w:val="001D3A0F"/>
    <w:rsid w:val="001D3ED3"/>
    <w:rsid w:val="001D4112"/>
    <w:rsid w:val="001D439A"/>
    <w:rsid w:val="001D43AD"/>
    <w:rsid w:val="001D4600"/>
    <w:rsid w:val="001D4E2B"/>
    <w:rsid w:val="001D5007"/>
    <w:rsid w:val="001D5191"/>
    <w:rsid w:val="001D5611"/>
    <w:rsid w:val="001D5A4E"/>
    <w:rsid w:val="001D5BDF"/>
    <w:rsid w:val="001D5E38"/>
    <w:rsid w:val="001D6150"/>
    <w:rsid w:val="001D6474"/>
    <w:rsid w:val="001D64A9"/>
    <w:rsid w:val="001D671B"/>
    <w:rsid w:val="001D699E"/>
    <w:rsid w:val="001D6D1D"/>
    <w:rsid w:val="001D6D4F"/>
    <w:rsid w:val="001D6D8D"/>
    <w:rsid w:val="001D6DB0"/>
    <w:rsid w:val="001D6FB4"/>
    <w:rsid w:val="001D73CD"/>
    <w:rsid w:val="001D76D0"/>
    <w:rsid w:val="001D77C1"/>
    <w:rsid w:val="001D79F4"/>
    <w:rsid w:val="001E01CE"/>
    <w:rsid w:val="001E037F"/>
    <w:rsid w:val="001E0698"/>
    <w:rsid w:val="001E07A6"/>
    <w:rsid w:val="001E0EA1"/>
    <w:rsid w:val="001E1088"/>
    <w:rsid w:val="001E12E8"/>
    <w:rsid w:val="001E1317"/>
    <w:rsid w:val="001E13CC"/>
    <w:rsid w:val="001E1591"/>
    <w:rsid w:val="001E1710"/>
    <w:rsid w:val="001E187E"/>
    <w:rsid w:val="001E1B2D"/>
    <w:rsid w:val="001E1BC1"/>
    <w:rsid w:val="001E21C4"/>
    <w:rsid w:val="001E23C6"/>
    <w:rsid w:val="001E23FD"/>
    <w:rsid w:val="001E2440"/>
    <w:rsid w:val="001E244B"/>
    <w:rsid w:val="001E245D"/>
    <w:rsid w:val="001E24D6"/>
    <w:rsid w:val="001E26D9"/>
    <w:rsid w:val="001E2812"/>
    <w:rsid w:val="001E285C"/>
    <w:rsid w:val="001E2A2B"/>
    <w:rsid w:val="001E2A32"/>
    <w:rsid w:val="001E2A65"/>
    <w:rsid w:val="001E2ABF"/>
    <w:rsid w:val="001E2C78"/>
    <w:rsid w:val="001E2D48"/>
    <w:rsid w:val="001E3306"/>
    <w:rsid w:val="001E34EC"/>
    <w:rsid w:val="001E3649"/>
    <w:rsid w:val="001E37E3"/>
    <w:rsid w:val="001E381E"/>
    <w:rsid w:val="001E3896"/>
    <w:rsid w:val="001E38E7"/>
    <w:rsid w:val="001E3EE9"/>
    <w:rsid w:val="001E40FE"/>
    <w:rsid w:val="001E4353"/>
    <w:rsid w:val="001E439E"/>
    <w:rsid w:val="001E46CB"/>
    <w:rsid w:val="001E46CF"/>
    <w:rsid w:val="001E4883"/>
    <w:rsid w:val="001E4B00"/>
    <w:rsid w:val="001E4B7E"/>
    <w:rsid w:val="001E4E3A"/>
    <w:rsid w:val="001E4F5E"/>
    <w:rsid w:val="001E51BB"/>
    <w:rsid w:val="001E5612"/>
    <w:rsid w:val="001E583E"/>
    <w:rsid w:val="001E5A7A"/>
    <w:rsid w:val="001E5ABD"/>
    <w:rsid w:val="001E5C1E"/>
    <w:rsid w:val="001E5C89"/>
    <w:rsid w:val="001E5D18"/>
    <w:rsid w:val="001E60C4"/>
    <w:rsid w:val="001E6206"/>
    <w:rsid w:val="001E661B"/>
    <w:rsid w:val="001E66E9"/>
    <w:rsid w:val="001E6789"/>
    <w:rsid w:val="001E696B"/>
    <w:rsid w:val="001E6A5A"/>
    <w:rsid w:val="001E6B80"/>
    <w:rsid w:val="001E6BBB"/>
    <w:rsid w:val="001E6C8E"/>
    <w:rsid w:val="001E6D5F"/>
    <w:rsid w:val="001E6D92"/>
    <w:rsid w:val="001E6E2C"/>
    <w:rsid w:val="001E6F87"/>
    <w:rsid w:val="001E728F"/>
    <w:rsid w:val="001E7371"/>
    <w:rsid w:val="001E73E0"/>
    <w:rsid w:val="001E75D1"/>
    <w:rsid w:val="001E78CC"/>
    <w:rsid w:val="001E7971"/>
    <w:rsid w:val="001E79A9"/>
    <w:rsid w:val="001E7B87"/>
    <w:rsid w:val="001E7D27"/>
    <w:rsid w:val="001E7E99"/>
    <w:rsid w:val="001F002E"/>
    <w:rsid w:val="001F0071"/>
    <w:rsid w:val="001F00ED"/>
    <w:rsid w:val="001F0289"/>
    <w:rsid w:val="001F0593"/>
    <w:rsid w:val="001F07E2"/>
    <w:rsid w:val="001F085C"/>
    <w:rsid w:val="001F0A64"/>
    <w:rsid w:val="001F0CBD"/>
    <w:rsid w:val="001F10D0"/>
    <w:rsid w:val="001F11E1"/>
    <w:rsid w:val="001F123C"/>
    <w:rsid w:val="001F13A9"/>
    <w:rsid w:val="001F1579"/>
    <w:rsid w:val="001F1AD0"/>
    <w:rsid w:val="001F1C7D"/>
    <w:rsid w:val="001F1E00"/>
    <w:rsid w:val="001F1F33"/>
    <w:rsid w:val="001F239E"/>
    <w:rsid w:val="001F264F"/>
    <w:rsid w:val="001F2747"/>
    <w:rsid w:val="001F2748"/>
    <w:rsid w:val="001F2756"/>
    <w:rsid w:val="001F292F"/>
    <w:rsid w:val="001F2A78"/>
    <w:rsid w:val="001F2A99"/>
    <w:rsid w:val="001F2B9E"/>
    <w:rsid w:val="001F2D53"/>
    <w:rsid w:val="001F2FC8"/>
    <w:rsid w:val="001F311F"/>
    <w:rsid w:val="001F31E6"/>
    <w:rsid w:val="001F3558"/>
    <w:rsid w:val="001F3803"/>
    <w:rsid w:val="001F3BE5"/>
    <w:rsid w:val="001F3CA3"/>
    <w:rsid w:val="001F3ED7"/>
    <w:rsid w:val="001F3EE9"/>
    <w:rsid w:val="001F3F37"/>
    <w:rsid w:val="001F4170"/>
    <w:rsid w:val="001F41EE"/>
    <w:rsid w:val="001F42CB"/>
    <w:rsid w:val="001F45A0"/>
    <w:rsid w:val="001F46E2"/>
    <w:rsid w:val="001F47B6"/>
    <w:rsid w:val="001F4AEF"/>
    <w:rsid w:val="001F4B16"/>
    <w:rsid w:val="001F4C66"/>
    <w:rsid w:val="001F4CF9"/>
    <w:rsid w:val="001F4F00"/>
    <w:rsid w:val="001F5264"/>
    <w:rsid w:val="001F532C"/>
    <w:rsid w:val="001F536F"/>
    <w:rsid w:val="001F5515"/>
    <w:rsid w:val="001F5542"/>
    <w:rsid w:val="001F56C8"/>
    <w:rsid w:val="001F5982"/>
    <w:rsid w:val="001F5A45"/>
    <w:rsid w:val="001F5A71"/>
    <w:rsid w:val="001F5F66"/>
    <w:rsid w:val="001F61E1"/>
    <w:rsid w:val="001F6295"/>
    <w:rsid w:val="001F63A7"/>
    <w:rsid w:val="001F63C0"/>
    <w:rsid w:val="001F649F"/>
    <w:rsid w:val="001F67B7"/>
    <w:rsid w:val="001F67E2"/>
    <w:rsid w:val="001F6895"/>
    <w:rsid w:val="001F6AB3"/>
    <w:rsid w:val="001F6C89"/>
    <w:rsid w:val="001F6CCB"/>
    <w:rsid w:val="001F6EA9"/>
    <w:rsid w:val="001F6ECE"/>
    <w:rsid w:val="001F7012"/>
    <w:rsid w:val="001F70A4"/>
    <w:rsid w:val="001F725A"/>
    <w:rsid w:val="001F7282"/>
    <w:rsid w:val="001F7409"/>
    <w:rsid w:val="001F749B"/>
    <w:rsid w:val="001F756D"/>
    <w:rsid w:val="001F7675"/>
    <w:rsid w:val="001F7880"/>
    <w:rsid w:val="001F7912"/>
    <w:rsid w:val="001F7915"/>
    <w:rsid w:val="001F7A65"/>
    <w:rsid w:val="001F7AE4"/>
    <w:rsid w:val="001F7B0B"/>
    <w:rsid w:val="001F7D3F"/>
    <w:rsid w:val="001F7DFF"/>
    <w:rsid w:val="00200195"/>
    <w:rsid w:val="002001A1"/>
    <w:rsid w:val="002005D3"/>
    <w:rsid w:val="0020067C"/>
    <w:rsid w:val="00200769"/>
    <w:rsid w:val="00200795"/>
    <w:rsid w:val="002008C3"/>
    <w:rsid w:val="002016B1"/>
    <w:rsid w:val="0020177C"/>
    <w:rsid w:val="00201825"/>
    <w:rsid w:val="00201A25"/>
    <w:rsid w:val="00201D02"/>
    <w:rsid w:val="00201DB9"/>
    <w:rsid w:val="00201E69"/>
    <w:rsid w:val="002021CE"/>
    <w:rsid w:val="0020220A"/>
    <w:rsid w:val="00202380"/>
    <w:rsid w:val="002023A6"/>
    <w:rsid w:val="002023EE"/>
    <w:rsid w:val="002024E2"/>
    <w:rsid w:val="00202DF0"/>
    <w:rsid w:val="002034F8"/>
    <w:rsid w:val="00203500"/>
    <w:rsid w:val="0020361A"/>
    <w:rsid w:val="0020371D"/>
    <w:rsid w:val="0020372F"/>
    <w:rsid w:val="002037CF"/>
    <w:rsid w:val="0020386E"/>
    <w:rsid w:val="0020391A"/>
    <w:rsid w:val="002039FB"/>
    <w:rsid w:val="00203F3C"/>
    <w:rsid w:val="00204013"/>
    <w:rsid w:val="00204024"/>
    <w:rsid w:val="002040E6"/>
    <w:rsid w:val="002041FC"/>
    <w:rsid w:val="002045B9"/>
    <w:rsid w:val="0020460D"/>
    <w:rsid w:val="00204690"/>
    <w:rsid w:val="00204B4C"/>
    <w:rsid w:val="00204D31"/>
    <w:rsid w:val="00204D5E"/>
    <w:rsid w:val="002051FE"/>
    <w:rsid w:val="0020527F"/>
    <w:rsid w:val="00205319"/>
    <w:rsid w:val="00205550"/>
    <w:rsid w:val="00205589"/>
    <w:rsid w:val="00205651"/>
    <w:rsid w:val="00205899"/>
    <w:rsid w:val="00205A9D"/>
    <w:rsid w:val="00206096"/>
    <w:rsid w:val="00206118"/>
    <w:rsid w:val="002064A9"/>
    <w:rsid w:val="00206549"/>
    <w:rsid w:val="00206CE5"/>
    <w:rsid w:val="00206D89"/>
    <w:rsid w:val="00207290"/>
    <w:rsid w:val="0020785B"/>
    <w:rsid w:val="00207CE9"/>
    <w:rsid w:val="0021021C"/>
    <w:rsid w:val="002105A3"/>
    <w:rsid w:val="002106A4"/>
    <w:rsid w:val="002107E7"/>
    <w:rsid w:val="00210A87"/>
    <w:rsid w:val="00210FC7"/>
    <w:rsid w:val="0021105C"/>
    <w:rsid w:val="0021106A"/>
    <w:rsid w:val="002110F5"/>
    <w:rsid w:val="00211287"/>
    <w:rsid w:val="00211355"/>
    <w:rsid w:val="0021152C"/>
    <w:rsid w:val="002116E2"/>
    <w:rsid w:val="002117B6"/>
    <w:rsid w:val="0021191A"/>
    <w:rsid w:val="002119E4"/>
    <w:rsid w:val="002119FD"/>
    <w:rsid w:val="00211AB2"/>
    <w:rsid w:val="00211AF5"/>
    <w:rsid w:val="00211B2A"/>
    <w:rsid w:val="00211D4E"/>
    <w:rsid w:val="00211E81"/>
    <w:rsid w:val="00211E90"/>
    <w:rsid w:val="00211FE6"/>
    <w:rsid w:val="00211FEC"/>
    <w:rsid w:val="00212183"/>
    <w:rsid w:val="002121D6"/>
    <w:rsid w:val="0021271F"/>
    <w:rsid w:val="00212901"/>
    <w:rsid w:val="0021296B"/>
    <w:rsid w:val="00212F33"/>
    <w:rsid w:val="002130DD"/>
    <w:rsid w:val="00213130"/>
    <w:rsid w:val="002136AB"/>
    <w:rsid w:val="00213843"/>
    <w:rsid w:val="00213870"/>
    <w:rsid w:val="00213A24"/>
    <w:rsid w:val="00213B5E"/>
    <w:rsid w:val="00213EFD"/>
    <w:rsid w:val="00214263"/>
    <w:rsid w:val="002143FC"/>
    <w:rsid w:val="002145A1"/>
    <w:rsid w:val="002146F7"/>
    <w:rsid w:val="00214965"/>
    <w:rsid w:val="00214B21"/>
    <w:rsid w:val="00214B3F"/>
    <w:rsid w:val="00214C56"/>
    <w:rsid w:val="0021507E"/>
    <w:rsid w:val="002153D5"/>
    <w:rsid w:val="0021545D"/>
    <w:rsid w:val="00215485"/>
    <w:rsid w:val="00215633"/>
    <w:rsid w:val="002158D9"/>
    <w:rsid w:val="00215B21"/>
    <w:rsid w:val="00215B7F"/>
    <w:rsid w:val="00215BE1"/>
    <w:rsid w:val="00215BE8"/>
    <w:rsid w:val="00215F47"/>
    <w:rsid w:val="002161A0"/>
    <w:rsid w:val="00216325"/>
    <w:rsid w:val="00216341"/>
    <w:rsid w:val="002164E6"/>
    <w:rsid w:val="0021666D"/>
    <w:rsid w:val="0021667E"/>
    <w:rsid w:val="00216692"/>
    <w:rsid w:val="00216CD3"/>
    <w:rsid w:val="00216D00"/>
    <w:rsid w:val="00216D93"/>
    <w:rsid w:val="00216F7A"/>
    <w:rsid w:val="002171A8"/>
    <w:rsid w:val="00217350"/>
    <w:rsid w:val="00217378"/>
    <w:rsid w:val="002173A9"/>
    <w:rsid w:val="002174EC"/>
    <w:rsid w:val="00217562"/>
    <w:rsid w:val="00217588"/>
    <w:rsid w:val="002175EF"/>
    <w:rsid w:val="0021778F"/>
    <w:rsid w:val="0021788E"/>
    <w:rsid w:val="00217B28"/>
    <w:rsid w:val="00217B9A"/>
    <w:rsid w:val="00217F95"/>
    <w:rsid w:val="00220290"/>
    <w:rsid w:val="002206B5"/>
    <w:rsid w:val="00220721"/>
    <w:rsid w:val="002209AA"/>
    <w:rsid w:val="002209DC"/>
    <w:rsid w:val="00220A8E"/>
    <w:rsid w:val="00220AC1"/>
    <w:rsid w:val="00220B3C"/>
    <w:rsid w:val="00220BE6"/>
    <w:rsid w:val="00220CA4"/>
    <w:rsid w:val="00220D55"/>
    <w:rsid w:val="00220F4A"/>
    <w:rsid w:val="00220F52"/>
    <w:rsid w:val="002211F8"/>
    <w:rsid w:val="002214C7"/>
    <w:rsid w:val="002216ED"/>
    <w:rsid w:val="002217B4"/>
    <w:rsid w:val="002219B9"/>
    <w:rsid w:val="00221D50"/>
    <w:rsid w:val="00221DB3"/>
    <w:rsid w:val="00221F07"/>
    <w:rsid w:val="002221FE"/>
    <w:rsid w:val="00222361"/>
    <w:rsid w:val="002225DA"/>
    <w:rsid w:val="00222673"/>
    <w:rsid w:val="00222679"/>
    <w:rsid w:val="00222765"/>
    <w:rsid w:val="00222798"/>
    <w:rsid w:val="002228F7"/>
    <w:rsid w:val="00222A07"/>
    <w:rsid w:val="00222A1A"/>
    <w:rsid w:val="00222A36"/>
    <w:rsid w:val="00222A3F"/>
    <w:rsid w:val="00222B67"/>
    <w:rsid w:val="00222CD3"/>
    <w:rsid w:val="00222F7A"/>
    <w:rsid w:val="00223245"/>
    <w:rsid w:val="00223632"/>
    <w:rsid w:val="0022394C"/>
    <w:rsid w:val="00223979"/>
    <w:rsid w:val="00223A31"/>
    <w:rsid w:val="00223B2E"/>
    <w:rsid w:val="00223BC5"/>
    <w:rsid w:val="00223CD0"/>
    <w:rsid w:val="00224089"/>
    <w:rsid w:val="002241F5"/>
    <w:rsid w:val="00224271"/>
    <w:rsid w:val="00224291"/>
    <w:rsid w:val="002248AC"/>
    <w:rsid w:val="002248E0"/>
    <w:rsid w:val="00224AC0"/>
    <w:rsid w:val="00224ACA"/>
    <w:rsid w:val="00224B37"/>
    <w:rsid w:val="00224CDE"/>
    <w:rsid w:val="00224D49"/>
    <w:rsid w:val="00224E49"/>
    <w:rsid w:val="00225287"/>
    <w:rsid w:val="002252F4"/>
    <w:rsid w:val="002252F8"/>
    <w:rsid w:val="002253D1"/>
    <w:rsid w:val="002254A5"/>
    <w:rsid w:val="00225676"/>
    <w:rsid w:val="002256DB"/>
    <w:rsid w:val="00225745"/>
    <w:rsid w:val="00225880"/>
    <w:rsid w:val="0022588C"/>
    <w:rsid w:val="00225C80"/>
    <w:rsid w:val="00225D18"/>
    <w:rsid w:val="00225D24"/>
    <w:rsid w:val="0022621E"/>
    <w:rsid w:val="00226459"/>
    <w:rsid w:val="002265AC"/>
    <w:rsid w:val="0022665A"/>
    <w:rsid w:val="00226901"/>
    <w:rsid w:val="00226A66"/>
    <w:rsid w:val="00226CD7"/>
    <w:rsid w:val="00226D69"/>
    <w:rsid w:val="00226E24"/>
    <w:rsid w:val="00226F5C"/>
    <w:rsid w:val="00226FE4"/>
    <w:rsid w:val="00226FEA"/>
    <w:rsid w:val="0022733D"/>
    <w:rsid w:val="0022759A"/>
    <w:rsid w:val="00227674"/>
    <w:rsid w:val="002278CD"/>
    <w:rsid w:val="00227917"/>
    <w:rsid w:val="00227A3C"/>
    <w:rsid w:val="00227FC6"/>
    <w:rsid w:val="0023006B"/>
    <w:rsid w:val="00230215"/>
    <w:rsid w:val="002302FC"/>
    <w:rsid w:val="002305E1"/>
    <w:rsid w:val="002308EA"/>
    <w:rsid w:val="00230A8B"/>
    <w:rsid w:val="00230AD8"/>
    <w:rsid w:val="00230E9E"/>
    <w:rsid w:val="00230FF1"/>
    <w:rsid w:val="0023115A"/>
    <w:rsid w:val="0023118F"/>
    <w:rsid w:val="002311D5"/>
    <w:rsid w:val="002313EB"/>
    <w:rsid w:val="00231705"/>
    <w:rsid w:val="002317D5"/>
    <w:rsid w:val="00231940"/>
    <w:rsid w:val="002319D7"/>
    <w:rsid w:val="00231C85"/>
    <w:rsid w:val="00231DD7"/>
    <w:rsid w:val="002320AC"/>
    <w:rsid w:val="0023213E"/>
    <w:rsid w:val="0023217A"/>
    <w:rsid w:val="0023226F"/>
    <w:rsid w:val="00232761"/>
    <w:rsid w:val="002329E5"/>
    <w:rsid w:val="00232B02"/>
    <w:rsid w:val="00232DF2"/>
    <w:rsid w:val="00232E50"/>
    <w:rsid w:val="00232F78"/>
    <w:rsid w:val="00233091"/>
    <w:rsid w:val="0023362B"/>
    <w:rsid w:val="002337BE"/>
    <w:rsid w:val="00233A6D"/>
    <w:rsid w:val="00233C50"/>
    <w:rsid w:val="00233C64"/>
    <w:rsid w:val="00234073"/>
    <w:rsid w:val="002343F5"/>
    <w:rsid w:val="00234621"/>
    <w:rsid w:val="00234797"/>
    <w:rsid w:val="00234855"/>
    <w:rsid w:val="00234997"/>
    <w:rsid w:val="00234C3E"/>
    <w:rsid w:val="00234C7A"/>
    <w:rsid w:val="00234D03"/>
    <w:rsid w:val="00234D50"/>
    <w:rsid w:val="00234DF0"/>
    <w:rsid w:val="0023532E"/>
    <w:rsid w:val="00235338"/>
    <w:rsid w:val="002354C4"/>
    <w:rsid w:val="002356BF"/>
    <w:rsid w:val="002356F4"/>
    <w:rsid w:val="00235862"/>
    <w:rsid w:val="002358C6"/>
    <w:rsid w:val="0023592B"/>
    <w:rsid w:val="002359FF"/>
    <w:rsid w:val="00235BF7"/>
    <w:rsid w:val="00235E2D"/>
    <w:rsid w:val="00235F16"/>
    <w:rsid w:val="0023608B"/>
    <w:rsid w:val="00236173"/>
    <w:rsid w:val="00236297"/>
    <w:rsid w:val="00236618"/>
    <w:rsid w:val="00236698"/>
    <w:rsid w:val="002366AD"/>
    <w:rsid w:val="002366E1"/>
    <w:rsid w:val="00236AB8"/>
    <w:rsid w:val="00236B2E"/>
    <w:rsid w:val="00236E95"/>
    <w:rsid w:val="00236EA5"/>
    <w:rsid w:val="00237170"/>
    <w:rsid w:val="00237304"/>
    <w:rsid w:val="00237306"/>
    <w:rsid w:val="0023736B"/>
    <w:rsid w:val="00237391"/>
    <w:rsid w:val="00237480"/>
    <w:rsid w:val="00237653"/>
    <w:rsid w:val="0023794C"/>
    <w:rsid w:val="00237B42"/>
    <w:rsid w:val="00237FAA"/>
    <w:rsid w:val="00240280"/>
    <w:rsid w:val="002404DD"/>
    <w:rsid w:val="0024055E"/>
    <w:rsid w:val="00240A78"/>
    <w:rsid w:val="00240A9B"/>
    <w:rsid w:val="00240B0C"/>
    <w:rsid w:val="00240BB0"/>
    <w:rsid w:val="00240BB8"/>
    <w:rsid w:val="00240CED"/>
    <w:rsid w:val="00240EB6"/>
    <w:rsid w:val="00240FC3"/>
    <w:rsid w:val="0024139D"/>
    <w:rsid w:val="0024187D"/>
    <w:rsid w:val="0024190B"/>
    <w:rsid w:val="0024197F"/>
    <w:rsid w:val="00241BE0"/>
    <w:rsid w:val="00241C64"/>
    <w:rsid w:val="00241D68"/>
    <w:rsid w:val="00241D69"/>
    <w:rsid w:val="00241EF7"/>
    <w:rsid w:val="00242179"/>
    <w:rsid w:val="0024235F"/>
    <w:rsid w:val="0024238F"/>
    <w:rsid w:val="002423A9"/>
    <w:rsid w:val="0024275E"/>
    <w:rsid w:val="00242919"/>
    <w:rsid w:val="0024293E"/>
    <w:rsid w:val="00242982"/>
    <w:rsid w:val="00242A59"/>
    <w:rsid w:val="00242B3F"/>
    <w:rsid w:val="00243063"/>
    <w:rsid w:val="002430A4"/>
    <w:rsid w:val="0024343D"/>
    <w:rsid w:val="0024354A"/>
    <w:rsid w:val="00243602"/>
    <w:rsid w:val="00243869"/>
    <w:rsid w:val="00243986"/>
    <w:rsid w:val="00243B17"/>
    <w:rsid w:val="00243C2C"/>
    <w:rsid w:val="002449A8"/>
    <w:rsid w:val="00244C0B"/>
    <w:rsid w:val="00244F24"/>
    <w:rsid w:val="00245158"/>
    <w:rsid w:val="00245172"/>
    <w:rsid w:val="002451F5"/>
    <w:rsid w:val="0024522F"/>
    <w:rsid w:val="002453B9"/>
    <w:rsid w:val="00245527"/>
    <w:rsid w:val="00245552"/>
    <w:rsid w:val="00245571"/>
    <w:rsid w:val="00245572"/>
    <w:rsid w:val="00245806"/>
    <w:rsid w:val="002459F0"/>
    <w:rsid w:val="00245DBB"/>
    <w:rsid w:val="0024620E"/>
    <w:rsid w:val="00246313"/>
    <w:rsid w:val="00246500"/>
    <w:rsid w:val="00246573"/>
    <w:rsid w:val="0024667A"/>
    <w:rsid w:val="0024677F"/>
    <w:rsid w:val="0024685C"/>
    <w:rsid w:val="00246943"/>
    <w:rsid w:val="00246CAC"/>
    <w:rsid w:val="00246DF5"/>
    <w:rsid w:val="00246E2D"/>
    <w:rsid w:val="00246EF9"/>
    <w:rsid w:val="00246F1C"/>
    <w:rsid w:val="002470AE"/>
    <w:rsid w:val="002471FF"/>
    <w:rsid w:val="002476B6"/>
    <w:rsid w:val="00247977"/>
    <w:rsid w:val="00247CC0"/>
    <w:rsid w:val="00247DF3"/>
    <w:rsid w:val="00247E70"/>
    <w:rsid w:val="00250219"/>
    <w:rsid w:val="0025022D"/>
    <w:rsid w:val="00250326"/>
    <w:rsid w:val="0025057F"/>
    <w:rsid w:val="002506CB"/>
    <w:rsid w:val="0025096F"/>
    <w:rsid w:val="00250A89"/>
    <w:rsid w:val="00250BCE"/>
    <w:rsid w:val="00250DB3"/>
    <w:rsid w:val="00250DC6"/>
    <w:rsid w:val="002510EE"/>
    <w:rsid w:val="0025116D"/>
    <w:rsid w:val="002513DD"/>
    <w:rsid w:val="002515B2"/>
    <w:rsid w:val="002515DA"/>
    <w:rsid w:val="002515F0"/>
    <w:rsid w:val="0025172A"/>
    <w:rsid w:val="00251803"/>
    <w:rsid w:val="00251F5E"/>
    <w:rsid w:val="00251F86"/>
    <w:rsid w:val="00251FE3"/>
    <w:rsid w:val="002520EA"/>
    <w:rsid w:val="00252255"/>
    <w:rsid w:val="00252545"/>
    <w:rsid w:val="0025256E"/>
    <w:rsid w:val="002525DE"/>
    <w:rsid w:val="0025273F"/>
    <w:rsid w:val="00252822"/>
    <w:rsid w:val="0025297F"/>
    <w:rsid w:val="00252E67"/>
    <w:rsid w:val="00252EC3"/>
    <w:rsid w:val="00253056"/>
    <w:rsid w:val="0025316F"/>
    <w:rsid w:val="00253182"/>
    <w:rsid w:val="002535FF"/>
    <w:rsid w:val="00253701"/>
    <w:rsid w:val="0025394D"/>
    <w:rsid w:val="00253A7E"/>
    <w:rsid w:val="00253B6E"/>
    <w:rsid w:val="00253D00"/>
    <w:rsid w:val="00253F7F"/>
    <w:rsid w:val="00254002"/>
    <w:rsid w:val="00254104"/>
    <w:rsid w:val="002541D1"/>
    <w:rsid w:val="002541DB"/>
    <w:rsid w:val="002542F0"/>
    <w:rsid w:val="00254860"/>
    <w:rsid w:val="00254A08"/>
    <w:rsid w:val="00255469"/>
    <w:rsid w:val="00255623"/>
    <w:rsid w:val="0025569F"/>
    <w:rsid w:val="00255799"/>
    <w:rsid w:val="0025584A"/>
    <w:rsid w:val="002559A5"/>
    <w:rsid w:val="00255ABB"/>
    <w:rsid w:val="00255AFF"/>
    <w:rsid w:val="002560E8"/>
    <w:rsid w:val="0025617F"/>
    <w:rsid w:val="0025633B"/>
    <w:rsid w:val="002564DB"/>
    <w:rsid w:val="00256606"/>
    <w:rsid w:val="0025660B"/>
    <w:rsid w:val="00256841"/>
    <w:rsid w:val="00256B41"/>
    <w:rsid w:val="00256B70"/>
    <w:rsid w:val="00256D0A"/>
    <w:rsid w:val="0025724F"/>
    <w:rsid w:val="002572E7"/>
    <w:rsid w:val="002574A5"/>
    <w:rsid w:val="002578B4"/>
    <w:rsid w:val="00257921"/>
    <w:rsid w:val="00257A6B"/>
    <w:rsid w:val="00257A88"/>
    <w:rsid w:val="00257C96"/>
    <w:rsid w:val="00257FAB"/>
    <w:rsid w:val="002601CE"/>
    <w:rsid w:val="00260534"/>
    <w:rsid w:val="00260561"/>
    <w:rsid w:val="002606C0"/>
    <w:rsid w:val="0026079D"/>
    <w:rsid w:val="0026090D"/>
    <w:rsid w:val="00260B4A"/>
    <w:rsid w:val="00260FB7"/>
    <w:rsid w:val="00261085"/>
    <w:rsid w:val="00261368"/>
    <w:rsid w:val="002615C9"/>
    <w:rsid w:val="0026161A"/>
    <w:rsid w:val="002616C2"/>
    <w:rsid w:val="002618BC"/>
    <w:rsid w:val="00261C19"/>
    <w:rsid w:val="00261D4C"/>
    <w:rsid w:val="00261F8A"/>
    <w:rsid w:val="0026233A"/>
    <w:rsid w:val="002623F0"/>
    <w:rsid w:val="00262424"/>
    <w:rsid w:val="00262496"/>
    <w:rsid w:val="002624BE"/>
    <w:rsid w:val="00262599"/>
    <w:rsid w:val="002626AB"/>
    <w:rsid w:val="00262751"/>
    <w:rsid w:val="00262761"/>
    <w:rsid w:val="00262782"/>
    <w:rsid w:val="00262A65"/>
    <w:rsid w:val="00262A6A"/>
    <w:rsid w:val="00262C9C"/>
    <w:rsid w:val="00262DC0"/>
    <w:rsid w:val="00263144"/>
    <w:rsid w:val="0026334D"/>
    <w:rsid w:val="0026357F"/>
    <w:rsid w:val="002635FB"/>
    <w:rsid w:val="002636E9"/>
    <w:rsid w:val="002639C6"/>
    <w:rsid w:val="00263AE2"/>
    <w:rsid w:val="00263AF4"/>
    <w:rsid w:val="00263C0B"/>
    <w:rsid w:val="00263EA6"/>
    <w:rsid w:val="00263F59"/>
    <w:rsid w:val="00264063"/>
    <w:rsid w:val="00264192"/>
    <w:rsid w:val="0026424A"/>
    <w:rsid w:val="002642B4"/>
    <w:rsid w:val="00264645"/>
    <w:rsid w:val="00264958"/>
    <w:rsid w:val="00264B70"/>
    <w:rsid w:val="00264E8B"/>
    <w:rsid w:val="0026517B"/>
    <w:rsid w:val="00265243"/>
    <w:rsid w:val="002653CA"/>
    <w:rsid w:val="00265519"/>
    <w:rsid w:val="002657E1"/>
    <w:rsid w:val="0026590E"/>
    <w:rsid w:val="00265B54"/>
    <w:rsid w:val="00265BB0"/>
    <w:rsid w:val="00265BBE"/>
    <w:rsid w:val="00265CBE"/>
    <w:rsid w:val="00265DC0"/>
    <w:rsid w:val="002661D0"/>
    <w:rsid w:val="00266598"/>
    <w:rsid w:val="00266703"/>
    <w:rsid w:val="002667F1"/>
    <w:rsid w:val="00266C36"/>
    <w:rsid w:val="00266D51"/>
    <w:rsid w:val="0026701B"/>
    <w:rsid w:val="0026711A"/>
    <w:rsid w:val="00267561"/>
    <w:rsid w:val="00267575"/>
    <w:rsid w:val="002675F1"/>
    <w:rsid w:val="00267624"/>
    <w:rsid w:val="00267799"/>
    <w:rsid w:val="00267B2D"/>
    <w:rsid w:val="00267F65"/>
    <w:rsid w:val="00267FB2"/>
    <w:rsid w:val="002701DF"/>
    <w:rsid w:val="002701E8"/>
    <w:rsid w:val="002702A3"/>
    <w:rsid w:val="0027092E"/>
    <w:rsid w:val="00270A84"/>
    <w:rsid w:val="00270B90"/>
    <w:rsid w:val="00270E42"/>
    <w:rsid w:val="00270FFE"/>
    <w:rsid w:val="00271013"/>
    <w:rsid w:val="0027105F"/>
    <w:rsid w:val="002710A0"/>
    <w:rsid w:val="002710A2"/>
    <w:rsid w:val="002710D2"/>
    <w:rsid w:val="002711A3"/>
    <w:rsid w:val="00271374"/>
    <w:rsid w:val="002714A2"/>
    <w:rsid w:val="002718C4"/>
    <w:rsid w:val="002719D0"/>
    <w:rsid w:val="00271A7B"/>
    <w:rsid w:val="00271B1A"/>
    <w:rsid w:val="00271EC3"/>
    <w:rsid w:val="00271F33"/>
    <w:rsid w:val="00271FDC"/>
    <w:rsid w:val="0027236B"/>
    <w:rsid w:val="00272886"/>
    <w:rsid w:val="00272F68"/>
    <w:rsid w:val="00272FDE"/>
    <w:rsid w:val="00273064"/>
    <w:rsid w:val="0027336C"/>
    <w:rsid w:val="002733E1"/>
    <w:rsid w:val="002733F9"/>
    <w:rsid w:val="002734ED"/>
    <w:rsid w:val="00273825"/>
    <w:rsid w:val="002738A2"/>
    <w:rsid w:val="002738F5"/>
    <w:rsid w:val="00273C71"/>
    <w:rsid w:val="00274177"/>
    <w:rsid w:val="00274635"/>
    <w:rsid w:val="00274BE3"/>
    <w:rsid w:val="00274C66"/>
    <w:rsid w:val="00274C83"/>
    <w:rsid w:val="00274DB6"/>
    <w:rsid w:val="00275023"/>
    <w:rsid w:val="00275350"/>
    <w:rsid w:val="0027574E"/>
    <w:rsid w:val="002758E4"/>
    <w:rsid w:val="0027594C"/>
    <w:rsid w:val="00275AC1"/>
    <w:rsid w:val="00275C37"/>
    <w:rsid w:val="00275EF7"/>
    <w:rsid w:val="00275F3D"/>
    <w:rsid w:val="00276041"/>
    <w:rsid w:val="002761C1"/>
    <w:rsid w:val="00276420"/>
    <w:rsid w:val="00276423"/>
    <w:rsid w:val="002765E0"/>
    <w:rsid w:val="002767FE"/>
    <w:rsid w:val="002769DB"/>
    <w:rsid w:val="00276B14"/>
    <w:rsid w:val="00276EA5"/>
    <w:rsid w:val="002773D2"/>
    <w:rsid w:val="002774EB"/>
    <w:rsid w:val="00277528"/>
    <w:rsid w:val="002776D7"/>
    <w:rsid w:val="00277856"/>
    <w:rsid w:val="0027799C"/>
    <w:rsid w:val="00277D1B"/>
    <w:rsid w:val="00277D21"/>
    <w:rsid w:val="00277D60"/>
    <w:rsid w:val="00277D79"/>
    <w:rsid w:val="00277D86"/>
    <w:rsid w:val="0028000F"/>
    <w:rsid w:val="00280320"/>
    <w:rsid w:val="00280468"/>
    <w:rsid w:val="0028054F"/>
    <w:rsid w:val="002806A1"/>
    <w:rsid w:val="002807B8"/>
    <w:rsid w:val="002807DE"/>
    <w:rsid w:val="00280897"/>
    <w:rsid w:val="002808E9"/>
    <w:rsid w:val="00280910"/>
    <w:rsid w:val="00280B51"/>
    <w:rsid w:val="00280B69"/>
    <w:rsid w:val="00280BCB"/>
    <w:rsid w:val="00280C80"/>
    <w:rsid w:val="002810AF"/>
    <w:rsid w:val="0028125A"/>
    <w:rsid w:val="002812C7"/>
    <w:rsid w:val="002813D4"/>
    <w:rsid w:val="0028148E"/>
    <w:rsid w:val="002815AA"/>
    <w:rsid w:val="00281866"/>
    <w:rsid w:val="00281E3B"/>
    <w:rsid w:val="00281E96"/>
    <w:rsid w:val="00281EA9"/>
    <w:rsid w:val="00281F8F"/>
    <w:rsid w:val="00282213"/>
    <w:rsid w:val="002822A2"/>
    <w:rsid w:val="002823EA"/>
    <w:rsid w:val="0028248E"/>
    <w:rsid w:val="0028269F"/>
    <w:rsid w:val="0028293D"/>
    <w:rsid w:val="00282994"/>
    <w:rsid w:val="002829DF"/>
    <w:rsid w:val="00282ABF"/>
    <w:rsid w:val="00282B9D"/>
    <w:rsid w:val="00282CAD"/>
    <w:rsid w:val="002837A5"/>
    <w:rsid w:val="002839CF"/>
    <w:rsid w:val="00283B44"/>
    <w:rsid w:val="00283CB5"/>
    <w:rsid w:val="00283CD9"/>
    <w:rsid w:val="00283E4A"/>
    <w:rsid w:val="002840B3"/>
    <w:rsid w:val="002840FA"/>
    <w:rsid w:val="00284468"/>
    <w:rsid w:val="002844D5"/>
    <w:rsid w:val="002848C5"/>
    <w:rsid w:val="002849CE"/>
    <w:rsid w:val="00284BE7"/>
    <w:rsid w:val="00284E42"/>
    <w:rsid w:val="0028556E"/>
    <w:rsid w:val="002858C9"/>
    <w:rsid w:val="00285A5F"/>
    <w:rsid w:val="00285B40"/>
    <w:rsid w:val="00285DF1"/>
    <w:rsid w:val="00285E6B"/>
    <w:rsid w:val="00285EDB"/>
    <w:rsid w:val="00285EF5"/>
    <w:rsid w:val="00286443"/>
    <w:rsid w:val="002864F6"/>
    <w:rsid w:val="0028650F"/>
    <w:rsid w:val="00286589"/>
    <w:rsid w:val="002865D2"/>
    <w:rsid w:val="00286615"/>
    <w:rsid w:val="002866B0"/>
    <w:rsid w:val="002867E6"/>
    <w:rsid w:val="002869BE"/>
    <w:rsid w:val="002869FD"/>
    <w:rsid w:val="00286CE0"/>
    <w:rsid w:val="00286EDE"/>
    <w:rsid w:val="002870CF"/>
    <w:rsid w:val="00287A00"/>
    <w:rsid w:val="00287CC0"/>
    <w:rsid w:val="00287CCE"/>
    <w:rsid w:val="00287EB5"/>
    <w:rsid w:val="00287F25"/>
    <w:rsid w:val="00290153"/>
    <w:rsid w:val="00290281"/>
    <w:rsid w:val="00290859"/>
    <w:rsid w:val="002909EB"/>
    <w:rsid w:val="00290A13"/>
    <w:rsid w:val="00290EE4"/>
    <w:rsid w:val="0029111A"/>
    <w:rsid w:val="002911A2"/>
    <w:rsid w:val="00291206"/>
    <w:rsid w:val="0029125D"/>
    <w:rsid w:val="002912A8"/>
    <w:rsid w:val="0029135C"/>
    <w:rsid w:val="002913CC"/>
    <w:rsid w:val="00291642"/>
    <w:rsid w:val="002918E9"/>
    <w:rsid w:val="002919A1"/>
    <w:rsid w:val="00291DF1"/>
    <w:rsid w:val="00291F06"/>
    <w:rsid w:val="00291F18"/>
    <w:rsid w:val="00291FDE"/>
    <w:rsid w:val="00292181"/>
    <w:rsid w:val="00292678"/>
    <w:rsid w:val="0029299F"/>
    <w:rsid w:val="00292CD1"/>
    <w:rsid w:val="002936DC"/>
    <w:rsid w:val="00293712"/>
    <w:rsid w:val="00293837"/>
    <w:rsid w:val="00293A92"/>
    <w:rsid w:val="00293F39"/>
    <w:rsid w:val="00294078"/>
    <w:rsid w:val="002940E0"/>
    <w:rsid w:val="002942EB"/>
    <w:rsid w:val="002946FE"/>
    <w:rsid w:val="0029481E"/>
    <w:rsid w:val="00294A0E"/>
    <w:rsid w:val="002950ED"/>
    <w:rsid w:val="0029510F"/>
    <w:rsid w:val="002951D3"/>
    <w:rsid w:val="002953A6"/>
    <w:rsid w:val="00295551"/>
    <w:rsid w:val="00295901"/>
    <w:rsid w:val="00295AEB"/>
    <w:rsid w:val="00295B51"/>
    <w:rsid w:val="00295BC2"/>
    <w:rsid w:val="00295D8C"/>
    <w:rsid w:val="00295F5B"/>
    <w:rsid w:val="00295F67"/>
    <w:rsid w:val="0029616B"/>
    <w:rsid w:val="002962FF"/>
    <w:rsid w:val="002965FB"/>
    <w:rsid w:val="00296701"/>
    <w:rsid w:val="00296C52"/>
    <w:rsid w:val="00296E94"/>
    <w:rsid w:val="00296F2A"/>
    <w:rsid w:val="0029701E"/>
    <w:rsid w:val="0029712E"/>
    <w:rsid w:val="00297285"/>
    <w:rsid w:val="0029733C"/>
    <w:rsid w:val="0029745B"/>
    <w:rsid w:val="00297576"/>
    <w:rsid w:val="00297876"/>
    <w:rsid w:val="00297881"/>
    <w:rsid w:val="002979FB"/>
    <w:rsid w:val="00297AD3"/>
    <w:rsid w:val="00297B60"/>
    <w:rsid w:val="00297BC0"/>
    <w:rsid w:val="00297C40"/>
    <w:rsid w:val="002A0146"/>
    <w:rsid w:val="002A01F3"/>
    <w:rsid w:val="002A0419"/>
    <w:rsid w:val="002A05FF"/>
    <w:rsid w:val="002A06BD"/>
    <w:rsid w:val="002A07F7"/>
    <w:rsid w:val="002A0980"/>
    <w:rsid w:val="002A09AD"/>
    <w:rsid w:val="002A09B5"/>
    <w:rsid w:val="002A0B80"/>
    <w:rsid w:val="002A0FB4"/>
    <w:rsid w:val="002A1066"/>
    <w:rsid w:val="002A1080"/>
    <w:rsid w:val="002A147E"/>
    <w:rsid w:val="002A1488"/>
    <w:rsid w:val="002A14E3"/>
    <w:rsid w:val="002A1736"/>
    <w:rsid w:val="002A1C9E"/>
    <w:rsid w:val="002A1CC1"/>
    <w:rsid w:val="002A1CCD"/>
    <w:rsid w:val="002A1E74"/>
    <w:rsid w:val="002A2022"/>
    <w:rsid w:val="002A217A"/>
    <w:rsid w:val="002A2A13"/>
    <w:rsid w:val="002A2ACC"/>
    <w:rsid w:val="002A2BFF"/>
    <w:rsid w:val="002A2C74"/>
    <w:rsid w:val="002A30D8"/>
    <w:rsid w:val="002A33AB"/>
    <w:rsid w:val="002A39DE"/>
    <w:rsid w:val="002A3D52"/>
    <w:rsid w:val="002A3DCA"/>
    <w:rsid w:val="002A3E1B"/>
    <w:rsid w:val="002A3EEF"/>
    <w:rsid w:val="002A3F3E"/>
    <w:rsid w:val="002A42D2"/>
    <w:rsid w:val="002A44A6"/>
    <w:rsid w:val="002A4536"/>
    <w:rsid w:val="002A4A87"/>
    <w:rsid w:val="002A4B2E"/>
    <w:rsid w:val="002A4D79"/>
    <w:rsid w:val="002A4E38"/>
    <w:rsid w:val="002A4EB6"/>
    <w:rsid w:val="002A501D"/>
    <w:rsid w:val="002A51BF"/>
    <w:rsid w:val="002A53DA"/>
    <w:rsid w:val="002A556B"/>
    <w:rsid w:val="002A5735"/>
    <w:rsid w:val="002A5871"/>
    <w:rsid w:val="002A58B4"/>
    <w:rsid w:val="002A5A2F"/>
    <w:rsid w:val="002A5D56"/>
    <w:rsid w:val="002A5E68"/>
    <w:rsid w:val="002A626C"/>
    <w:rsid w:val="002A6510"/>
    <w:rsid w:val="002A671C"/>
    <w:rsid w:val="002A67BA"/>
    <w:rsid w:val="002A67C5"/>
    <w:rsid w:val="002A6B79"/>
    <w:rsid w:val="002A6B8F"/>
    <w:rsid w:val="002A6DB1"/>
    <w:rsid w:val="002A71D4"/>
    <w:rsid w:val="002A71EE"/>
    <w:rsid w:val="002A75BA"/>
    <w:rsid w:val="002A75F8"/>
    <w:rsid w:val="002A7968"/>
    <w:rsid w:val="002A7A13"/>
    <w:rsid w:val="002A7CCC"/>
    <w:rsid w:val="002A7E51"/>
    <w:rsid w:val="002A7F13"/>
    <w:rsid w:val="002A7F6D"/>
    <w:rsid w:val="002B0039"/>
    <w:rsid w:val="002B013B"/>
    <w:rsid w:val="002B0187"/>
    <w:rsid w:val="002B019A"/>
    <w:rsid w:val="002B0318"/>
    <w:rsid w:val="002B03B3"/>
    <w:rsid w:val="002B0422"/>
    <w:rsid w:val="002B0572"/>
    <w:rsid w:val="002B0993"/>
    <w:rsid w:val="002B0A66"/>
    <w:rsid w:val="002B0BAD"/>
    <w:rsid w:val="002B0BE7"/>
    <w:rsid w:val="002B0CAE"/>
    <w:rsid w:val="002B0D97"/>
    <w:rsid w:val="002B0FC7"/>
    <w:rsid w:val="002B0FDA"/>
    <w:rsid w:val="002B1088"/>
    <w:rsid w:val="002B11C1"/>
    <w:rsid w:val="002B1336"/>
    <w:rsid w:val="002B15E9"/>
    <w:rsid w:val="002B16D0"/>
    <w:rsid w:val="002B1940"/>
    <w:rsid w:val="002B1A99"/>
    <w:rsid w:val="002B1B6C"/>
    <w:rsid w:val="002B1D44"/>
    <w:rsid w:val="002B1E8C"/>
    <w:rsid w:val="002B1FE2"/>
    <w:rsid w:val="002B2029"/>
    <w:rsid w:val="002B21DE"/>
    <w:rsid w:val="002B22E7"/>
    <w:rsid w:val="002B24E6"/>
    <w:rsid w:val="002B262B"/>
    <w:rsid w:val="002B2819"/>
    <w:rsid w:val="002B2A35"/>
    <w:rsid w:val="002B2B1C"/>
    <w:rsid w:val="002B2CEC"/>
    <w:rsid w:val="002B2E05"/>
    <w:rsid w:val="002B2E64"/>
    <w:rsid w:val="002B3021"/>
    <w:rsid w:val="002B3186"/>
    <w:rsid w:val="002B37AE"/>
    <w:rsid w:val="002B3A3E"/>
    <w:rsid w:val="002B3A7C"/>
    <w:rsid w:val="002B3A8B"/>
    <w:rsid w:val="002B3B7A"/>
    <w:rsid w:val="002B3C73"/>
    <w:rsid w:val="002B3DA1"/>
    <w:rsid w:val="002B3F61"/>
    <w:rsid w:val="002B4032"/>
    <w:rsid w:val="002B404C"/>
    <w:rsid w:val="002B4242"/>
    <w:rsid w:val="002B42EF"/>
    <w:rsid w:val="002B4573"/>
    <w:rsid w:val="002B4709"/>
    <w:rsid w:val="002B4941"/>
    <w:rsid w:val="002B4D4B"/>
    <w:rsid w:val="002B4E81"/>
    <w:rsid w:val="002B50B3"/>
    <w:rsid w:val="002B5411"/>
    <w:rsid w:val="002B5565"/>
    <w:rsid w:val="002B5576"/>
    <w:rsid w:val="002B5642"/>
    <w:rsid w:val="002B5722"/>
    <w:rsid w:val="002B5A5A"/>
    <w:rsid w:val="002B5E8F"/>
    <w:rsid w:val="002B5F5C"/>
    <w:rsid w:val="002B5FC7"/>
    <w:rsid w:val="002B636D"/>
    <w:rsid w:val="002B64B6"/>
    <w:rsid w:val="002B66B2"/>
    <w:rsid w:val="002B68EA"/>
    <w:rsid w:val="002B6917"/>
    <w:rsid w:val="002B698B"/>
    <w:rsid w:val="002B6C5F"/>
    <w:rsid w:val="002B6E6B"/>
    <w:rsid w:val="002B6E9D"/>
    <w:rsid w:val="002B6EA6"/>
    <w:rsid w:val="002B6FA2"/>
    <w:rsid w:val="002B70DD"/>
    <w:rsid w:val="002B746E"/>
    <w:rsid w:val="002B7562"/>
    <w:rsid w:val="002B75C7"/>
    <w:rsid w:val="002B7766"/>
    <w:rsid w:val="002B7A11"/>
    <w:rsid w:val="002B7A39"/>
    <w:rsid w:val="002B7D01"/>
    <w:rsid w:val="002B7E11"/>
    <w:rsid w:val="002C01D0"/>
    <w:rsid w:val="002C072D"/>
    <w:rsid w:val="002C09EF"/>
    <w:rsid w:val="002C0B41"/>
    <w:rsid w:val="002C0BC9"/>
    <w:rsid w:val="002C1151"/>
    <w:rsid w:val="002C12F2"/>
    <w:rsid w:val="002C13D9"/>
    <w:rsid w:val="002C146E"/>
    <w:rsid w:val="002C1543"/>
    <w:rsid w:val="002C188C"/>
    <w:rsid w:val="002C1E72"/>
    <w:rsid w:val="002C1F7F"/>
    <w:rsid w:val="002C20EB"/>
    <w:rsid w:val="002C260D"/>
    <w:rsid w:val="002C280D"/>
    <w:rsid w:val="002C283D"/>
    <w:rsid w:val="002C29A8"/>
    <w:rsid w:val="002C2E92"/>
    <w:rsid w:val="002C3348"/>
    <w:rsid w:val="002C35BA"/>
    <w:rsid w:val="002C38F8"/>
    <w:rsid w:val="002C3905"/>
    <w:rsid w:val="002C3C11"/>
    <w:rsid w:val="002C3C34"/>
    <w:rsid w:val="002C3CD2"/>
    <w:rsid w:val="002C3E21"/>
    <w:rsid w:val="002C3FEE"/>
    <w:rsid w:val="002C4039"/>
    <w:rsid w:val="002C4167"/>
    <w:rsid w:val="002C42AE"/>
    <w:rsid w:val="002C42E4"/>
    <w:rsid w:val="002C430D"/>
    <w:rsid w:val="002C435B"/>
    <w:rsid w:val="002C4840"/>
    <w:rsid w:val="002C4A4E"/>
    <w:rsid w:val="002C4AAF"/>
    <w:rsid w:val="002C4B5C"/>
    <w:rsid w:val="002C4C82"/>
    <w:rsid w:val="002C4CE5"/>
    <w:rsid w:val="002C5317"/>
    <w:rsid w:val="002C5557"/>
    <w:rsid w:val="002C58EB"/>
    <w:rsid w:val="002C5BA4"/>
    <w:rsid w:val="002C5BA8"/>
    <w:rsid w:val="002C64CA"/>
    <w:rsid w:val="002C69B2"/>
    <w:rsid w:val="002C6F72"/>
    <w:rsid w:val="002C72D9"/>
    <w:rsid w:val="002C7510"/>
    <w:rsid w:val="002C75D6"/>
    <w:rsid w:val="002C79E9"/>
    <w:rsid w:val="002C79FA"/>
    <w:rsid w:val="002C7B05"/>
    <w:rsid w:val="002D000F"/>
    <w:rsid w:val="002D0130"/>
    <w:rsid w:val="002D029E"/>
    <w:rsid w:val="002D0445"/>
    <w:rsid w:val="002D04B0"/>
    <w:rsid w:val="002D08EE"/>
    <w:rsid w:val="002D091E"/>
    <w:rsid w:val="002D0EE3"/>
    <w:rsid w:val="002D0F80"/>
    <w:rsid w:val="002D0F9D"/>
    <w:rsid w:val="002D1031"/>
    <w:rsid w:val="002D111F"/>
    <w:rsid w:val="002D1406"/>
    <w:rsid w:val="002D156A"/>
    <w:rsid w:val="002D1A01"/>
    <w:rsid w:val="002D1AC9"/>
    <w:rsid w:val="002D1B94"/>
    <w:rsid w:val="002D20B7"/>
    <w:rsid w:val="002D20F9"/>
    <w:rsid w:val="002D24A6"/>
    <w:rsid w:val="002D277A"/>
    <w:rsid w:val="002D2AAE"/>
    <w:rsid w:val="002D2B58"/>
    <w:rsid w:val="002D2C86"/>
    <w:rsid w:val="002D2C97"/>
    <w:rsid w:val="002D2F20"/>
    <w:rsid w:val="002D2F9B"/>
    <w:rsid w:val="002D313A"/>
    <w:rsid w:val="002D31E5"/>
    <w:rsid w:val="002D35E2"/>
    <w:rsid w:val="002D37D5"/>
    <w:rsid w:val="002D37E5"/>
    <w:rsid w:val="002D391C"/>
    <w:rsid w:val="002D3B1C"/>
    <w:rsid w:val="002D3DF4"/>
    <w:rsid w:val="002D43B4"/>
    <w:rsid w:val="002D43E9"/>
    <w:rsid w:val="002D4622"/>
    <w:rsid w:val="002D4657"/>
    <w:rsid w:val="002D49B7"/>
    <w:rsid w:val="002D4B33"/>
    <w:rsid w:val="002D4BC6"/>
    <w:rsid w:val="002D4E23"/>
    <w:rsid w:val="002D4FB7"/>
    <w:rsid w:val="002D505F"/>
    <w:rsid w:val="002D5069"/>
    <w:rsid w:val="002D539A"/>
    <w:rsid w:val="002D5444"/>
    <w:rsid w:val="002D5479"/>
    <w:rsid w:val="002D568E"/>
    <w:rsid w:val="002D56B8"/>
    <w:rsid w:val="002D57E5"/>
    <w:rsid w:val="002D581B"/>
    <w:rsid w:val="002D5C1F"/>
    <w:rsid w:val="002D5C97"/>
    <w:rsid w:val="002D5CF5"/>
    <w:rsid w:val="002D5EDF"/>
    <w:rsid w:val="002D5F77"/>
    <w:rsid w:val="002D61DE"/>
    <w:rsid w:val="002D6621"/>
    <w:rsid w:val="002D6786"/>
    <w:rsid w:val="002D6977"/>
    <w:rsid w:val="002D6A89"/>
    <w:rsid w:val="002D6B0E"/>
    <w:rsid w:val="002D6C18"/>
    <w:rsid w:val="002D6C6B"/>
    <w:rsid w:val="002D6D28"/>
    <w:rsid w:val="002D6D3D"/>
    <w:rsid w:val="002D6D4E"/>
    <w:rsid w:val="002D700A"/>
    <w:rsid w:val="002D73E7"/>
    <w:rsid w:val="002D7798"/>
    <w:rsid w:val="002D7A8B"/>
    <w:rsid w:val="002D7BAC"/>
    <w:rsid w:val="002D7E18"/>
    <w:rsid w:val="002D7F02"/>
    <w:rsid w:val="002E0065"/>
    <w:rsid w:val="002E01BC"/>
    <w:rsid w:val="002E02C6"/>
    <w:rsid w:val="002E057A"/>
    <w:rsid w:val="002E060A"/>
    <w:rsid w:val="002E0669"/>
    <w:rsid w:val="002E06B1"/>
    <w:rsid w:val="002E07DE"/>
    <w:rsid w:val="002E0A24"/>
    <w:rsid w:val="002E0ACA"/>
    <w:rsid w:val="002E0B11"/>
    <w:rsid w:val="002E0BDD"/>
    <w:rsid w:val="002E0EC7"/>
    <w:rsid w:val="002E1146"/>
    <w:rsid w:val="002E118A"/>
    <w:rsid w:val="002E1326"/>
    <w:rsid w:val="002E17EB"/>
    <w:rsid w:val="002E1848"/>
    <w:rsid w:val="002E1944"/>
    <w:rsid w:val="002E196D"/>
    <w:rsid w:val="002E19D2"/>
    <w:rsid w:val="002E1A3A"/>
    <w:rsid w:val="002E1BCA"/>
    <w:rsid w:val="002E1E37"/>
    <w:rsid w:val="002E1FA6"/>
    <w:rsid w:val="002E2003"/>
    <w:rsid w:val="002E2059"/>
    <w:rsid w:val="002E20F6"/>
    <w:rsid w:val="002E2219"/>
    <w:rsid w:val="002E22BD"/>
    <w:rsid w:val="002E2883"/>
    <w:rsid w:val="002E2894"/>
    <w:rsid w:val="002E29D1"/>
    <w:rsid w:val="002E2DB4"/>
    <w:rsid w:val="002E31A5"/>
    <w:rsid w:val="002E31D3"/>
    <w:rsid w:val="002E39AD"/>
    <w:rsid w:val="002E39C1"/>
    <w:rsid w:val="002E3A96"/>
    <w:rsid w:val="002E3D6A"/>
    <w:rsid w:val="002E41DE"/>
    <w:rsid w:val="002E4307"/>
    <w:rsid w:val="002E47C5"/>
    <w:rsid w:val="002E4878"/>
    <w:rsid w:val="002E49FA"/>
    <w:rsid w:val="002E4A86"/>
    <w:rsid w:val="002E4CDF"/>
    <w:rsid w:val="002E4F38"/>
    <w:rsid w:val="002E4F73"/>
    <w:rsid w:val="002E50BF"/>
    <w:rsid w:val="002E5267"/>
    <w:rsid w:val="002E5442"/>
    <w:rsid w:val="002E57CC"/>
    <w:rsid w:val="002E59F0"/>
    <w:rsid w:val="002E5E57"/>
    <w:rsid w:val="002E5F52"/>
    <w:rsid w:val="002E61D2"/>
    <w:rsid w:val="002E62B6"/>
    <w:rsid w:val="002E6869"/>
    <w:rsid w:val="002E6B15"/>
    <w:rsid w:val="002E6D0F"/>
    <w:rsid w:val="002E6E59"/>
    <w:rsid w:val="002E6F32"/>
    <w:rsid w:val="002E6FFC"/>
    <w:rsid w:val="002E720C"/>
    <w:rsid w:val="002E72BD"/>
    <w:rsid w:val="002E742E"/>
    <w:rsid w:val="002E7844"/>
    <w:rsid w:val="002E7ADC"/>
    <w:rsid w:val="002E7D43"/>
    <w:rsid w:val="002E7E39"/>
    <w:rsid w:val="002F0163"/>
    <w:rsid w:val="002F0228"/>
    <w:rsid w:val="002F02FE"/>
    <w:rsid w:val="002F08BD"/>
    <w:rsid w:val="002F08DF"/>
    <w:rsid w:val="002F10AB"/>
    <w:rsid w:val="002F154B"/>
    <w:rsid w:val="002F158B"/>
    <w:rsid w:val="002F1D02"/>
    <w:rsid w:val="002F1EA5"/>
    <w:rsid w:val="002F20D8"/>
    <w:rsid w:val="002F2158"/>
    <w:rsid w:val="002F21BC"/>
    <w:rsid w:val="002F232E"/>
    <w:rsid w:val="002F238F"/>
    <w:rsid w:val="002F23E8"/>
    <w:rsid w:val="002F2489"/>
    <w:rsid w:val="002F2657"/>
    <w:rsid w:val="002F2934"/>
    <w:rsid w:val="002F29DB"/>
    <w:rsid w:val="002F2C06"/>
    <w:rsid w:val="002F2F14"/>
    <w:rsid w:val="002F31CD"/>
    <w:rsid w:val="002F358B"/>
    <w:rsid w:val="002F38F1"/>
    <w:rsid w:val="002F3920"/>
    <w:rsid w:val="002F3A16"/>
    <w:rsid w:val="002F3A2B"/>
    <w:rsid w:val="002F3BB0"/>
    <w:rsid w:val="002F3BBD"/>
    <w:rsid w:val="002F3C56"/>
    <w:rsid w:val="002F3E99"/>
    <w:rsid w:val="002F4134"/>
    <w:rsid w:val="002F4298"/>
    <w:rsid w:val="002F43C0"/>
    <w:rsid w:val="002F4587"/>
    <w:rsid w:val="002F4830"/>
    <w:rsid w:val="002F48CE"/>
    <w:rsid w:val="002F49D1"/>
    <w:rsid w:val="002F4AD9"/>
    <w:rsid w:val="002F4B7B"/>
    <w:rsid w:val="002F4CC3"/>
    <w:rsid w:val="002F5265"/>
    <w:rsid w:val="002F53CF"/>
    <w:rsid w:val="002F5662"/>
    <w:rsid w:val="002F5706"/>
    <w:rsid w:val="002F5778"/>
    <w:rsid w:val="002F581C"/>
    <w:rsid w:val="002F5B0C"/>
    <w:rsid w:val="002F5EF1"/>
    <w:rsid w:val="002F5F2E"/>
    <w:rsid w:val="002F6205"/>
    <w:rsid w:val="002F621F"/>
    <w:rsid w:val="002F6394"/>
    <w:rsid w:val="002F64A7"/>
    <w:rsid w:val="002F66B8"/>
    <w:rsid w:val="002F68DC"/>
    <w:rsid w:val="002F68FD"/>
    <w:rsid w:val="002F6977"/>
    <w:rsid w:val="002F697C"/>
    <w:rsid w:val="002F6A1A"/>
    <w:rsid w:val="002F6AD8"/>
    <w:rsid w:val="002F6C99"/>
    <w:rsid w:val="002F6D48"/>
    <w:rsid w:val="002F70B8"/>
    <w:rsid w:val="002F7386"/>
    <w:rsid w:val="002F73E3"/>
    <w:rsid w:val="002F75CE"/>
    <w:rsid w:val="002F7973"/>
    <w:rsid w:val="002F7D54"/>
    <w:rsid w:val="002F7FAA"/>
    <w:rsid w:val="0030017B"/>
    <w:rsid w:val="0030051C"/>
    <w:rsid w:val="00300767"/>
    <w:rsid w:val="0030087F"/>
    <w:rsid w:val="003008AF"/>
    <w:rsid w:val="003009DC"/>
    <w:rsid w:val="00300A93"/>
    <w:rsid w:val="00300C13"/>
    <w:rsid w:val="00300ECE"/>
    <w:rsid w:val="003010DF"/>
    <w:rsid w:val="003013AE"/>
    <w:rsid w:val="00301421"/>
    <w:rsid w:val="00301AB0"/>
    <w:rsid w:val="00301C2D"/>
    <w:rsid w:val="00301F8F"/>
    <w:rsid w:val="003023DB"/>
    <w:rsid w:val="0030251F"/>
    <w:rsid w:val="003026A7"/>
    <w:rsid w:val="0030304D"/>
    <w:rsid w:val="00303377"/>
    <w:rsid w:val="00303425"/>
    <w:rsid w:val="003036EB"/>
    <w:rsid w:val="003037A3"/>
    <w:rsid w:val="00303A48"/>
    <w:rsid w:val="00303ADF"/>
    <w:rsid w:val="00303B1C"/>
    <w:rsid w:val="00303C4A"/>
    <w:rsid w:val="00303D66"/>
    <w:rsid w:val="00303DA7"/>
    <w:rsid w:val="00303E26"/>
    <w:rsid w:val="003040FF"/>
    <w:rsid w:val="00304110"/>
    <w:rsid w:val="00304171"/>
    <w:rsid w:val="003041AC"/>
    <w:rsid w:val="00304354"/>
    <w:rsid w:val="0030448F"/>
    <w:rsid w:val="003044D1"/>
    <w:rsid w:val="0030459C"/>
    <w:rsid w:val="0030478B"/>
    <w:rsid w:val="003047DF"/>
    <w:rsid w:val="00304D13"/>
    <w:rsid w:val="00304FD9"/>
    <w:rsid w:val="00305075"/>
    <w:rsid w:val="00305109"/>
    <w:rsid w:val="003052A7"/>
    <w:rsid w:val="00305556"/>
    <w:rsid w:val="0030566B"/>
    <w:rsid w:val="00305722"/>
    <w:rsid w:val="00305725"/>
    <w:rsid w:val="00305752"/>
    <w:rsid w:val="00305BCC"/>
    <w:rsid w:val="00305D99"/>
    <w:rsid w:val="00305EA6"/>
    <w:rsid w:val="00305FCD"/>
    <w:rsid w:val="00306071"/>
    <w:rsid w:val="0030609D"/>
    <w:rsid w:val="00306108"/>
    <w:rsid w:val="003064F4"/>
    <w:rsid w:val="00306756"/>
    <w:rsid w:val="00306878"/>
    <w:rsid w:val="003068A4"/>
    <w:rsid w:val="0030693C"/>
    <w:rsid w:val="003069BA"/>
    <w:rsid w:val="00306A07"/>
    <w:rsid w:val="00306D36"/>
    <w:rsid w:val="00306DB6"/>
    <w:rsid w:val="00307166"/>
    <w:rsid w:val="0030750A"/>
    <w:rsid w:val="0030770F"/>
    <w:rsid w:val="00307B99"/>
    <w:rsid w:val="00307C21"/>
    <w:rsid w:val="00310063"/>
    <w:rsid w:val="00310112"/>
    <w:rsid w:val="003101B5"/>
    <w:rsid w:val="00310364"/>
    <w:rsid w:val="00310A81"/>
    <w:rsid w:val="00310C4C"/>
    <w:rsid w:val="00310CD6"/>
    <w:rsid w:val="00310D79"/>
    <w:rsid w:val="00310DA6"/>
    <w:rsid w:val="00310FFD"/>
    <w:rsid w:val="0031116F"/>
    <w:rsid w:val="00311346"/>
    <w:rsid w:val="003114D0"/>
    <w:rsid w:val="0031155C"/>
    <w:rsid w:val="003116AD"/>
    <w:rsid w:val="00311974"/>
    <w:rsid w:val="00311A31"/>
    <w:rsid w:val="00311BFF"/>
    <w:rsid w:val="00311C05"/>
    <w:rsid w:val="00311D9E"/>
    <w:rsid w:val="00311F66"/>
    <w:rsid w:val="0031204F"/>
    <w:rsid w:val="003120C4"/>
    <w:rsid w:val="003123AD"/>
    <w:rsid w:val="003123F3"/>
    <w:rsid w:val="0031245B"/>
    <w:rsid w:val="0031246D"/>
    <w:rsid w:val="0031264C"/>
    <w:rsid w:val="00312A0A"/>
    <w:rsid w:val="00312BFD"/>
    <w:rsid w:val="00312C85"/>
    <w:rsid w:val="00312D17"/>
    <w:rsid w:val="00312F1C"/>
    <w:rsid w:val="0031337A"/>
    <w:rsid w:val="003133E1"/>
    <w:rsid w:val="00313529"/>
    <w:rsid w:val="00313674"/>
    <w:rsid w:val="00313B79"/>
    <w:rsid w:val="00313BCD"/>
    <w:rsid w:val="00313C5B"/>
    <w:rsid w:val="00313DD0"/>
    <w:rsid w:val="003141CD"/>
    <w:rsid w:val="003144D6"/>
    <w:rsid w:val="0031454F"/>
    <w:rsid w:val="0031465C"/>
    <w:rsid w:val="0031493F"/>
    <w:rsid w:val="00314DC1"/>
    <w:rsid w:val="00314F47"/>
    <w:rsid w:val="00315087"/>
    <w:rsid w:val="003151E1"/>
    <w:rsid w:val="00315213"/>
    <w:rsid w:val="003153FF"/>
    <w:rsid w:val="003156F6"/>
    <w:rsid w:val="0031592B"/>
    <w:rsid w:val="003159A1"/>
    <w:rsid w:val="00315A07"/>
    <w:rsid w:val="00315ABB"/>
    <w:rsid w:val="00315BA7"/>
    <w:rsid w:val="00315D33"/>
    <w:rsid w:val="0031603C"/>
    <w:rsid w:val="0031646B"/>
    <w:rsid w:val="003164EE"/>
    <w:rsid w:val="003165DB"/>
    <w:rsid w:val="00316941"/>
    <w:rsid w:val="00316947"/>
    <w:rsid w:val="00316C1C"/>
    <w:rsid w:val="00316C5E"/>
    <w:rsid w:val="00316DB6"/>
    <w:rsid w:val="00316E0B"/>
    <w:rsid w:val="00316F6D"/>
    <w:rsid w:val="003170BA"/>
    <w:rsid w:val="00317255"/>
    <w:rsid w:val="0031742E"/>
    <w:rsid w:val="003175AD"/>
    <w:rsid w:val="003177B2"/>
    <w:rsid w:val="003179D6"/>
    <w:rsid w:val="00317A6C"/>
    <w:rsid w:val="00317AFF"/>
    <w:rsid w:val="00317D77"/>
    <w:rsid w:val="0032024C"/>
    <w:rsid w:val="00320486"/>
    <w:rsid w:val="00320675"/>
    <w:rsid w:val="00320A15"/>
    <w:rsid w:val="00320A3B"/>
    <w:rsid w:val="00320A9E"/>
    <w:rsid w:val="00320C31"/>
    <w:rsid w:val="00320D9F"/>
    <w:rsid w:val="00320E64"/>
    <w:rsid w:val="00320E9B"/>
    <w:rsid w:val="00320F39"/>
    <w:rsid w:val="00320F49"/>
    <w:rsid w:val="00321216"/>
    <w:rsid w:val="00321337"/>
    <w:rsid w:val="00321514"/>
    <w:rsid w:val="00321628"/>
    <w:rsid w:val="0032177B"/>
    <w:rsid w:val="00321860"/>
    <w:rsid w:val="00321B59"/>
    <w:rsid w:val="00321C62"/>
    <w:rsid w:val="0032218E"/>
    <w:rsid w:val="00322355"/>
    <w:rsid w:val="00322390"/>
    <w:rsid w:val="00322410"/>
    <w:rsid w:val="00322443"/>
    <w:rsid w:val="0032249A"/>
    <w:rsid w:val="003224B3"/>
    <w:rsid w:val="00322974"/>
    <w:rsid w:val="003229AB"/>
    <w:rsid w:val="00322C9F"/>
    <w:rsid w:val="00322F0C"/>
    <w:rsid w:val="003230A7"/>
    <w:rsid w:val="0032321F"/>
    <w:rsid w:val="003234A2"/>
    <w:rsid w:val="0032356B"/>
    <w:rsid w:val="003238B3"/>
    <w:rsid w:val="00323999"/>
    <w:rsid w:val="00323A1C"/>
    <w:rsid w:val="00323B44"/>
    <w:rsid w:val="00323BC0"/>
    <w:rsid w:val="00323E69"/>
    <w:rsid w:val="00323EF7"/>
    <w:rsid w:val="00323FBB"/>
    <w:rsid w:val="00323FEE"/>
    <w:rsid w:val="003243BC"/>
    <w:rsid w:val="00324543"/>
    <w:rsid w:val="0032456B"/>
    <w:rsid w:val="00324664"/>
    <w:rsid w:val="00324C77"/>
    <w:rsid w:val="00324E9C"/>
    <w:rsid w:val="00325064"/>
    <w:rsid w:val="003252E1"/>
    <w:rsid w:val="003253B6"/>
    <w:rsid w:val="00325587"/>
    <w:rsid w:val="003255E6"/>
    <w:rsid w:val="003256A2"/>
    <w:rsid w:val="00325762"/>
    <w:rsid w:val="00325CBF"/>
    <w:rsid w:val="00325EDD"/>
    <w:rsid w:val="00326049"/>
    <w:rsid w:val="00326143"/>
    <w:rsid w:val="00326422"/>
    <w:rsid w:val="003264F6"/>
    <w:rsid w:val="003266D4"/>
    <w:rsid w:val="0032675C"/>
    <w:rsid w:val="00326836"/>
    <w:rsid w:val="0032687E"/>
    <w:rsid w:val="0032699D"/>
    <w:rsid w:val="00326B13"/>
    <w:rsid w:val="00326CB4"/>
    <w:rsid w:val="00326F73"/>
    <w:rsid w:val="00327067"/>
    <w:rsid w:val="00327205"/>
    <w:rsid w:val="00327208"/>
    <w:rsid w:val="0032721A"/>
    <w:rsid w:val="00327371"/>
    <w:rsid w:val="0032751F"/>
    <w:rsid w:val="00327A62"/>
    <w:rsid w:val="00327C04"/>
    <w:rsid w:val="00327EBB"/>
    <w:rsid w:val="00327F6F"/>
    <w:rsid w:val="00327F71"/>
    <w:rsid w:val="00330423"/>
    <w:rsid w:val="003304D3"/>
    <w:rsid w:val="0033055D"/>
    <w:rsid w:val="003305E6"/>
    <w:rsid w:val="003307A7"/>
    <w:rsid w:val="00330981"/>
    <w:rsid w:val="00330A4A"/>
    <w:rsid w:val="00330ADD"/>
    <w:rsid w:val="00330B05"/>
    <w:rsid w:val="00330B4C"/>
    <w:rsid w:val="00331051"/>
    <w:rsid w:val="003312FF"/>
    <w:rsid w:val="00331368"/>
    <w:rsid w:val="00331728"/>
    <w:rsid w:val="00331C86"/>
    <w:rsid w:val="00331D48"/>
    <w:rsid w:val="00331D55"/>
    <w:rsid w:val="00331E22"/>
    <w:rsid w:val="00331EB2"/>
    <w:rsid w:val="00331FA5"/>
    <w:rsid w:val="003320A8"/>
    <w:rsid w:val="003320FC"/>
    <w:rsid w:val="003326C3"/>
    <w:rsid w:val="00332727"/>
    <w:rsid w:val="00332A3A"/>
    <w:rsid w:val="00332B9F"/>
    <w:rsid w:val="00332F25"/>
    <w:rsid w:val="0033334F"/>
    <w:rsid w:val="00333455"/>
    <w:rsid w:val="00333A67"/>
    <w:rsid w:val="00333EF8"/>
    <w:rsid w:val="00333F00"/>
    <w:rsid w:val="00333FF1"/>
    <w:rsid w:val="0033416E"/>
    <w:rsid w:val="00334200"/>
    <w:rsid w:val="00334227"/>
    <w:rsid w:val="0033426C"/>
    <w:rsid w:val="00334306"/>
    <w:rsid w:val="00334318"/>
    <w:rsid w:val="00334510"/>
    <w:rsid w:val="0033487B"/>
    <w:rsid w:val="0033497B"/>
    <w:rsid w:val="00334A6F"/>
    <w:rsid w:val="00334AB4"/>
    <w:rsid w:val="00334C09"/>
    <w:rsid w:val="00334CD9"/>
    <w:rsid w:val="00334CF0"/>
    <w:rsid w:val="00334D1F"/>
    <w:rsid w:val="00334DDD"/>
    <w:rsid w:val="003350CF"/>
    <w:rsid w:val="0033520F"/>
    <w:rsid w:val="0033521B"/>
    <w:rsid w:val="003352DC"/>
    <w:rsid w:val="0033563B"/>
    <w:rsid w:val="00335767"/>
    <w:rsid w:val="003358C3"/>
    <w:rsid w:val="00335B5D"/>
    <w:rsid w:val="00335C57"/>
    <w:rsid w:val="00335C81"/>
    <w:rsid w:val="00335F84"/>
    <w:rsid w:val="00336207"/>
    <w:rsid w:val="00336262"/>
    <w:rsid w:val="00336321"/>
    <w:rsid w:val="0033662A"/>
    <w:rsid w:val="003366E7"/>
    <w:rsid w:val="00336707"/>
    <w:rsid w:val="00337049"/>
    <w:rsid w:val="00337243"/>
    <w:rsid w:val="00337351"/>
    <w:rsid w:val="00337456"/>
    <w:rsid w:val="003377E8"/>
    <w:rsid w:val="00337841"/>
    <w:rsid w:val="00337C50"/>
    <w:rsid w:val="00337CA7"/>
    <w:rsid w:val="00337D0F"/>
    <w:rsid w:val="00337D60"/>
    <w:rsid w:val="003401A0"/>
    <w:rsid w:val="00340267"/>
    <w:rsid w:val="003403AA"/>
    <w:rsid w:val="003406C4"/>
    <w:rsid w:val="00340768"/>
    <w:rsid w:val="00340904"/>
    <w:rsid w:val="00340A67"/>
    <w:rsid w:val="00340BA4"/>
    <w:rsid w:val="00340C87"/>
    <w:rsid w:val="00340D5C"/>
    <w:rsid w:val="00340E48"/>
    <w:rsid w:val="003410AE"/>
    <w:rsid w:val="003411C4"/>
    <w:rsid w:val="00341289"/>
    <w:rsid w:val="00341546"/>
    <w:rsid w:val="00341684"/>
    <w:rsid w:val="003418AB"/>
    <w:rsid w:val="003418E7"/>
    <w:rsid w:val="003418FB"/>
    <w:rsid w:val="003418FE"/>
    <w:rsid w:val="00341974"/>
    <w:rsid w:val="00341A2B"/>
    <w:rsid w:val="00341B07"/>
    <w:rsid w:val="00341BC5"/>
    <w:rsid w:val="00341D74"/>
    <w:rsid w:val="00341EE2"/>
    <w:rsid w:val="003420CC"/>
    <w:rsid w:val="0034222E"/>
    <w:rsid w:val="0034234A"/>
    <w:rsid w:val="0034236B"/>
    <w:rsid w:val="0034256C"/>
    <w:rsid w:val="00342691"/>
    <w:rsid w:val="00342881"/>
    <w:rsid w:val="0034295C"/>
    <w:rsid w:val="00342A0B"/>
    <w:rsid w:val="00342A37"/>
    <w:rsid w:val="00342AD1"/>
    <w:rsid w:val="00342AFA"/>
    <w:rsid w:val="00342EB1"/>
    <w:rsid w:val="00343239"/>
    <w:rsid w:val="003435E4"/>
    <w:rsid w:val="003436C4"/>
    <w:rsid w:val="003437AB"/>
    <w:rsid w:val="00343A83"/>
    <w:rsid w:val="00343AEB"/>
    <w:rsid w:val="00343C3B"/>
    <w:rsid w:val="00343DD0"/>
    <w:rsid w:val="00343E99"/>
    <w:rsid w:val="00344243"/>
    <w:rsid w:val="0034436D"/>
    <w:rsid w:val="0034467F"/>
    <w:rsid w:val="00344B96"/>
    <w:rsid w:val="00344B97"/>
    <w:rsid w:val="00344C46"/>
    <w:rsid w:val="00344C4A"/>
    <w:rsid w:val="00344DA5"/>
    <w:rsid w:val="00344EBB"/>
    <w:rsid w:val="00344FAA"/>
    <w:rsid w:val="00344FED"/>
    <w:rsid w:val="003451C8"/>
    <w:rsid w:val="00345204"/>
    <w:rsid w:val="0034537B"/>
    <w:rsid w:val="00345431"/>
    <w:rsid w:val="00345434"/>
    <w:rsid w:val="00345651"/>
    <w:rsid w:val="003456C4"/>
    <w:rsid w:val="00345B21"/>
    <w:rsid w:val="00345D62"/>
    <w:rsid w:val="00346254"/>
    <w:rsid w:val="003464B8"/>
    <w:rsid w:val="0034685D"/>
    <w:rsid w:val="00346900"/>
    <w:rsid w:val="00346A3F"/>
    <w:rsid w:val="00346BED"/>
    <w:rsid w:val="00346F9E"/>
    <w:rsid w:val="0034718B"/>
    <w:rsid w:val="003476EE"/>
    <w:rsid w:val="003477FB"/>
    <w:rsid w:val="00347914"/>
    <w:rsid w:val="00347948"/>
    <w:rsid w:val="0034799A"/>
    <w:rsid w:val="00347AE1"/>
    <w:rsid w:val="00347CA8"/>
    <w:rsid w:val="00347D1D"/>
    <w:rsid w:val="00347D4A"/>
    <w:rsid w:val="003500EF"/>
    <w:rsid w:val="003505B0"/>
    <w:rsid w:val="003506E2"/>
    <w:rsid w:val="003509DC"/>
    <w:rsid w:val="00350A61"/>
    <w:rsid w:val="00350C57"/>
    <w:rsid w:val="00350C6E"/>
    <w:rsid w:val="00350E0F"/>
    <w:rsid w:val="00350E31"/>
    <w:rsid w:val="00351198"/>
    <w:rsid w:val="00351233"/>
    <w:rsid w:val="003512A0"/>
    <w:rsid w:val="0035134E"/>
    <w:rsid w:val="00351486"/>
    <w:rsid w:val="003516AB"/>
    <w:rsid w:val="00351939"/>
    <w:rsid w:val="00351B7A"/>
    <w:rsid w:val="00351C89"/>
    <w:rsid w:val="00351DF2"/>
    <w:rsid w:val="00351F55"/>
    <w:rsid w:val="00351F8A"/>
    <w:rsid w:val="0035202E"/>
    <w:rsid w:val="003520D5"/>
    <w:rsid w:val="003520FA"/>
    <w:rsid w:val="00352207"/>
    <w:rsid w:val="003523A7"/>
    <w:rsid w:val="003525BA"/>
    <w:rsid w:val="00352E0C"/>
    <w:rsid w:val="00352E0F"/>
    <w:rsid w:val="00352E7E"/>
    <w:rsid w:val="00352EA1"/>
    <w:rsid w:val="00352EA7"/>
    <w:rsid w:val="00352F20"/>
    <w:rsid w:val="00352F51"/>
    <w:rsid w:val="00352FF3"/>
    <w:rsid w:val="00353142"/>
    <w:rsid w:val="00353214"/>
    <w:rsid w:val="003534B0"/>
    <w:rsid w:val="00353669"/>
    <w:rsid w:val="00353814"/>
    <w:rsid w:val="0035391B"/>
    <w:rsid w:val="00353A6B"/>
    <w:rsid w:val="00353AC4"/>
    <w:rsid w:val="00353B5E"/>
    <w:rsid w:val="00353C15"/>
    <w:rsid w:val="00353C17"/>
    <w:rsid w:val="00353ED4"/>
    <w:rsid w:val="003543CA"/>
    <w:rsid w:val="00354455"/>
    <w:rsid w:val="003544A0"/>
    <w:rsid w:val="003546EB"/>
    <w:rsid w:val="003547A9"/>
    <w:rsid w:val="00354840"/>
    <w:rsid w:val="00354930"/>
    <w:rsid w:val="003549D5"/>
    <w:rsid w:val="00354BF4"/>
    <w:rsid w:val="00354C6D"/>
    <w:rsid w:val="00354D7C"/>
    <w:rsid w:val="00355087"/>
    <w:rsid w:val="003550DB"/>
    <w:rsid w:val="0035514B"/>
    <w:rsid w:val="003551D1"/>
    <w:rsid w:val="003552BB"/>
    <w:rsid w:val="00355333"/>
    <w:rsid w:val="0035542F"/>
    <w:rsid w:val="00355745"/>
    <w:rsid w:val="00355D70"/>
    <w:rsid w:val="00356065"/>
    <w:rsid w:val="0035658F"/>
    <w:rsid w:val="003565EC"/>
    <w:rsid w:val="0035662A"/>
    <w:rsid w:val="003567C3"/>
    <w:rsid w:val="003569EC"/>
    <w:rsid w:val="00356B25"/>
    <w:rsid w:val="00356C10"/>
    <w:rsid w:val="00356CC2"/>
    <w:rsid w:val="00356CDD"/>
    <w:rsid w:val="00356F3D"/>
    <w:rsid w:val="00356F89"/>
    <w:rsid w:val="003571EE"/>
    <w:rsid w:val="003573C0"/>
    <w:rsid w:val="00357413"/>
    <w:rsid w:val="0035742A"/>
    <w:rsid w:val="0035777E"/>
    <w:rsid w:val="003577A9"/>
    <w:rsid w:val="003577CC"/>
    <w:rsid w:val="00357C91"/>
    <w:rsid w:val="0036014B"/>
    <w:rsid w:val="0036019B"/>
    <w:rsid w:val="00360273"/>
    <w:rsid w:val="00360278"/>
    <w:rsid w:val="003602A2"/>
    <w:rsid w:val="0036051F"/>
    <w:rsid w:val="00360528"/>
    <w:rsid w:val="00360951"/>
    <w:rsid w:val="00360B07"/>
    <w:rsid w:val="00360F14"/>
    <w:rsid w:val="003613BF"/>
    <w:rsid w:val="0036152E"/>
    <w:rsid w:val="00361671"/>
    <w:rsid w:val="003616D0"/>
    <w:rsid w:val="0036195E"/>
    <w:rsid w:val="00361AAF"/>
    <w:rsid w:val="00361BB1"/>
    <w:rsid w:val="00361BB6"/>
    <w:rsid w:val="00361D4B"/>
    <w:rsid w:val="00361F02"/>
    <w:rsid w:val="0036215B"/>
    <w:rsid w:val="00362364"/>
    <w:rsid w:val="003625F5"/>
    <w:rsid w:val="00362706"/>
    <w:rsid w:val="00362A9B"/>
    <w:rsid w:val="00362B89"/>
    <w:rsid w:val="00362C89"/>
    <w:rsid w:val="00362CFF"/>
    <w:rsid w:val="00362F06"/>
    <w:rsid w:val="00362F16"/>
    <w:rsid w:val="00362F26"/>
    <w:rsid w:val="00362F2C"/>
    <w:rsid w:val="00362FA4"/>
    <w:rsid w:val="0036336B"/>
    <w:rsid w:val="00363437"/>
    <w:rsid w:val="003634FD"/>
    <w:rsid w:val="00363518"/>
    <w:rsid w:val="003637E8"/>
    <w:rsid w:val="00363865"/>
    <w:rsid w:val="00363B09"/>
    <w:rsid w:val="00363B4A"/>
    <w:rsid w:val="00363C99"/>
    <w:rsid w:val="00363EB8"/>
    <w:rsid w:val="00363F51"/>
    <w:rsid w:val="00364037"/>
    <w:rsid w:val="00364053"/>
    <w:rsid w:val="0036413E"/>
    <w:rsid w:val="003644F9"/>
    <w:rsid w:val="0036489A"/>
    <w:rsid w:val="0036492E"/>
    <w:rsid w:val="00364B30"/>
    <w:rsid w:val="00364B67"/>
    <w:rsid w:val="00364BB2"/>
    <w:rsid w:val="00364C94"/>
    <w:rsid w:val="00364DBF"/>
    <w:rsid w:val="00364EDB"/>
    <w:rsid w:val="0036516C"/>
    <w:rsid w:val="00365235"/>
    <w:rsid w:val="00365244"/>
    <w:rsid w:val="003652FF"/>
    <w:rsid w:val="00365318"/>
    <w:rsid w:val="003654E2"/>
    <w:rsid w:val="00365736"/>
    <w:rsid w:val="00365CF8"/>
    <w:rsid w:val="00365D77"/>
    <w:rsid w:val="00365DA4"/>
    <w:rsid w:val="00365EDB"/>
    <w:rsid w:val="00366365"/>
    <w:rsid w:val="00366460"/>
    <w:rsid w:val="003664C1"/>
    <w:rsid w:val="003665B4"/>
    <w:rsid w:val="003665F1"/>
    <w:rsid w:val="003668BC"/>
    <w:rsid w:val="00366935"/>
    <w:rsid w:val="00366D89"/>
    <w:rsid w:val="0036735D"/>
    <w:rsid w:val="00367888"/>
    <w:rsid w:val="00367A67"/>
    <w:rsid w:val="00367C9E"/>
    <w:rsid w:val="00367D9B"/>
    <w:rsid w:val="00367E44"/>
    <w:rsid w:val="003702FE"/>
    <w:rsid w:val="003705D4"/>
    <w:rsid w:val="00370677"/>
    <w:rsid w:val="00370BDD"/>
    <w:rsid w:val="00370CF4"/>
    <w:rsid w:val="00370EB4"/>
    <w:rsid w:val="00370EC3"/>
    <w:rsid w:val="00370F72"/>
    <w:rsid w:val="003710F1"/>
    <w:rsid w:val="00371180"/>
    <w:rsid w:val="003711D6"/>
    <w:rsid w:val="00371296"/>
    <w:rsid w:val="00371369"/>
    <w:rsid w:val="0037150D"/>
    <w:rsid w:val="0037175A"/>
    <w:rsid w:val="00371904"/>
    <w:rsid w:val="0037199A"/>
    <w:rsid w:val="00371ACB"/>
    <w:rsid w:val="00371B94"/>
    <w:rsid w:val="00371BE4"/>
    <w:rsid w:val="00371F03"/>
    <w:rsid w:val="0037200A"/>
    <w:rsid w:val="003720D2"/>
    <w:rsid w:val="00372181"/>
    <w:rsid w:val="003721D1"/>
    <w:rsid w:val="00372345"/>
    <w:rsid w:val="00372B38"/>
    <w:rsid w:val="00372B97"/>
    <w:rsid w:val="003733BE"/>
    <w:rsid w:val="0037349B"/>
    <w:rsid w:val="0037357F"/>
    <w:rsid w:val="00373660"/>
    <w:rsid w:val="00373702"/>
    <w:rsid w:val="00373ABD"/>
    <w:rsid w:val="00373AD3"/>
    <w:rsid w:val="00373C04"/>
    <w:rsid w:val="00373C6C"/>
    <w:rsid w:val="00373D21"/>
    <w:rsid w:val="00373DE3"/>
    <w:rsid w:val="00373F38"/>
    <w:rsid w:val="0037407E"/>
    <w:rsid w:val="00374575"/>
    <w:rsid w:val="00374EEF"/>
    <w:rsid w:val="00374F9B"/>
    <w:rsid w:val="00374FD0"/>
    <w:rsid w:val="003757BA"/>
    <w:rsid w:val="003757D8"/>
    <w:rsid w:val="00375900"/>
    <w:rsid w:val="003759BE"/>
    <w:rsid w:val="00375B11"/>
    <w:rsid w:val="00375CF1"/>
    <w:rsid w:val="00375F23"/>
    <w:rsid w:val="0037645F"/>
    <w:rsid w:val="0037659B"/>
    <w:rsid w:val="003765D2"/>
    <w:rsid w:val="003765FB"/>
    <w:rsid w:val="0037668F"/>
    <w:rsid w:val="00376746"/>
    <w:rsid w:val="00376762"/>
    <w:rsid w:val="0037681C"/>
    <w:rsid w:val="00376AB1"/>
    <w:rsid w:val="00376BD7"/>
    <w:rsid w:val="00376DDF"/>
    <w:rsid w:val="00377173"/>
    <w:rsid w:val="003771AE"/>
    <w:rsid w:val="003772B7"/>
    <w:rsid w:val="00377381"/>
    <w:rsid w:val="003773D9"/>
    <w:rsid w:val="00377459"/>
    <w:rsid w:val="0037762E"/>
    <w:rsid w:val="00377732"/>
    <w:rsid w:val="00377969"/>
    <w:rsid w:val="003779C0"/>
    <w:rsid w:val="00377AD6"/>
    <w:rsid w:val="00377B3B"/>
    <w:rsid w:val="00377CC7"/>
    <w:rsid w:val="00377D9B"/>
    <w:rsid w:val="00377DCB"/>
    <w:rsid w:val="00377EAB"/>
    <w:rsid w:val="00377F0C"/>
    <w:rsid w:val="003800EA"/>
    <w:rsid w:val="003800F1"/>
    <w:rsid w:val="003801BC"/>
    <w:rsid w:val="003801D1"/>
    <w:rsid w:val="003802A3"/>
    <w:rsid w:val="00380599"/>
    <w:rsid w:val="003806A7"/>
    <w:rsid w:val="00380D98"/>
    <w:rsid w:val="00381040"/>
    <w:rsid w:val="003810D1"/>
    <w:rsid w:val="00381467"/>
    <w:rsid w:val="003814E0"/>
    <w:rsid w:val="003815B8"/>
    <w:rsid w:val="003815EA"/>
    <w:rsid w:val="003817B9"/>
    <w:rsid w:val="0038185F"/>
    <w:rsid w:val="00381C88"/>
    <w:rsid w:val="0038214A"/>
    <w:rsid w:val="00382438"/>
    <w:rsid w:val="003827F4"/>
    <w:rsid w:val="00382921"/>
    <w:rsid w:val="00382924"/>
    <w:rsid w:val="00382B13"/>
    <w:rsid w:val="00382B6C"/>
    <w:rsid w:val="00382D4F"/>
    <w:rsid w:val="00382E8D"/>
    <w:rsid w:val="00383211"/>
    <w:rsid w:val="0038337D"/>
    <w:rsid w:val="003833A8"/>
    <w:rsid w:val="003836D7"/>
    <w:rsid w:val="003836F5"/>
    <w:rsid w:val="00383895"/>
    <w:rsid w:val="00383F82"/>
    <w:rsid w:val="00383FF0"/>
    <w:rsid w:val="0038447E"/>
    <w:rsid w:val="00384632"/>
    <w:rsid w:val="00384A06"/>
    <w:rsid w:val="00384AEB"/>
    <w:rsid w:val="00384D82"/>
    <w:rsid w:val="0038506B"/>
    <w:rsid w:val="003851A5"/>
    <w:rsid w:val="00385240"/>
    <w:rsid w:val="003853E6"/>
    <w:rsid w:val="0038575E"/>
    <w:rsid w:val="00385934"/>
    <w:rsid w:val="00385ADE"/>
    <w:rsid w:val="00385F78"/>
    <w:rsid w:val="003862A0"/>
    <w:rsid w:val="00386335"/>
    <w:rsid w:val="0038634E"/>
    <w:rsid w:val="003866F7"/>
    <w:rsid w:val="0038670B"/>
    <w:rsid w:val="0038672F"/>
    <w:rsid w:val="00386791"/>
    <w:rsid w:val="00386810"/>
    <w:rsid w:val="00386AFC"/>
    <w:rsid w:val="00386CBB"/>
    <w:rsid w:val="00386D3E"/>
    <w:rsid w:val="00386F33"/>
    <w:rsid w:val="003870C4"/>
    <w:rsid w:val="003870EA"/>
    <w:rsid w:val="003871AA"/>
    <w:rsid w:val="003871B4"/>
    <w:rsid w:val="003873B3"/>
    <w:rsid w:val="00387737"/>
    <w:rsid w:val="00387802"/>
    <w:rsid w:val="0038790B"/>
    <w:rsid w:val="00387A93"/>
    <w:rsid w:val="00387DF8"/>
    <w:rsid w:val="00387EF1"/>
    <w:rsid w:val="003901E3"/>
    <w:rsid w:val="00390471"/>
    <w:rsid w:val="003905EF"/>
    <w:rsid w:val="00390BB3"/>
    <w:rsid w:val="003910AC"/>
    <w:rsid w:val="00391128"/>
    <w:rsid w:val="00391141"/>
    <w:rsid w:val="0039120E"/>
    <w:rsid w:val="003912A8"/>
    <w:rsid w:val="00391BBA"/>
    <w:rsid w:val="00391C27"/>
    <w:rsid w:val="00391D7E"/>
    <w:rsid w:val="00391DB6"/>
    <w:rsid w:val="00391F35"/>
    <w:rsid w:val="0039207D"/>
    <w:rsid w:val="003923B2"/>
    <w:rsid w:val="003924BA"/>
    <w:rsid w:val="00392573"/>
    <w:rsid w:val="003925A6"/>
    <w:rsid w:val="003928F7"/>
    <w:rsid w:val="00392958"/>
    <w:rsid w:val="00392BCC"/>
    <w:rsid w:val="00392D79"/>
    <w:rsid w:val="00392FD3"/>
    <w:rsid w:val="00393041"/>
    <w:rsid w:val="0039339A"/>
    <w:rsid w:val="00393521"/>
    <w:rsid w:val="0039352A"/>
    <w:rsid w:val="003935CE"/>
    <w:rsid w:val="0039378A"/>
    <w:rsid w:val="00393898"/>
    <w:rsid w:val="003939A1"/>
    <w:rsid w:val="00393B41"/>
    <w:rsid w:val="00393D2F"/>
    <w:rsid w:val="00393F21"/>
    <w:rsid w:val="00393F87"/>
    <w:rsid w:val="00394130"/>
    <w:rsid w:val="00394371"/>
    <w:rsid w:val="003943A0"/>
    <w:rsid w:val="00394591"/>
    <w:rsid w:val="00394974"/>
    <w:rsid w:val="00394C09"/>
    <w:rsid w:val="00394EC6"/>
    <w:rsid w:val="00395182"/>
    <w:rsid w:val="003954B3"/>
    <w:rsid w:val="00395910"/>
    <w:rsid w:val="00395DA9"/>
    <w:rsid w:val="00395EDD"/>
    <w:rsid w:val="00395F16"/>
    <w:rsid w:val="00395F3A"/>
    <w:rsid w:val="0039603C"/>
    <w:rsid w:val="003960C6"/>
    <w:rsid w:val="00396227"/>
    <w:rsid w:val="00396266"/>
    <w:rsid w:val="003963FF"/>
    <w:rsid w:val="00396455"/>
    <w:rsid w:val="003964D5"/>
    <w:rsid w:val="0039672C"/>
    <w:rsid w:val="003967A6"/>
    <w:rsid w:val="003968A1"/>
    <w:rsid w:val="003968F5"/>
    <w:rsid w:val="003968FC"/>
    <w:rsid w:val="003969CD"/>
    <w:rsid w:val="00396AB3"/>
    <w:rsid w:val="00396BB3"/>
    <w:rsid w:val="00396D84"/>
    <w:rsid w:val="00396DAF"/>
    <w:rsid w:val="00397064"/>
    <w:rsid w:val="00397134"/>
    <w:rsid w:val="003971A7"/>
    <w:rsid w:val="0039726C"/>
    <w:rsid w:val="00397287"/>
    <w:rsid w:val="003972AC"/>
    <w:rsid w:val="0039750C"/>
    <w:rsid w:val="00397737"/>
    <w:rsid w:val="00397741"/>
    <w:rsid w:val="003979B4"/>
    <w:rsid w:val="00397A53"/>
    <w:rsid w:val="00397D91"/>
    <w:rsid w:val="00397FAE"/>
    <w:rsid w:val="003A0202"/>
    <w:rsid w:val="003A0713"/>
    <w:rsid w:val="003A0960"/>
    <w:rsid w:val="003A0965"/>
    <w:rsid w:val="003A0A11"/>
    <w:rsid w:val="003A0BBA"/>
    <w:rsid w:val="003A0CEC"/>
    <w:rsid w:val="003A0D6D"/>
    <w:rsid w:val="003A0E35"/>
    <w:rsid w:val="003A12B6"/>
    <w:rsid w:val="003A12D1"/>
    <w:rsid w:val="003A133C"/>
    <w:rsid w:val="003A16A5"/>
    <w:rsid w:val="003A1903"/>
    <w:rsid w:val="003A1941"/>
    <w:rsid w:val="003A1A6C"/>
    <w:rsid w:val="003A1BEB"/>
    <w:rsid w:val="003A1D9D"/>
    <w:rsid w:val="003A1E76"/>
    <w:rsid w:val="003A1E90"/>
    <w:rsid w:val="003A1F87"/>
    <w:rsid w:val="003A21D1"/>
    <w:rsid w:val="003A23CE"/>
    <w:rsid w:val="003A2422"/>
    <w:rsid w:val="003A24C9"/>
    <w:rsid w:val="003A274E"/>
    <w:rsid w:val="003A28BF"/>
    <w:rsid w:val="003A2C75"/>
    <w:rsid w:val="003A2DA6"/>
    <w:rsid w:val="003A2DB8"/>
    <w:rsid w:val="003A2DEB"/>
    <w:rsid w:val="003A2E7C"/>
    <w:rsid w:val="003A313E"/>
    <w:rsid w:val="003A3149"/>
    <w:rsid w:val="003A345E"/>
    <w:rsid w:val="003A346C"/>
    <w:rsid w:val="003A34B1"/>
    <w:rsid w:val="003A3771"/>
    <w:rsid w:val="003A378B"/>
    <w:rsid w:val="003A384C"/>
    <w:rsid w:val="003A3A48"/>
    <w:rsid w:val="003A3BF4"/>
    <w:rsid w:val="003A3BFE"/>
    <w:rsid w:val="003A3C4B"/>
    <w:rsid w:val="003A3EF0"/>
    <w:rsid w:val="003A3F3A"/>
    <w:rsid w:val="003A4241"/>
    <w:rsid w:val="003A4765"/>
    <w:rsid w:val="003A47CC"/>
    <w:rsid w:val="003A4D3C"/>
    <w:rsid w:val="003A4DD5"/>
    <w:rsid w:val="003A4EFE"/>
    <w:rsid w:val="003A50E8"/>
    <w:rsid w:val="003A5221"/>
    <w:rsid w:val="003A5278"/>
    <w:rsid w:val="003A533B"/>
    <w:rsid w:val="003A5605"/>
    <w:rsid w:val="003A5805"/>
    <w:rsid w:val="003A599F"/>
    <w:rsid w:val="003A59F8"/>
    <w:rsid w:val="003A5BFC"/>
    <w:rsid w:val="003A5C50"/>
    <w:rsid w:val="003A5E86"/>
    <w:rsid w:val="003A5EEF"/>
    <w:rsid w:val="003A613A"/>
    <w:rsid w:val="003A618B"/>
    <w:rsid w:val="003A630D"/>
    <w:rsid w:val="003A6438"/>
    <w:rsid w:val="003A6528"/>
    <w:rsid w:val="003A6568"/>
    <w:rsid w:val="003A69FA"/>
    <w:rsid w:val="003A6AE2"/>
    <w:rsid w:val="003A6E85"/>
    <w:rsid w:val="003A6F01"/>
    <w:rsid w:val="003A6F9F"/>
    <w:rsid w:val="003A709E"/>
    <w:rsid w:val="003A7186"/>
    <w:rsid w:val="003A7301"/>
    <w:rsid w:val="003A730D"/>
    <w:rsid w:val="003A7626"/>
    <w:rsid w:val="003A7A42"/>
    <w:rsid w:val="003A7B0E"/>
    <w:rsid w:val="003A7C32"/>
    <w:rsid w:val="003A7E9A"/>
    <w:rsid w:val="003A7EE3"/>
    <w:rsid w:val="003A7EE8"/>
    <w:rsid w:val="003A7F5F"/>
    <w:rsid w:val="003B0587"/>
    <w:rsid w:val="003B0770"/>
    <w:rsid w:val="003B0844"/>
    <w:rsid w:val="003B087F"/>
    <w:rsid w:val="003B0A46"/>
    <w:rsid w:val="003B0A52"/>
    <w:rsid w:val="003B0AA4"/>
    <w:rsid w:val="003B0B44"/>
    <w:rsid w:val="003B0F05"/>
    <w:rsid w:val="003B0FEE"/>
    <w:rsid w:val="003B1056"/>
    <w:rsid w:val="003B10D7"/>
    <w:rsid w:val="003B1A46"/>
    <w:rsid w:val="003B1ADC"/>
    <w:rsid w:val="003B1B34"/>
    <w:rsid w:val="003B1B4D"/>
    <w:rsid w:val="003B1BEA"/>
    <w:rsid w:val="003B1C2F"/>
    <w:rsid w:val="003B1E9B"/>
    <w:rsid w:val="003B1FE7"/>
    <w:rsid w:val="003B22C5"/>
    <w:rsid w:val="003B22E9"/>
    <w:rsid w:val="003B23BE"/>
    <w:rsid w:val="003B23CF"/>
    <w:rsid w:val="003B27FC"/>
    <w:rsid w:val="003B28D3"/>
    <w:rsid w:val="003B2A44"/>
    <w:rsid w:val="003B2A99"/>
    <w:rsid w:val="003B2E71"/>
    <w:rsid w:val="003B300A"/>
    <w:rsid w:val="003B333F"/>
    <w:rsid w:val="003B36F9"/>
    <w:rsid w:val="003B3737"/>
    <w:rsid w:val="003B3A56"/>
    <w:rsid w:val="003B3C00"/>
    <w:rsid w:val="003B3E4A"/>
    <w:rsid w:val="003B3F16"/>
    <w:rsid w:val="003B3F7D"/>
    <w:rsid w:val="003B3FCE"/>
    <w:rsid w:val="003B4215"/>
    <w:rsid w:val="003B422A"/>
    <w:rsid w:val="003B4328"/>
    <w:rsid w:val="003B46AC"/>
    <w:rsid w:val="003B4740"/>
    <w:rsid w:val="003B47E2"/>
    <w:rsid w:val="003B488C"/>
    <w:rsid w:val="003B48ED"/>
    <w:rsid w:val="003B4927"/>
    <w:rsid w:val="003B496A"/>
    <w:rsid w:val="003B4A14"/>
    <w:rsid w:val="003B4A27"/>
    <w:rsid w:val="003B4B66"/>
    <w:rsid w:val="003B50ED"/>
    <w:rsid w:val="003B5325"/>
    <w:rsid w:val="003B5346"/>
    <w:rsid w:val="003B5795"/>
    <w:rsid w:val="003B5AAC"/>
    <w:rsid w:val="003B5C70"/>
    <w:rsid w:val="003B5E16"/>
    <w:rsid w:val="003B5F76"/>
    <w:rsid w:val="003B629E"/>
    <w:rsid w:val="003B6323"/>
    <w:rsid w:val="003B647B"/>
    <w:rsid w:val="003B6598"/>
    <w:rsid w:val="003B65D6"/>
    <w:rsid w:val="003B6776"/>
    <w:rsid w:val="003B6829"/>
    <w:rsid w:val="003B68FD"/>
    <w:rsid w:val="003B6A83"/>
    <w:rsid w:val="003B6B2A"/>
    <w:rsid w:val="003B6B70"/>
    <w:rsid w:val="003B6BB3"/>
    <w:rsid w:val="003B6C52"/>
    <w:rsid w:val="003B6FB6"/>
    <w:rsid w:val="003B711C"/>
    <w:rsid w:val="003B713B"/>
    <w:rsid w:val="003B735D"/>
    <w:rsid w:val="003B735E"/>
    <w:rsid w:val="003B751E"/>
    <w:rsid w:val="003B7B58"/>
    <w:rsid w:val="003B7B9E"/>
    <w:rsid w:val="003B7E1D"/>
    <w:rsid w:val="003B7FCE"/>
    <w:rsid w:val="003C0010"/>
    <w:rsid w:val="003C01D2"/>
    <w:rsid w:val="003C029E"/>
    <w:rsid w:val="003C0306"/>
    <w:rsid w:val="003C0420"/>
    <w:rsid w:val="003C0452"/>
    <w:rsid w:val="003C04C3"/>
    <w:rsid w:val="003C04C6"/>
    <w:rsid w:val="003C050F"/>
    <w:rsid w:val="003C0526"/>
    <w:rsid w:val="003C0785"/>
    <w:rsid w:val="003C0C37"/>
    <w:rsid w:val="003C0C3B"/>
    <w:rsid w:val="003C0FD8"/>
    <w:rsid w:val="003C129B"/>
    <w:rsid w:val="003C138B"/>
    <w:rsid w:val="003C1604"/>
    <w:rsid w:val="003C17EE"/>
    <w:rsid w:val="003C1A37"/>
    <w:rsid w:val="003C1D33"/>
    <w:rsid w:val="003C1DC8"/>
    <w:rsid w:val="003C1E15"/>
    <w:rsid w:val="003C1F40"/>
    <w:rsid w:val="003C1FEC"/>
    <w:rsid w:val="003C2131"/>
    <w:rsid w:val="003C2269"/>
    <w:rsid w:val="003C237D"/>
    <w:rsid w:val="003C2721"/>
    <w:rsid w:val="003C2895"/>
    <w:rsid w:val="003C2A22"/>
    <w:rsid w:val="003C2BAB"/>
    <w:rsid w:val="003C2BBB"/>
    <w:rsid w:val="003C2F05"/>
    <w:rsid w:val="003C3185"/>
    <w:rsid w:val="003C321B"/>
    <w:rsid w:val="003C352A"/>
    <w:rsid w:val="003C3650"/>
    <w:rsid w:val="003C371A"/>
    <w:rsid w:val="003C3B23"/>
    <w:rsid w:val="003C3DAA"/>
    <w:rsid w:val="003C3EB9"/>
    <w:rsid w:val="003C3FD0"/>
    <w:rsid w:val="003C4041"/>
    <w:rsid w:val="003C4640"/>
    <w:rsid w:val="003C46E3"/>
    <w:rsid w:val="003C479C"/>
    <w:rsid w:val="003C4A27"/>
    <w:rsid w:val="003C4A5D"/>
    <w:rsid w:val="003C4C5C"/>
    <w:rsid w:val="003C4CDE"/>
    <w:rsid w:val="003C4D41"/>
    <w:rsid w:val="003C4DA0"/>
    <w:rsid w:val="003C4DFF"/>
    <w:rsid w:val="003C4F03"/>
    <w:rsid w:val="003C52AF"/>
    <w:rsid w:val="003C5485"/>
    <w:rsid w:val="003C56BE"/>
    <w:rsid w:val="003C593D"/>
    <w:rsid w:val="003C5B3F"/>
    <w:rsid w:val="003C5C35"/>
    <w:rsid w:val="003C5C38"/>
    <w:rsid w:val="003C5C45"/>
    <w:rsid w:val="003C5CE4"/>
    <w:rsid w:val="003C604D"/>
    <w:rsid w:val="003C6078"/>
    <w:rsid w:val="003C61F0"/>
    <w:rsid w:val="003C6444"/>
    <w:rsid w:val="003C6659"/>
    <w:rsid w:val="003C6926"/>
    <w:rsid w:val="003C6A0D"/>
    <w:rsid w:val="003C6A6A"/>
    <w:rsid w:val="003C6AB2"/>
    <w:rsid w:val="003C6C52"/>
    <w:rsid w:val="003C6E42"/>
    <w:rsid w:val="003C70AD"/>
    <w:rsid w:val="003C7742"/>
    <w:rsid w:val="003C7808"/>
    <w:rsid w:val="003C7999"/>
    <w:rsid w:val="003C7AB2"/>
    <w:rsid w:val="003C7C64"/>
    <w:rsid w:val="003D00A3"/>
    <w:rsid w:val="003D05A1"/>
    <w:rsid w:val="003D0613"/>
    <w:rsid w:val="003D0627"/>
    <w:rsid w:val="003D0641"/>
    <w:rsid w:val="003D07B1"/>
    <w:rsid w:val="003D0A07"/>
    <w:rsid w:val="003D0A78"/>
    <w:rsid w:val="003D0BB4"/>
    <w:rsid w:val="003D0D8A"/>
    <w:rsid w:val="003D0DF1"/>
    <w:rsid w:val="003D0E0E"/>
    <w:rsid w:val="003D0E26"/>
    <w:rsid w:val="003D10A6"/>
    <w:rsid w:val="003D12E7"/>
    <w:rsid w:val="003D133C"/>
    <w:rsid w:val="003D1355"/>
    <w:rsid w:val="003D138B"/>
    <w:rsid w:val="003D14E0"/>
    <w:rsid w:val="003D16D2"/>
    <w:rsid w:val="003D175F"/>
    <w:rsid w:val="003D183A"/>
    <w:rsid w:val="003D195C"/>
    <w:rsid w:val="003D19AE"/>
    <w:rsid w:val="003D19BB"/>
    <w:rsid w:val="003D1B29"/>
    <w:rsid w:val="003D1CBC"/>
    <w:rsid w:val="003D1CEB"/>
    <w:rsid w:val="003D1DD4"/>
    <w:rsid w:val="003D1F9A"/>
    <w:rsid w:val="003D2052"/>
    <w:rsid w:val="003D205B"/>
    <w:rsid w:val="003D21C5"/>
    <w:rsid w:val="003D230E"/>
    <w:rsid w:val="003D2396"/>
    <w:rsid w:val="003D2401"/>
    <w:rsid w:val="003D2436"/>
    <w:rsid w:val="003D2751"/>
    <w:rsid w:val="003D27DD"/>
    <w:rsid w:val="003D2D39"/>
    <w:rsid w:val="003D2E1A"/>
    <w:rsid w:val="003D3038"/>
    <w:rsid w:val="003D346C"/>
    <w:rsid w:val="003D358A"/>
    <w:rsid w:val="003D37D3"/>
    <w:rsid w:val="003D3870"/>
    <w:rsid w:val="003D393E"/>
    <w:rsid w:val="003D3A17"/>
    <w:rsid w:val="003D3D59"/>
    <w:rsid w:val="003D3EE4"/>
    <w:rsid w:val="003D41D9"/>
    <w:rsid w:val="003D41F0"/>
    <w:rsid w:val="003D42A7"/>
    <w:rsid w:val="003D4372"/>
    <w:rsid w:val="003D49E6"/>
    <w:rsid w:val="003D4FA8"/>
    <w:rsid w:val="003D4FDA"/>
    <w:rsid w:val="003D5071"/>
    <w:rsid w:val="003D50F3"/>
    <w:rsid w:val="003D50F6"/>
    <w:rsid w:val="003D54B9"/>
    <w:rsid w:val="003D567A"/>
    <w:rsid w:val="003D58C6"/>
    <w:rsid w:val="003D5C0D"/>
    <w:rsid w:val="003D5D77"/>
    <w:rsid w:val="003D5DAB"/>
    <w:rsid w:val="003D5DAE"/>
    <w:rsid w:val="003D6135"/>
    <w:rsid w:val="003D6251"/>
    <w:rsid w:val="003D6595"/>
    <w:rsid w:val="003D670F"/>
    <w:rsid w:val="003D698F"/>
    <w:rsid w:val="003D6B26"/>
    <w:rsid w:val="003D6B2E"/>
    <w:rsid w:val="003D6BE8"/>
    <w:rsid w:val="003D6CCD"/>
    <w:rsid w:val="003D6E3C"/>
    <w:rsid w:val="003D6ED3"/>
    <w:rsid w:val="003D71EB"/>
    <w:rsid w:val="003D757B"/>
    <w:rsid w:val="003D75F5"/>
    <w:rsid w:val="003D77D4"/>
    <w:rsid w:val="003D7982"/>
    <w:rsid w:val="003D7A09"/>
    <w:rsid w:val="003D7D75"/>
    <w:rsid w:val="003D7F62"/>
    <w:rsid w:val="003E00B3"/>
    <w:rsid w:val="003E0319"/>
    <w:rsid w:val="003E033C"/>
    <w:rsid w:val="003E053E"/>
    <w:rsid w:val="003E0B55"/>
    <w:rsid w:val="003E0EAD"/>
    <w:rsid w:val="003E1005"/>
    <w:rsid w:val="003E14C6"/>
    <w:rsid w:val="003E1609"/>
    <w:rsid w:val="003E165C"/>
    <w:rsid w:val="003E16BB"/>
    <w:rsid w:val="003E19E2"/>
    <w:rsid w:val="003E1BB1"/>
    <w:rsid w:val="003E1BF2"/>
    <w:rsid w:val="003E1D82"/>
    <w:rsid w:val="003E1EF1"/>
    <w:rsid w:val="003E1F48"/>
    <w:rsid w:val="003E2032"/>
    <w:rsid w:val="003E224F"/>
    <w:rsid w:val="003E225A"/>
    <w:rsid w:val="003E2262"/>
    <w:rsid w:val="003E27B6"/>
    <w:rsid w:val="003E297C"/>
    <w:rsid w:val="003E29DB"/>
    <w:rsid w:val="003E2B87"/>
    <w:rsid w:val="003E2C09"/>
    <w:rsid w:val="003E2D61"/>
    <w:rsid w:val="003E2DE8"/>
    <w:rsid w:val="003E2EAB"/>
    <w:rsid w:val="003E31EA"/>
    <w:rsid w:val="003E3235"/>
    <w:rsid w:val="003E327B"/>
    <w:rsid w:val="003E336D"/>
    <w:rsid w:val="003E33F7"/>
    <w:rsid w:val="003E34DB"/>
    <w:rsid w:val="003E3522"/>
    <w:rsid w:val="003E3555"/>
    <w:rsid w:val="003E38FF"/>
    <w:rsid w:val="003E3B6E"/>
    <w:rsid w:val="003E3CA6"/>
    <w:rsid w:val="003E3CB4"/>
    <w:rsid w:val="003E3DF1"/>
    <w:rsid w:val="003E3E69"/>
    <w:rsid w:val="003E405E"/>
    <w:rsid w:val="003E44B3"/>
    <w:rsid w:val="003E458D"/>
    <w:rsid w:val="003E45B6"/>
    <w:rsid w:val="003E4783"/>
    <w:rsid w:val="003E47FF"/>
    <w:rsid w:val="003E4913"/>
    <w:rsid w:val="003E4BB0"/>
    <w:rsid w:val="003E4EAE"/>
    <w:rsid w:val="003E4F9D"/>
    <w:rsid w:val="003E4FDE"/>
    <w:rsid w:val="003E5125"/>
    <w:rsid w:val="003E51C8"/>
    <w:rsid w:val="003E528B"/>
    <w:rsid w:val="003E5293"/>
    <w:rsid w:val="003E5329"/>
    <w:rsid w:val="003E570B"/>
    <w:rsid w:val="003E58ED"/>
    <w:rsid w:val="003E59EF"/>
    <w:rsid w:val="003E5A11"/>
    <w:rsid w:val="003E5C84"/>
    <w:rsid w:val="003E5D65"/>
    <w:rsid w:val="003E5E50"/>
    <w:rsid w:val="003E5E89"/>
    <w:rsid w:val="003E6786"/>
    <w:rsid w:val="003E6A08"/>
    <w:rsid w:val="003E6BAE"/>
    <w:rsid w:val="003E6D48"/>
    <w:rsid w:val="003E6DAB"/>
    <w:rsid w:val="003E6DC8"/>
    <w:rsid w:val="003E7166"/>
    <w:rsid w:val="003E747E"/>
    <w:rsid w:val="003E75BE"/>
    <w:rsid w:val="003E7811"/>
    <w:rsid w:val="003E7C45"/>
    <w:rsid w:val="003E7C6B"/>
    <w:rsid w:val="003E7E33"/>
    <w:rsid w:val="003F014A"/>
    <w:rsid w:val="003F05E1"/>
    <w:rsid w:val="003F091D"/>
    <w:rsid w:val="003F0A67"/>
    <w:rsid w:val="003F0F50"/>
    <w:rsid w:val="003F11F8"/>
    <w:rsid w:val="003F1651"/>
    <w:rsid w:val="003F1673"/>
    <w:rsid w:val="003F1791"/>
    <w:rsid w:val="003F187A"/>
    <w:rsid w:val="003F189E"/>
    <w:rsid w:val="003F19AD"/>
    <w:rsid w:val="003F1AD1"/>
    <w:rsid w:val="003F1DEB"/>
    <w:rsid w:val="003F1ECA"/>
    <w:rsid w:val="003F226C"/>
    <w:rsid w:val="003F238E"/>
    <w:rsid w:val="003F23F9"/>
    <w:rsid w:val="003F24C4"/>
    <w:rsid w:val="003F2690"/>
    <w:rsid w:val="003F26A6"/>
    <w:rsid w:val="003F2D55"/>
    <w:rsid w:val="003F391C"/>
    <w:rsid w:val="003F3C05"/>
    <w:rsid w:val="003F3D60"/>
    <w:rsid w:val="003F3FE2"/>
    <w:rsid w:val="003F4107"/>
    <w:rsid w:val="003F42D1"/>
    <w:rsid w:val="003F43CC"/>
    <w:rsid w:val="003F485D"/>
    <w:rsid w:val="003F48C8"/>
    <w:rsid w:val="003F495E"/>
    <w:rsid w:val="003F496E"/>
    <w:rsid w:val="003F4A85"/>
    <w:rsid w:val="003F5065"/>
    <w:rsid w:val="003F54A7"/>
    <w:rsid w:val="003F55D1"/>
    <w:rsid w:val="003F55EA"/>
    <w:rsid w:val="003F5844"/>
    <w:rsid w:val="003F59FB"/>
    <w:rsid w:val="003F5B36"/>
    <w:rsid w:val="003F5D4E"/>
    <w:rsid w:val="003F608A"/>
    <w:rsid w:val="003F6395"/>
    <w:rsid w:val="003F64C9"/>
    <w:rsid w:val="003F64FE"/>
    <w:rsid w:val="003F66E9"/>
    <w:rsid w:val="003F68CA"/>
    <w:rsid w:val="003F6910"/>
    <w:rsid w:val="003F6B13"/>
    <w:rsid w:val="003F6B7D"/>
    <w:rsid w:val="003F6D20"/>
    <w:rsid w:val="003F7417"/>
    <w:rsid w:val="003F7486"/>
    <w:rsid w:val="003F74CC"/>
    <w:rsid w:val="003F7812"/>
    <w:rsid w:val="003F7A49"/>
    <w:rsid w:val="003F7AAE"/>
    <w:rsid w:val="003F7BA2"/>
    <w:rsid w:val="003F7CC2"/>
    <w:rsid w:val="004000B7"/>
    <w:rsid w:val="00400451"/>
    <w:rsid w:val="00400452"/>
    <w:rsid w:val="004007DF"/>
    <w:rsid w:val="004007EF"/>
    <w:rsid w:val="00400875"/>
    <w:rsid w:val="00400899"/>
    <w:rsid w:val="00400A51"/>
    <w:rsid w:val="00400C01"/>
    <w:rsid w:val="00400E43"/>
    <w:rsid w:val="00400FA2"/>
    <w:rsid w:val="00401042"/>
    <w:rsid w:val="00401062"/>
    <w:rsid w:val="0040112C"/>
    <w:rsid w:val="0040118E"/>
    <w:rsid w:val="004012CA"/>
    <w:rsid w:val="004012FB"/>
    <w:rsid w:val="00401437"/>
    <w:rsid w:val="0040150D"/>
    <w:rsid w:val="004017A6"/>
    <w:rsid w:val="00401A5F"/>
    <w:rsid w:val="00401A71"/>
    <w:rsid w:val="00401F5C"/>
    <w:rsid w:val="00402127"/>
    <w:rsid w:val="004021D4"/>
    <w:rsid w:val="00402309"/>
    <w:rsid w:val="0040238A"/>
    <w:rsid w:val="00402427"/>
    <w:rsid w:val="00402486"/>
    <w:rsid w:val="00402568"/>
    <w:rsid w:val="00402BB6"/>
    <w:rsid w:val="00402C22"/>
    <w:rsid w:val="00402DB8"/>
    <w:rsid w:val="0040313B"/>
    <w:rsid w:val="00403246"/>
    <w:rsid w:val="00403623"/>
    <w:rsid w:val="0040370B"/>
    <w:rsid w:val="0040374C"/>
    <w:rsid w:val="00403BA9"/>
    <w:rsid w:val="00403CFC"/>
    <w:rsid w:val="00403E4D"/>
    <w:rsid w:val="00403FA8"/>
    <w:rsid w:val="00404053"/>
    <w:rsid w:val="0040409B"/>
    <w:rsid w:val="0040427A"/>
    <w:rsid w:val="004043B1"/>
    <w:rsid w:val="00404401"/>
    <w:rsid w:val="0040491A"/>
    <w:rsid w:val="004049AB"/>
    <w:rsid w:val="00404A79"/>
    <w:rsid w:val="00404B40"/>
    <w:rsid w:val="004056AA"/>
    <w:rsid w:val="00405A75"/>
    <w:rsid w:val="00405BC2"/>
    <w:rsid w:val="00405C14"/>
    <w:rsid w:val="00405C47"/>
    <w:rsid w:val="00405D1E"/>
    <w:rsid w:val="00406140"/>
    <w:rsid w:val="004064D2"/>
    <w:rsid w:val="0040669F"/>
    <w:rsid w:val="00406705"/>
    <w:rsid w:val="0040714E"/>
    <w:rsid w:val="004072C8"/>
    <w:rsid w:val="00407347"/>
    <w:rsid w:val="0040795C"/>
    <w:rsid w:val="004079DD"/>
    <w:rsid w:val="00407B50"/>
    <w:rsid w:val="00407B57"/>
    <w:rsid w:val="00407B5C"/>
    <w:rsid w:val="00407BB5"/>
    <w:rsid w:val="00407D25"/>
    <w:rsid w:val="00407D5B"/>
    <w:rsid w:val="00410049"/>
    <w:rsid w:val="00410176"/>
    <w:rsid w:val="00410416"/>
    <w:rsid w:val="00410542"/>
    <w:rsid w:val="0041067E"/>
    <w:rsid w:val="00410723"/>
    <w:rsid w:val="00410930"/>
    <w:rsid w:val="00410CC5"/>
    <w:rsid w:val="00410E2B"/>
    <w:rsid w:val="00411196"/>
    <w:rsid w:val="004112B5"/>
    <w:rsid w:val="0041186A"/>
    <w:rsid w:val="00411906"/>
    <w:rsid w:val="00411A19"/>
    <w:rsid w:val="00411A99"/>
    <w:rsid w:val="00411EC1"/>
    <w:rsid w:val="00411F6F"/>
    <w:rsid w:val="00412244"/>
    <w:rsid w:val="0041229F"/>
    <w:rsid w:val="004124BB"/>
    <w:rsid w:val="00412789"/>
    <w:rsid w:val="00412AAA"/>
    <w:rsid w:val="00412BFA"/>
    <w:rsid w:val="00412D11"/>
    <w:rsid w:val="00413145"/>
    <w:rsid w:val="00413266"/>
    <w:rsid w:val="004134E4"/>
    <w:rsid w:val="00413960"/>
    <w:rsid w:val="00413966"/>
    <w:rsid w:val="00413B23"/>
    <w:rsid w:val="00413C80"/>
    <w:rsid w:val="00413E09"/>
    <w:rsid w:val="0041404C"/>
    <w:rsid w:val="0041432D"/>
    <w:rsid w:val="00414876"/>
    <w:rsid w:val="00414889"/>
    <w:rsid w:val="004148A6"/>
    <w:rsid w:val="00415004"/>
    <w:rsid w:val="00415110"/>
    <w:rsid w:val="0041527E"/>
    <w:rsid w:val="004153F3"/>
    <w:rsid w:val="004156F7"/>
    <w:rsid w:val="00415748"/>
    <w:rsid w:val="00415A4D"/>
    <w:rsid w:val="00415BBF"/>
    <w:rsid w:val="00415C6E"/>
    <w:rsid w:val="00415D49"/>
    <w:rsid w:val="00415F71"/>
    <w:rsid w:val="00416157"/>
    <w:rsid w:val="004161D3"/>
    <w:rsid w:val="0041622B"/>
    <w:rsid w:val="0041622E"/>
    <w:rsid w:val="00416362"/>
    <w:rsid w:val="00416733"/>
    <w:rsid w:val="00416773"/>
    <w:rsid w:val="004167C4"/>
    <w:rsid w:val="0041683E"/>
    <w:rsid w:val="0041695B"/>
    <w:rsid w:val="00416BBB"/>
    <w:rsid w:val="00416BF8"/>
    <w:rsid w:val="00416EA2"/>
    <w:rsid w:val="00417222"/>
    <w:rsid w:val="00417267"/>
    <w:rsid w:val="00417527"/>
    <w:rsid w:val="00417703"/>
    <w:rsid w:val="00417854"/>
    <w:rsid w:val="00417AB2"/>
    <w:rsid w:val="00417AF6"/>
    <w:rsid w:val="00417DC1"/>
    <w:rsid w:val="00420131"/>
    <w:rsid w:val="004201AB"/>
    <w:rsid w:val="00420377"/>
    <w:rsid w:val="00420455"/>
    <w:rsid w:val="00420485"/>
    <w:rsid w:val="004204E7"/>
    <w:rsid w:val="00420516"/>
    <w:rsid w:val="004205D5"/>
    <w:rsid w:val="0042078C"/>
    <w:rsid w:val="004207A9"/>
    <w:rsid w:val="0042084A"/>
    <w:rsid w:val="00420AE6"/>
    <w:rsid w:val="00420C11"/>
    <w:rsid w:val="00420E9F"/>
    <w:rsid w:val="004212A9"/>
    <w:rsid w:val="00421463"/>
    <w:rsid w:val="004216CC"/>
    <w:rsid w:val="00421711"/>
    <w:rsid w:val="00421755"/>
    <w:rsid w:val="00421FAC"/>
    <w:rsid w:val="00422127"/>
    <w:rsid w:val="0042265F"/>
    <w:rsid w:val="00422660"/>
    <w:rsid w:val="004226DB"/>
    <w:rsid w:val="00422ED3"/>
    <w:rsid w:val="004231F6"/>
    <w:rsid w:val="00423203"/>
    <w:rsid w:val="004234FF"/>
    <w:rsid w:val="00423629"/>
    <w:rsid w:val="00423A70"/>
    <w:rsid w:val="00423B5F"/>
    <w:rsid w:val="00423CAC"/>
    <w:rsid w:val="00423F1E"/>
    <w:rsid w:val="004241F1"/>
    <w:rsid w:val="00424703"/>
    <w:rsid w:val="00424733"/>
    <w:rsid w:val="00424907"/>
    <w:rsid w:val="00424B0E"/>
    <w:rsid w:val="004251C4"/>
    <w:rsid w:val="004253D5"/>
    <w:rsid w:val="00425794"/>
    <w:rsid w:val="0042582D"/>
    <w:rsid w:val="00425B14"/>
    <w:rsid w:val="00425DBC"/>
    <w:rsid w:val="00425DFB"/>
    <w:rsid w:val="00425EE6"/>
    <w:rsid w:val="00426039"/>
    <w:rsid w:val="00426300"/>
    <w:rsid w:val="00426531"/>
    <w:rsid w:val="0042698B"/>
    <w:rsid w:val="00426FF4"/>
    <w:rsid w:val="004270D4"/>
    <w:rsid w:val="004271F8"/>
    <w:rsid w:val="0042765C"/>
    <w:rsid w:val="004276FF"/>
    <w:rsid w:val="00427718"/>
    <w:rsid w:val="004277F8"/>
    <w:rsid w:val="00427822"/>
    <w:rsid w:val="00427947"/>
    <w:rsid w:val="00427A71"/>
    <w:rsid w:val="00427CB1"/>
    <w:rsid w:val="00427D70"/>
    <w:rsid w:val="00427F19"/>
    <w:rsid w:val="00427FFC"/>
    <w:rsid w:val="004301EC"/>
    <w:rsid w:val="00430220"/>
    <w:rsid w:val="004302D8"/>
    <w:rsid w:val="004302E2"/>
    <w:rsid w:val="00430306"/>
    <w:rsid w:val="00430308"/>
    <w:rsid w:val="00430532"/>
    <w:rsid w:val="00430629"/>
    <w:rsid w:val="00430675"/>
    <w:rsid w:val="00430758"/>
    <w:rsid w:val="00430838"/>
    <w:rsid w:val="004309E1"/>
    <w:rsid w:val="00430D02"/>
    <w:rsid w:val="00430F0E"/>
    <w:rsid w:val="004311D8"/>
    <w:rsid w:val="0043136E"/>
    <w:rsid w:val="00431638"/>
    <w:rsid w:val="004318B8"/>
    <w:rsid w:val="00431A05"/>
    <w:rsid w:val="00431AAE"/>
    <w:rsid w:val="00431D57"/>
    <w:rsid w:val="00432353"/>
    <w:rsid w:val="00432688"/>
    <w:rsid w:val="00432711"/>
    <w:rsid w:val="00432AAB"/>
    <w:rsid w:val="00432AB0"/>
    <w:rsid w:val="00432BB2"/>
    <w:rsid w:val="00432C08"/>
    <w:rsid w:val="00432F94"/>
    <w:rsid w:val="00432FC8"/>
    <w:rsid w:val="00433298"/>
    <w:rsid w:val="004332B1"/>
    <w:rsid w:val="004332F2"/>
    <w:rsid w:val="00433364"/>
    <w:rsid w:val="00433464"/>
    <w:rsid w:val="00433465"/>
    <w:rsid w:val="004337D1"/>
    <w:rsid w:val="00433A5B"/>
    <w:rsid w:val="00433CAF"/>
    <w:rsid w:val="00433EB8"/>
    <w:rsid w:val="004341F4"/>
    <w:rsid w:val="0043428A"/>
    <w:rsid w:val="00434339"/>
    <w:rsid w:val="004343A5"/>
    <w:rsid w:val="0043482A"/>
    <w:rsid w:val="004348BB"/>
    <w:rsid w:val="00434AF6"/>
    <w:rsid w:val="00434C1C"/>
    <w:rsid w:val="00434C3C"/>
    <w:rsid w:val="00434FAD"/>
    <w:rsid w:val="00435098"/>
    <w:rsid w:val="004351EA"/>
    <w:rsid w:val="004354F5"/>
    <w:rsid w:val="00435951"/>
    <w:rsid w:val="004359F7"/>
    <w:rsid w:val="00435A43"/>
    <w:rsid w:val="00435C5F"/>
    <w:rsid w:val="00435D39"/>
    <w:rsid w:val="00435D55"/>
    <w:rsid w:val="00435D92"/>
    <w:rsid w:val="00435F2E"/>
    <w:rsid w:val="004361DE"/>
    <w:rsid w:val="004362E2"/>
    <w:rsid w:val="004364CD"/>
    <w:rsid w:val="004366F6"/>
    <w:rsid w:val="00436EC1"/>
    <w:rsid w:val="00436FB3"/>
    <w:rsid w:val="0043726E"/>
    <w:rsid w:val="004373B6"/>
    <w:rsid w:val="00437439"/>
    <w:rsid w:val="004375B8"/>
    <w:rsid w:val="00437AAD"/>
    <w:rsid w:val="00437AC5"/>
    <w:rsid w:val="00437C8D"/>
    <w:rsid w:val="00437CB5"/>
    <w:rsid w:val="00437D0C"/>
    <w:rsid w:val="00437E4F"/>
    <w:rsid w:val="00437E93"/>
    <w:rsid w:val="00437F79"/>
    <w:rsid w:val="0044018C"/>
    <w:rsid w:val="004402D5"/>
    <w:rsid w:val="0044031C"/>
    <w:rsid w:val="00440352"/>
    <w:rsid w:val="004406AD"/>
    <w:rsid w:val="004407BD"/>
    <w:rsid w:val="00440832"/>
    <w:rsid w:val="00440B8D"/>
    <w:rsid w:val="00440CCE"/>
    <w:rsid w:val="00440D49"/>
    <w:rsid w:val="00440F3C"/>
    <w:rsid w:val="0044173F"/>
    <w:rsid w:val="0044176A"/>
    <w:rsid w:val="00441A85"/>
    <w:rsid w:val="00441B3E"/>
    <w:rsid w:val="00441B93"/>
    <w:rsid w:val="00441C14"/>
    <w:rsid w:val="00441CB2"/>
    <w:rsid w:val="00441D0B"/>
    <w:rsid w:val="00441EFB"/>
    <w:rsid w:val="00441FA4"/>
    <w:rsid w:val="0044231B"/>
    <w:rsid w:val="00442455"/>
    <w:rsid w:val="0044249A"/>
    <w:rsid w:val="00442553"/>
    <w:rsid w:val="004427F2"/>
    <w:rsid w:val="004428B4"/>
    <w:rsid w:val="00442BE0"/>
    <w:rsid w:val="00442FBF"/>
    <w:rsid w:val="00443149"/>
    <w:rsid w:val="00443300"/>
    <w:rsid w:val="0044336D"/>
    <w:rsid w:val="004435C7"/>
    <w:rsid w:val="00443644"/>
    <w:rsid w:val="0044373A"/>
    <w:rsid w:val="00443845"/>
    <w:rsid w:val="004438BA"/>
    <w:rsid w:val="004438BD"/>
    <w:rsid w:val="00444055"/>
    <w:rsid w:val="004443C8"/>
    <w:rsid w:val="00444443"/>
    <w:rsid w:val="004448F8"/>
    <w:rsid w:val="00444E6F"/>
    <w:rsid w:val="00444F42"/>
    <w:rsid w:val="00445044"/>
    <w:rsid w:val="00445253"/>
    <w:rsid w:val="00445585"/>
    <w:rsid w:val="00445830"/>
    <w:rsid w:val="004459F9"/>
    <w:rsid w:val="00445B18"/>
    <w:rsid w:val="00445C34"/>
    <w:rsid w:val="004462B6"/>
    <w:rsid w:val="0044636A"/>
    <w:rsid w:val="00446492"/>
    <w:rsid w:val="004466C4"/>
    <w:rsid w:val="0044682F"/>
    <w:rsid w:val="00446D65"/>
    <w:rsid w:val="00446DBA"/>
    <w:rsid w:val="00447123"/>
    <w:rsid w:val="0044772C"/>
    <w:rsid w:val="00447781"/>
    <w:rsid w:val="00447806"/>
    <w:rsid w:val="00447A5E"/>
    <w:rsid w:val="00447D20"/>
    <w:rsid w:val="00447D4B"/>
    <w:rsid w:val="00450072"/>
    <w:rsid w:val="00450113"/>
    <w:rsid w:val="0045027C"/>
    <w:rsid w:val="00450295"/>
    <w:rsid w:val="00450C37"/>
    <w:rsid w:val="00451057"/>
    <w:rsid w:val="004513EF"/>
    <w:rsid w:val="0045164C"/>
    <w:rsid w:val="00451689"/>
    <w:rsid w:val="004516E0"/>
    <w:rsid w:val="00451891"/>
    <w:rsid w:val="004518E4"/>
    <w:rsid w:val="004519FE"/>
    <w:rsid w:val="00451B22"/>
    <w:rsid w:val="00451B44"/>
    <w:rsid w:val="00451D2E"/>
    <w:rsid w:val="00451FC4"/>
    <w:rsid w:val="004520DF"/>
    <w:rsid w:val="004520F1"/>
    <w:rsid w:val="004524C6"/>
    <w:rsid w:val="00452522"/>
    <w:rsid w:val="00452A69"/>
    <w:rsid w:val="00452A6A"/>
    <w:rsid w:val="00452B6B"/>
    <w:rsid w:val="00452C81"/>
    <w:rsid w:val="0045302F"/>
    <w:rsid w:val="004532F7"/>
    <w:rsid w:val="0045331C"/>
    <w:rsid w:val="004533F9"/>
    <w:rsid w:val="004534FB"/>
    <w:rsid w:val="004536B8"/>
    <w:rsid w:val="004537FF"/>
    <w:rsid w:val="00453825"/>
    <w:rsid w:val="00453919"/>
    <w:rsid w:val="0045396D"/>
    <w:rsid w:val="00453A7B"/>
    <w:rsid w:val="00453F0B"/>
    <w:rsid w:val="00453FB2"/>
    <w:rsid w:val="00454234"/>
    <w:rsid w:val="004542B7"/>
    <w:rsid w:val="00454ABE"/>
    <w:rsid w:val="00454EE5"/>
    <w:rsid w:val="00454FB0"/>
    <w:rsid w:val="00455099"/>
    <w:rsid w:val="00455320"/>
    <w:rsid w:val="0045548E"/>
    <w:rsid w:val="00455498"/>
    <w:rsid w:val="00455577"/>
    <w:rsid w:val="004556E5"/>
    <w:rsid w:val="00455B28"/>
    <w:rsid w:val="00455DCD"/>
    <w:rsid w:val="00455EFF"/>
    <w:rsid w:val="00456105"/>
    <w:rsid w:val="0045610E"/>
    <w:rsid w:val="00456350"/>
    <w:rsid w:val="0045667F"/>
    <w:rsid w:val="004567FE"/>
    <w:rsid w:val="00456C9A"/>
    <w:rsid w:val="00457104"/>
    <w:rsid w:val="004572DA"/>
    <w:rsid w:val="004574F8"/>
    <w:rsid w:val="004578DB"/>
    <w:rsid w:val="00460558"/>
    <w:rsid w:val="00460911"/>
    <w:rsid w:val="00460C15"/>
    <w:rsid w:val="004610BF"/>
    <w:rsid w:val="004615BB"/>
    <w:rsid w:val="00461696"/>
    <w:rsid w:val="00461791"/>
    <w:rsid w:val="004617A1"/>
    <w:rsid w:val="004618A8"/>
    <w:rsid w:val="004618BC"/>
    <w:rsid w:val="00461BA0"/>
    <w:rsid w:val="00461EE3"/>
    <w:rsid w:val="00461F08"/>
    <w:rsid w:val="0046205C"/>
    <w:rsid w:val="00462076"/>
    <w:rsid w:val="004620FA"/>
    <w:rsid w:val="0046214D"/>
    <w:rsid w:val="004621C3"/>
    <w:rsid w:val="0046232C"/>
    <w:rsid w:val="0046249E"/>
    <w:rsid w:val="004624D3"/>
    <w:rsid w:val="00462864"/>
    <w:rsid w:val="00462964"/>
    <w:rsid w:val="00462A04"/>
    <w:rsid w:val="00462A07"/>
    <w:rsid w:val="00462A90"/>
    <w:rsid w:val="00462C72"/>
    <w:rsid w:val="00462F06"/>
    <w:rsid w:val="0046304D"/>
    <w:rsid w:val="00463266"/>
    <w:rsid w:val="00463322"/>
    <w:rsid w:val="004637D6"/>
    <w:rsid w:val="0046391D"/>
    <w:rsid w:val="00463A0F"/>
    <w:rsid w:val="00463C0B"/>
    <w:rsid w:val="00463EA3"/>
    <w:rsid w:val="00463FB9"/>
    <w:rsid w:val="00464105"/>
    <w:rsid w:val="0046456F"/>
    <w:rsid w:val="0046486F"/>
    <w:rsid w:val="0046487A"/>
    <w:rsid w:val="00464B4F"/>
    <w:rsid w:val="00464F99"/>
    <w:rsid w:val="00464FDC"/>
    <w:rsid w:val="004652BE"/>
    <w:rsid w:val="00465513"/>
    <w:rsid w:val="00465BEE"/>
    <w:rsid w:val="00465C7B"/>
    <w:rsid w:val="00465DAC"/>
    <w:rsid w:val="00465FAF"/>
    <w:rsid w:val="004662B7"/>
    <w:rsid w:val="00466414"/>
    <w:rsid w:val="0046649E"/>
    <w:rsid w:val="0046659D"/>
    <w:rsid w:val="00466773"/>
    <w:rsid w:val="00466807"/>
    <w:rsid w:val="0046680B"/>
    <w:rsid w:val="00466832"/>
    <w:rsid w:val="004669F6"/>
    <w:rsid w:val="00466A17"/>
    <w:rsid w:val="00466BEC"/>
    <w:rsid w:val="00466C78"/>
    <w:rsid w:val="0046780D"/>
    <w:rsid w:val="00467CA0"/>
    <w:rsid w:val="00467E66"/>
    <w:rsid w:val="00467F5D"/>
    <w:rsid w:val="00470038"/>
    <w:rsid w:val="004702B8"/>
    <w:rsid w:val="004702D8"/>
    <w:rsid w:val="004709A6"/>
    <w:rsid w:val="00470AC0"/>
    <w:rsid w:val="00470B65"/>
    <w:rsid w:val="00470F25"/>
    <w:rsid w:val="00471082"/>
    <w:rsid w:val="004710EE"/>
    <w:rsid w:val="004711E2"/>
    <w:rsid w:val="004713DA"/>
    <w:rsid w:val="004714B7"/>
    <w:rsid w:val="0047166D"/>
    <w:rsid w:val="004717D7"/>
    <w:rsid w:val="00471B5E"/>
    <w:rsid w:val="0047207F"/>
    <w:rsid w:val="00472143"/>
    <w:rsid w:val="00472393"/>
    <w:rsid w:val="004723DB"/>
    <w:rsid w:val="0047256C"/>
    <w:rsid w:val="0047275C"/>
    <w:rsid w:val="004729FD"/>
    <w:rsid w:val="00472E48"/>
    <w:rsid w:val="00473001"/>
    <w:rsid w:val="0047307C"/>
    <w:rsid w:val="004735FB"/>
    <w:rsid w:val="00473B60"/>
    <w:rsid w:val="00473ECB"/>
    <w:rsid w:val="00474124"/>
    <w:rsid w:val="0047414F"/>
    <w:rsid w:val="00474168"/>
    <w:rsid w:val="00474446"/>
    <w:rsid w:val="004745FB"/>
    <w:rsid w:val="00474602"/>
    <w:rsid w:val="0047471F"/>
    <w:rsid w:val="004748F1"/>
    <w:rsid w:val="00474950"/>
    <w:rsid w:val="00474C53"/>
    <w:rsid w:val="00474D61"/>
    <w:rsid w:val="00474F8F"/>
    <w:rsid w:val="00474FB6"/>
    <w:rsid w:val="004751F8"/>
    <w:rsid w:val="00475287"/>
    <w:rsid w:val="0047537D"/>
    <w:rsid w:val="0047546B"/>
    <w:rsid w:val="00475550"/>
    <w:rsid w:val="00475742"/>
    <w:rsid w:val="004757AE"/>
    <w:rsid w:val="00475A25"/>
    <w:rsid w:val="00475AAB"/>
    <w:rsid w:val="004760E1"/>
    <w:rsid w:val="0047617F"/>
    <w:rsid w:val="004767D6"/>
    <w:rsid w:val="004767EF"/>
    <w:rsid w:val="004768C8"/>
    <w:rsid w:val="00476A7F"/>
    <w:rsid w:val="00476E25"/>
    <w:rsid w:val="0047702D"/>
    <w:rsid w:val="004773FF"/>
    <w:rsid w:val="0047755A"/>
    <w:rsid w:val="00477621"/>
    <w:rsid w:val="0047770A"/>
    <w:rsid w:val="00477CF9"/>
    <w:rsid w:val="00477E0C"/>
    <w:rsid w:val="00477F83"/>
    <w:rsid w:val="00480032"/>
    <w:rsid w:val="004800AD"/>
    <w:rsid w:val="004800C6"/>
    <w:rsid w:val="00480154"/>
    <w:rsid w:val="0048019B"/>
    <w:rsid w:val="0048052A"/>
    <w:rsid w:val="0048081F"/>
    <w:rsid w:val="00480A70"/>
    <w:rsid w:val="00480C11"/>
    <w:rsid w:val="00480F28"/>
    <w:rsid w:val="00480FF2"/>
    <w:rsid w:val="00481156"/>
    <w:rsid w:val="0048153F"/>
    <w:rsid w:val="004817BD"/>
    <w:rsid w:val="00481A51"/>
    <w:rsid w:val="00482065"/>
    <w:rsid w:val="00482695"/>
    <w:rsid w:val="004827DC"/>
    <w:rsid w:val="004827DE"/>
    <w:rsid w:val="00482834"/>
    <w:rsid w:val="00482A4E"/>
    <w:rsid w:val="00482D1F"/>
    <w:rsid w:val="004830A5"/>
    <w:rsid w:val="0048323B"/>
    <w:rsid w:val="0048334D"/>
    <w:rsid w:val="00483381"/>
    <w:rsid w:val="00483509"/>
    <w:rsid w:val="00483571"/>
    <w:rsid w:val="0048379C"/>
    <w:rsid w:val="00483B14"/>
    <w:rsid w:val="00483BC9"/>
    <w:rsid w:val="00483C49"/>
    <w:rsid w:val="00483C65"/>
    <w:rsid w:val="00483DC5"/>
    <w:rsid w:val="00484090"/>
    <w:rsid w:val="0048411D"/>
    <w:rsid w:val="0048439E"/>
    <w:rsid w:val="0048453A"/>
    <w:rsid w:val="00484603"/>
    <w:rsid w:val="0048487F"/>
    <w:rsid w:val="00484945"/>
    <w:rsid w:val="00484AA0"/>
    <w:rsid w:val="00484CFE"/>
    <w:rsid w:val="00484EF0"/>
    <w:rsid w:val="00485188"/>
    <w:rsid w:val="00485208"/>
    <w:rsid w:val="00485552"/>
    <w:rsid w:val="00485802"/>
    <w:rsid w:val="00485960"/>
    <w:rsid w:val="00485AAC"/>
    <w:rsid w:val="00485CF8"/>
    <w:rsid w:val="00485F23"/>
    <w:rsid w:val="00486343"/>
    <w:rsid w:val="0048641D"/>
    <w:rsid w:val="0048669D"/>
    <w:rsid w:val="00486770"/>
    <w:rsid w:val="0048695A"/>
    <w:rsid w:val="00486A17"/>
    <w:rsid w:val="00486DA8"/>
    <w:rsid w:val="004870BF"/>
    <w:rsid w:val="004870CC"/>
    <w:rsid w:val="0048711B"/>
    <w:rsid w:val="004873CD"/>
    <w:rsid w:val="00487459"/>
    <w:rsid w:val="0048753E"/>
    <w:rsid w:val="00487929"/>
    <w:rsid w:val="0048799B"/>
    <w:rsid w:val="00487AE9"/>
    <w:rsid w:val="00487B10"/>
    <w:rsid w:val="00487CC5"/>
    <w:rsid w:val="00487FA5"/>
    <w:rsid w:val="00487FB7"/>
    <w:rsid w:val="00490012"/>
    <w:rsid w:val="0049011D"/>
    <w:rsid w:val="00490172"/>
    <w:rsid w:val="00490195"/>
    <w:rsid w:val="004902C4"/>
    <w:rsid w:val="004905FF"/>
    <w:rsid w:val="00490990"/>
    <w:rsid w:val="00490A36"/>
    <w:rsid w:val="00490D3A"/>
    <w:rsid w:val="00490DA1"/>
    <w:rsid w:val="00491015"/>
    <w:rsid w:val="00491461"/>
    <w:rsid w:val="0049154C"/>
    <w:rsid w:val="004918BC"/>
    <w:rsid w:val="004918D7"/>
    <w:rsid w:val="004918D8"/>
    <w:rsid w:val="004919E7"/>
    <w:rsid w:val="00491B31"/>
    <w:rsid w:val="00491C4B"/>
    <w:rsid w:val="00491EE4"/>
    <w:rsid w:val="00491F4F"/>
    <w:rsid w:val="00492175"/>
    <w:rsid w:val="00492699"/>
    <w:rsid w:val="004928A5"/>
    <w:rsid w:val="00492AC3"/>
    <w:rsid w:val="00492BAA"/>
    <w:rsid w:val="00492CC3"/>
    <w:rsid w:val="00492ECA"/>
    <w:rsid w:val="00492F62"/>
    <w:rsid w:val="00492F9E"/>
    <w:rsid w:val="00493115"/>
    <w:rsid w:val="0049330B"/>
    <w:rsid w:val="004933F1"/>
    <w:rsid w:val="00493507"/>
    <w:rsid w:val="00493704"/>
    <w:rsid w:val="00493839"/>
    <w:rsid w:val="00493CE2"/>
    <w:rsid w:val="00494053"/>
    <w:rsid w:val="00494124"/>
    <w:rsid w:val="00494211"/>
    <w:rsid w:val="0049464F"/>
    <w:rsid w:val="00494873"/>
    <w:rsid w:val="00494B07"/>
    <w:rsid w:val="00494DD2"/>
    <w:rsid w:val="00495041"/>
    <w:rsid w:val="0049519E"/>
    <w:rsid w:val="004951CE"/>
    <w:rsid w:val="004952C9"/>
    <w:rsid w:val="004958EA"/>
    <w:rsid w:val="004958F0"/>
    <w:rsid w:val="00495BED"/>
    <w:rsid w:val="00495DD2"/>
    <w:rsid w:val="00495F37"/>
    <w:rsid w:val="00495F5C"/>
    <w:rsid w:val="00495FB9"/>
    <w:rsid w:val="004963FA"/>
    <w:rsid w:val="0049654C"/>
    <w:rsid w:val="0049666B"/>
    <w:rsid w:val="004968C4"/>
    <w:rsid w:val="004968CE"/>
    <w:rsid w:val="00496A1C"/>
    <w:rsid w:val="00496E04"/>
    <w:rsid w:val="00496F07"/>
    <w:rsid w:val="004971A2"/>
    <w:rsid w:val="00497383"/>
    <w:rsid w:val="004974AF"/>
    <w:rsid w:val="004975B6"/>
    <w:rsid w:val="00497B52"/>
    <w:rsid w:val="00497C79"/>
    <w:rsid w:val="00497EE5"/>
    <w:rsid w:val="004A009B"/>
    <w:rsid w:val="004A0146"/>
    <w:rsid w:val="004A0374"/>
    <w:rsid w:val="004A063E"/>
    <w:rsid w:val="004A07D6"/>
    <w:rsid w:val="004A0944"/>
    <w:rsid w:val="004A0CBA"/>
    <w:rsid w:val="004A0E15"/>
    <w:rsid w:val="004A0F92"/>
    <w:rsid w:val="004A1190"/>
    <w:rsid w:val="004A1367"/>
    <w:rsid w:val="004A13EA"/>
    <w:rsid w:val="004A151A"/>
    <w:rsid w:val="004A1623"/>
    <w:rsid w:val="004A1A49"/>
    <w:rsid w:val="004A1AD3"/>
    <w:rsid w:val="004A2251"/>
    <w:rsid w:val="004A2274"/>
    <w:rsid w:val="004A26BE"/>
    <w:rsid w:val="004A27BA"/>
    <w:rsid w:val="004A29FA"/>
    <w:rsid w:val="004A2D44"/>
    <w:rsid w:val="004A2DA2"/>
    <w:rsid w:val="004A2DA6"/>
    <w:rsid w:val="004A3472"/>
    <w:rsid w:val="004A389C"/>
    <w:rsid w:val="004A3950"/>
    <w:rsid w:val="004A3964"/>
    <w:rsid w:val="004A3F4C"/>
    <w:rsid w:val="004A3F97"/>
    <w:rsid w:val="004A40EB"/>
    <w:rsid w:val="004A4508"/>
    <w:rsid w:val="004A47FC"/>
    <w:rsid w:val="004A49AE"/>
    <w:rsid w:val="004A49B9"/>
    <w:rsid w:val="004A4AD7"/>
    <w:rsid w:val="004A5250"/>
    <w:rsid w:val="004A52C8"/>
    <w:rsid w:val="004A52E0"/>
    <w:rsid w:val="004A5394"/>
    <w:rsid w:val="004A5574"/>
    <w:rsid w:val="004A559E"/>
    <w:rsid w:val="004A561E"/>
    <w:rsid w:val="004A584A"/>
    <w:rsid w:val="004A5929"/>
    <w:rsid w:val="004A5D2D"/>
    <w:rsid w:val="004A60F8"/>
    <w:rsid w:val="004A63E8"/>
    <w:rsid w:val="004A65F8"/>
    <w:rsid w:val="004A673B"/>
    <w:rsid w:val="004A680F"/>
    <w:rsid w:val="004A6BF4"/>
    <w:rsid w:val="004A700B"/>
    <w:rsid w:val="004A7167"/>
    <w:rsid w:val="004A7374"/>
    <w:rsid w:val="004A7557"/>
    <w:rsid w:val="004A770A"/>
    <w:rsid w:val="004A7B3E"/>
    <w:rsid w:val="004A7CE1"/>
    <w:rsid w:val="004A7EB2"/>
    <w:rsid w:val="004A7FC3"/>
    <w:rsid w:val="004B01FD"/>
    <w:rsid w:val="004B0323"/>
    <w:rsid w:val="004B0358"/>
    <w:rsid w:val="004B04A2"/>
    <w:rsid w:val="004B0B6F"/>
    <w:rsid w:val="004B1052"/>
    <w:rsid w:val="004B130C"/>
    <w:rsid w:val="004B13F2"/>
    <w:rsid w:val="004B1511"/>
    <w:rsid w:val="004B1657"/>
    <w:rsid w:val="004B17BA"/>
    <w:rsid w:val="004B1877"/>
    <w:rsid w:val="004B18DD"/>
    <w:rsid w:val="004B1C4E"/>
    <w:rsid w:val="004B1D50"/>
    <w:rsid w:val="004B1F2E"/>
    <w:rsid w:val="004B20C9"/>
    <w:rsid w:val="004B20E3"/>
    <w:rsid w:val="004B23F0"/>
    <w:rsid w:val="004B258E"/>
    <w:rsid w:val="004B25C7"/>
    <w:rsid w:val="004B26A7"/>
    <w:rsid w:val="004B275F"/>
    <w:rsid w:val="004B2901"/>
    <w:rsid w:val="004B2A50"/>
    <w:rsid w:val="004B2ADC"/>
    <w:rsid w:val="004B33A0"/>
    <w:rsid w:val="004B361E"/>
    <w:rsid w:val="004B3635"/>
    <w:rsid w:val="004B3810"/>
    <w:rsid w:val="004B3860"/>
    <w:rsid w:val="004B3866"/>
    <w:rsid w:val="004B3896"/>
    <w:rsid w:val="004B3B99"/>
    <w:rsid w:val="004B3CE5"/>
    <w:rsid w:val="004B4006"/>
    <w:rsid w:val="004B4392"/>
    <w:rsid w:val="004B45E7"/>
    <w:rsid w:val="004B4675"/>
    <w:rsid w:val="004B4774"/>
    <w:rsid w:val="004B50C9"/>
    <w:rsid w:val="004B5206"/>
    <w:rsid w:val="004B526F"/>
    <w:rsid w:val="004B52A0"/>
    <w:rsid w:val="004B56A8"/>
    <w:rsid w:val="004B59CF"/>
    <w:rsid w:val="004B59E9"/>
    <w:rsid w:val="004B5B22"/>
    <w:rsid w:val="004B5B3A"/>
    <w:rsid w:val="004B5DBC"/>
    <w:rsid w:val="004B5DE4"/>
    <w:rsid w:val="004B6023"/>
    <w:rsid w:val="004B632A"/>
    <w:rsid w:val="004B639F"/>
    <w:rsid w:val="004B65C9"/>
    <w:rsid w:val="004B669A"/>
    <w:rsid w:val="004B676C"/>
    <w:rsid w:val="004B67A7"/>
    <w:rsid w:val="004B684F"/>
    <w:rsid w:val="004B6909"/>
    <w:rsid w:val="004B6B7D"/>
    <w:rsid w:val="004B6BDF"/>
    <w:rsid w:val="004B6C75"/>
    <w:rsid w:val="004B6E46"/>
    <w:rsid w:val="004B6F47"/>
    <w:rsid w:val="004B72E2"/>
    <w:rsid w:val="004B7902"/>
    <w:rsid w:val="004B79A1"/>
    <w:rsid w:val="004C0174"/>
    <w:rsid w:val="004C05D0"/>
    <w:rsid w:val="004C0736"/>
    <w:rsid w:val="004C0814"/>
    <w:rsid w:val="004C086F"/>
    <w:rsid w:val="004C0ABA"/>
    <w:rsid w:val="004C0DA5"/>
    <w:rsid w:val="004C0DD8"/>
    <w:rsid w:val="004C0E44"/>
    <w:rsid w:val="004C13E6"/>
    <w:rsid w:val="004C1441"/>
    <w:rsid w:val="004C1506"/>
    <w:rsid w:val="004C1788"/>
    <w:rsid w:val="004C1858"/>
    <w:rsid w:val="004C1950"/>
    <w:rsid w:val="004C1AD6"/>
    <w:rsid w:val="004C1B78"/>
    <w:rsid w:val="004C1BB9"/>
    <w:rsid w:val="004C1C9D"/>
    <w:rsid w:val="004C1DB1"/>
    <w:rsid w:val="004C2438"/>
    <w:rsid w:val="004C2516"/>
    <w:rsid w:val="004C263B"/>
    <w:rsid w:val="004C263F"/>
    <w:rsid w:val="004C2A2A"/>
    <w:rsid w:val="004C2C5D"/>
    <w:rsid w:val="004C2F21"/>
    <w:rsid w:val="004C2F7B"/>
    <w:rsid w:val="004C3181"/>
    <w:rsid w:val="004C3208"/>
    <w:rsid w:val="004C33D5"/>
    <w:rsid w:val="004C3723"/>
    <w:rsid w:val="004C37CC"/>
    <w:rsid w:val="004C3974"/>
    <w:rsid w:val="004C3A3F"/>
    <w:rsid w:val="004C3D05"/>
    <w:rsid w:val="004C3D95"/>
    <w:rsid w:val="004C3EF3"/>
    <w:rsid w:val="004C430E"/>
    <w:rsid w:val="004C4315"/>
    <w:rsid w:val="004C445F"/>
    <w:rsid w:val="004C471E"/>
    <w:rsid w:val="004C4862"/>
    <w:rsid w:val="004C4B08"/>
    <w:rsid w:val="004C4B95"/>
    <w:rsid w:val="004C4EE7"/>
    <w:rsid w:val="004C4F52"/>
    <w:rsid w:val="004C536E"/>
    <w:rsid w:val="004C55C9"/>
    <w:rsid w:val="004C5682"/>
    <w:rsid w:val="004C56D4"/>
    <w:rsid w:val="004C595E"/>
    <w:rsid w:val="004C5A72"/>
    <w:rsid w:val="004C5C2E"/>
    <w:rsid w:val="004C5C47"/>
    <w:rsid w:val="004C5DE4"/>
    <w:rsid w:val="004C5E36"/>
    <w:rsid w:val="004C5E5B"/>
    <w:rsid w:val="004C5FDD"/>
    <w:rsid w:val="004C6044"/>
    <w:rsid w:val="004C6613"/>
    <w:rsid w:val="004C6617"/>
    <w:rsid w:val="004C670F"/>
    <w:rsid w:val="004C67A6"/>
    <w:rsid w:val="004C6CA2"/>
    <w:rsid w:val="004C6D80"/>
    <w:rsid w:val="004C6FEC"/>
    <w:rsid w:val="004C7384"/>
    <w:rsid w:val="004C76BA"/>
    <w:rsid w:val="004C7A3D"/>
    <w:rsid w:val="004C7AAB"/>
    <w:rsid w:val="004C7B7C"/>
    <w:rsid w:val="004C7C5A"/>
    <w:rsid w:val="004D00B2"/>
    <w:rsid w:val="004D0196"/>
    <w:rsid w:val="004D05AE"/>
    <w:rsid w:val="004D0648"/>
    <w:rsid w:val="004D0AA8"/>
    <w:rsid w:val="004D0DE7"/>
    <w:rsid w:val="004D10D1"/>
    <w:rsid w:val="004D1439"/>
    <w:rsid w:val="004D1528"/>
    <w:rsid w:val="004D1640"/>
    <w:rsid w:val="004D1AF4"/>
    <w:rsid w:val="004D1B45"/>
    <w:rsid w:val="004D1C44"/>
    <w:rsid w:val="004D23C6"/>
    <w:rsid w:val="004D2550"/>
    <w:rsid w:val="004D2772"/>
    <w:rsid w:val="004D27BD"/>
    <w:rsid w:val="004D284B"/>
    <w:rsid w:val="004D298B"/>
    <w:rsid w:val="004D2D46"/>
    <w:rsid w:val="004D2D5C"/>
    <w:rsid w:val="004D2E77"/>
    <w:rsid w:val="004D2EAF"/>
    <w:rsid w:val="004D3297"/>
    <w:rsid w:val="004D3399"/>
    <w:rsid w:val="004D3450"/>
    <w:rsid w:val="004D349F"/>
    <w:rsid w:val="004D3992"/>
    <w:rsid w:val="004D3DA9"/>
    <w:rsid w:val="004D43B2"/>
    <w:rsid w:val="004D4403"/>
    <w:rsid w:val="004D442E"/>
    <w:rsid w:val="004D4F6E"/>
    <w:rsid w:val="004D4FEF"/>
    <w:rsid w:val="004D504C"/>
    <w:rsid w:val="004D56B3"/>
    <w:rsid w:val="004D575B"/>
    <w:rsid w:val="004D5A8B"/>
    <w:rsid w:val="004D5DDC"/>
    <w:rsid w:val="004D5E21"/>
    <w:rsid w:val="004D5FAF"/>
    <w:rsid w:val="004D60A7"/>
    <w:rsid w:val="004D625A"/>
    <w:rsid w:val="004D63FB"/>
    <w:rsid w:val="004D66E7"/>
    <w:rsid w:val="004D69DC"/>
    <w:rsid w:val="004D6BAE"/>
    <w:rsid w:val="004D6D2B"/>
    <w:rsid w:val="004D6D57"/>
    <w:rsid w:val="004D6F3E"/>
    <w:rsid w:val="004D6FB1"/>
    <w:rsid w:val="004D7156"/>
    <w:rsid w:val="004D7376"/>
    <w:rsid w:val="004D7551"/>
    <w:rsid w:val="004D7795"/>
    <w:rsid w:val="004D78A8"/>
    <w:rsid w:val="004D7937"/>
    <w:rsid w:val="004D7A2B"/>
    <w:rsid w:val="004D7C10"/>
    <w:rsid w:val="004D7FF5"/>
    <w:rsid w:val="004E0030"/>
    <w:rsid w:val="004E005A"/>
    <w:rsid w:val="004E00EA"/>
    <w:rsid w:val="004E0298"/>
    <w:rsid w:val="004E084E"/>
    <w:rsid w:val="004E09C5"/>
    <w:rsid w:val="004E09CD"/>
    <w:rsid w:val="004E0D92"/>
    <w:rsid w:val="004E0E81"/>
    <w:rsid w:val="004E110F"/>
    <w:rsid w:val="004E1224"/>
    <w:rsid w:val="004E1312"/>
    <w:rsid w:val="004E1B64"/>
    <w:rsid w:val="004E1C46"/>
    <w:rsid w:val="004E1DBD"/>
    <w:rsid w:val="004E2060"/>
    <w:rsid w:val="004E21D7"/>
    <w:rsid w:val="004E22AE"/>
    <w:rsid w:val="004E238E"/>
    <w:rsid w:val="004E2450"/>
    <w:rsid w:val="004E26A2"/>
    <w:rsid w:val="004E2714"/>
    <w:rsid w:val="004E2852"/>
    <w:rsid w:val="004E2974"/>
    <w:rsid w:val="004E2D64"/>
    <w:rsid w:val="004E2ED9"/>
    <w:rsid w:val="004E3102"/>
    <w:rsid w:val="004E3186"/>
    <w:rsid w:val="004E33AE"/>
    <w:rsid w:val="004E346A"/>
    <w:rsid w:val="004E356C"/>
    <w:rsid w:val="004E3571"/>
    <w:rsid w:val="004E3878"/>
    <w:rsid w:val="004E38E6"/>
    <w:rsid w:val="004E3B57"/>
    <w:rsid w:val="004E3BF4"/>
    <w:rsid w:val="004E3C88"/>
    <w:rsid w:val="004E40FF"/>
    <w:rsid w:val="004E412A"/>
    <w:rsid w:val="004E42E4"/>
    <w:rsid w:val="004E4388"/>
    <w:rsid w:val="004E44C5"/>
    <w:rsid w:val="004E45FF"/>
    <w:rsid w:val="004E471D"/>
    <w:rsid w:val="004E472B"/>
    <w:rsid w:val="004E47CE"/>
    <w:rsid w:val="004E47F2"/>
    <w:rsid w:val="004E4A98"/>
    <w:rsid w:val="004E4DD6"/>
    <w:rsid w:val="004E4E70"/>
    <w:rsid w:val="004E4F67"/>
    <w:rsid w:val="004E52A1"/>
    <w:rsid w:val="004E52EC"/>
    <w:rsid w:val="004E533E"/>
    <w:rsid w:val="004E57A6"/>
    <w:rsid w:val="004E5993"/>
    <w:rsid w:val="004E5B89"/>
    <w:rsid w:val="004E5B93"/>
    <w:rsid w:val="004E5C14"/>
    <w:rsid w:val="004E5C8E"/>
    <w:rsid w:val="004E5DD9"/>
    <w:rsid w:val="004E615D"/>
    <w:rsid w:val="004E61DE"/>
    <w:rsid w:val="004E61E5"/>
    <w:rsid w:val="004E61ED"/>
    <w:rsid w:val="004E627B"/>
    <w:rsid w:val="004E6458"/>
    <w:rsid w:val="004E64C8"/>
    <w:rsid w:val="004E6619"/>
    <w:rsid w:val="004E67AF"/>
    <w:rsid w:val="004E686C"/>
    <w:rsid w:val="004E687D"/>
    <w:rsid w:val="004E68BC"/>
    <w:rsid w:val="004E692E"/>
    <w:rsid w:val="004E6B73"/>
    <w:rsid w:val="004E6D45"/>
    <w:rsid w:val="004E6F85"/>
    <w:rsid w:val="004E7302"/>
    <w:rsid w:val="004E7509"/>
    <w:rsid w:val="004E777C"/>
    <w:rsid w:val="004E7782"/>
    <w:rsid w:val="004E77CD"/>
    <w:rsid w:val="004E7908"/>
    <w:rsid w:val="004E7977"/>
    <w:rsid w:val="004E7B6A"/>
    <w:rsid w:val="004E7BB8"/>
    <w:rsid w:val="004E7C57"/>
    <w:rsid w:val="004F03A9"/>
    <w:rsid w:val="004F0437"/>
    <w:rsid w:val="004F04CA"/>
    <w:rsid w:val="004F0A5A"/>
    <w:rsid w:val="004F0AB9"/>
    <w:rsid w:val="004F0D54"/>
    <w:rsid w:val="004F0D90"/>
    <w:rsid w:val="004F0E81"/>
    <w:rsid w:val="004F0EEF"/>
    <w:rsid w:val="004F12A8"/>
    <w:rsid w:val="004F134A"/>
    <w:rsid w:val="004F1392"/>
    <w:rsid w:val="004F14DD"/>
    <w:rsid w:val="004F183B"/>
    <w:rsid w:val="004F196E"/>
    <w:rsid w:val="004F1B22"/>
    <w:rsid w:val="004F1EB5"/>
    <w:rsid w:val="004F2109"/>
    <w:rsid w:val="004F2216"/>
    <w:rsid w:val="004F2292"/>
    <w:rsid w:val="004F26D8"/>
    <w:rsid w:val="004F26EC"/>
    <w:rsid w:val="004F27C6"/>
    <w:rsid w:val="004F29FC"/>
    <w:rsid w:val="004F2CEC"/>
    <w:rsid w:val="004F2E35"/>
    <w:rsid w:val="004F2F66"/>
    <w:rsid w:val="004F30EB"/>
    <w:rsid w:val="004F368D"/>
    <w:rsid w:val="004F38DE"/>
    <w:rsid w:val="004F3922"/>
    <w:rsid w:val="004F3BA6"/>
    <w:rsid w:val="004F3EBE"/>
    <w:rsid w:val="004F3EC3"/>
    <w:rsid w:val="004F3F61"/>
    <w:rsid w:val="004F4162"/>
    <w:rsid w:val="004F4532"/>
    <w:rsid w:val="004F4541"/>
    <w:rsid w:val="004F45AF"/>
    <w:rsid w:val="004F45BB"/>
    <w:rsid w:val="004F481B"/>
    <w:rsid w:val="004F4947"/>
    <w:rsid w:val="004F4D8D"/>
    <w:rsid w:val="004F4F4F"/>
    <w:rsid w:val="004F4FA2"/>
    <w:rsid w:val="004F52B8"/>
    <w:rsid w:val="004F530A"/>
    <w:rsid w:val="004F538C"/>
    <w:rsid w:val="004F5410"/>
    <w:rsid w:val="004F5661"/>
    <w:rsid w:val="004F56C8"/>
    <w:rsid w:val="004F56FD"/>
    <w:rsid w:val="004F5782"/>
    <w:rsid w:val="004F57E2"/>
    <w:rsid w:val="004F5B2B"/>
    <w:rsid w:val="004F5CAB"/>
    <w:rsid w:val="004F5D97"/>
    <w:rsid w:val="004F5F97"/>
    <w:rsid w:val="004F6412"/>
    <w:rsid w:val="004F6429"/>
    <w:rsid w:val="004F675B"/>
    <w:rsid w:val="004F6984"/>
    <w:rsid w:val="004F699C"/>
    <w:rsid w:val="004F6C4B"/>
    <w:rsid w:val="004F707A"/>
    <w:rsid w:val="004F7209"/>
    <w:rsid w:val="004F7309"/>
    <w:rsid w:val="004F736C"/>
    <w:rsid w:val="004F742C"/>
    <w:rsid w:val="004F7593"/>
    <w:rsid w:val="004F7A59"/>
    <w:rsid w:val="004F7E6C"/>
    <w:rsid w:val="004F7EAC"/>
    <w:rsid w:val="0050026A"/>
    <w:rsid w:val="005002D1"/>
    <w:rsid w:val="00500754"/>
    <w:rsid w:val="00501060"/>
    <w:rsid w:val="005011B9"/>
    <w:rsid w:val="005011E9"/>
    <w:rsid w:val="005015B3"/>
    <w:rsid w:val="005016D1"/>
    <w:rsid w:val="005019CD"/>
    <w:rsid w:val="00501A34"/>
    <w:rsid w:val="00501AC3"/>
    <w:rsid w:val="00501B76"/>
    <w:rsid w:val="00501B7E"/>
    <w:rsid w:val="00501BB1"/>
    <w:rsid w:val="00501D13"/>
    <w:rsid w:val="0050225A"/>
    <w:rsid w:val="005022A7"/>
    <w:rsid w:val="005024A1"/>
    <w:rsid w:val="0050252E"/>
    <w:rsid w:val="00502594"/>
    <w:rsid w:val="00502784"/>
    <w:rsid w:val="00502B1D"/>
    <w:rsid w:val="00502C4E"/>
    <w:rsid w:val="00502DB6"/>
    <w:rsid w:val="00502E53"/>
    <w:rsid w:val="00503094"/>
    <w:rsid w:val="005032FC"/>
    <w:rsid w:val="005036D0"/>
    <w:rsid w:val="005038AD"/>
    <w:rsid w:val="00504446"/>
    <w:rsid w:val="00504533"/>
    <w:rsid w:val="00504587"/>
    <w:rsid w:val="005046D4"/>
    <w:rsid w:val="005049A4"/>
    <w:rsid w:val="00504C43"/>
    <w:rsid w:val="00504D95"/>
    <w:rsid w:val="00504EA7"/>
    <w:rsid w:val="00504ECD"/>
    <w:rsid w:val="005051A3"/>
    <w:rsid w:val="00505256"/>
    <w:rsid w:val="00505276"/>
    <w:rsid w:val="00505279"/>
    <w:rsid w:val="005053DF"/>
    <w:rsid w:val="0050571B"/>
    <w:rsid w:val="00505BA7"/>
    <w:rsid w:val="00505CF9"/>
    <w:rsid w:val="00506079"/>
    <w:rsid w:val="00506093"/>
    <w:rsid w:val="005062F5"/>
    <w:rsid w:val="00506344"/>
    <w:rsid w:val="005064DB"/>
    <w:rsid w:val="00506507"/>
    <w:rsid w:val="0050656C"/>
    <w:rsid w:val="00506FDB"/>
    <w:rsid w:val="005072E0"/>
    <w:rsid w:val="00507422"/>
    <w:rsid w:val="0050759C"/>
    <w:rsid w:val="00507B1B"/>
    <w:rsid w:val="00507B93"/>
    <w:rsid w:val="00507D83"/>
    <w:rsid w:val="00507D9A"/>
    <w:rsid w:val="00507D9D"/>
    <w:rsid w:val="00507DF1"/>
    <w:rsid w:val="0051017A"/>
    <w:rsid w:val="00510263"/>
    <w:rsid w:val="005105C0"/>
    <w:rsid w:val="00510717"/>
    <w:rsid w:val="005107EB"/>
    <w:rsid w:val="0051089F"/>
    <w:rsid w:val="00510C0F"/>
    <w:rsid w:val="00510DBE"/>
    <w:rsid w:val="00510EC1"/>
    <w:rsid w:val="00511404"/>
    <w:rsid w:val="00511500"/>
    <w:rsid w:val="0051189E"/>
    <w:rsid w:val="00511AE5"/>
    <w:rsid w:val="00511B03"/>
    <w:rsid w:val="00511C2D"/>
    <w:rsid w:val="00512049"/>
    <w:rsid w:val="00512270"/>
    <w:rsid w:val="0051269B"/>
    <w:rsid w:val="0051272E"/>
    <w:rsid w:val="005128BA"/>
    <w:rsid w:val="005128CC"/>
    <w:rsid w:val="00512CDA"/>
    <w:rsid w:val="00512ECF"/>
    <w:rsid w:val="00512F0F"/>
    <w:rsid w:val="0051370B"/>
    <w:rsid w:val="00513748"/>
    <w:rsid w:val="0051391F"/>
    <w:rsid w:val="00513C8E"/>
    <w:rsid w:val="00513C9A"/>
    <w:rsid w:val="00513D82"/>
    <w:rsid w:val="00513E78"/>
    <w:rsid w:val="00513E82"/>
    <w:rsid w:val="00514130"/>
    <w:rsid w:val="00514136"/>
    <w:rsid w:val="0051425A"/>
    <w:rsid w:val="0051429E"/>
    <w:rsid w:val="0051433B"/>
    <w:rsid w:val="00514443"/>
    <w:rsid w:val="00514633"/>
    <w:rsid w:val="00514B04"/>
    <w:rsid w:val="00514B41"/>
    <w:rsid w:val="00514CDF"/>
    <w:rsid w:val="00514EB3"/>
    <w:rsid w:val="005151B8"/>
    <w:rsid w:val="00515747"/>
    <w:rsid w:val="005157B1"/>
    <w:rsid w:val="00515A0E"/>
    <w:rsid w:val="005161AE"/>
    <w:rsid w:val="00516AB3"/>
    <w:rsid w:val="00516C2E"/>
    <w:rsid w:val="00516FF1"/>
    <w:rsid w:val="00517114"/>
    <w:rsid w:val="0051716C"/>
    <w:rsid w:val="005172D9"/>
    <w:rsid w:val="0051730A"/>
    <w:rsid w:val="00517398"/>
    <w:rsid w:val="0051744A"/>
    <w:rsid w:val="005174C0"/>
    <w:rsid w:val="005176D7"/>
    <w:rsid w:val="00517879"/>
    <w:rsid w:val="00517C08"/>
    <w:rsid w:val="00517C8D"/>
    <w:rsid w:val="00517CF1"/>
    <w:rsid w:val="005201E3"/>
    <w:rsid w:val="00520401"/>
    <w:rsid w:val="00520453"/>
    <w:rsid w:val="00520802"/>
    <w:rsid w:val="005208F2"/>
    <w:rsid w:val="00520BEB"/>
    <w:rsid w:val="00520CA1"/>
    <w:rsid w:val="00520F47"/>
    <w:rsid w:val="005210D4"/>
    <w:rsid w:val="005210F1"/>
    <w:rsid w:val="00521123"/>
    <w:rsid w:val="005211D1"/>
    <w:rsid w:val="0052152E"/>
    <w:rsid w:val="005215B2"/>
    <w:rsid w:val="005215C5"/>
    <w:rsid w:val="005216C4"/>
    <w:rsid w:val="00521864"/>
    <w:rsid w:val="005218A1"/>
    <w:rsid w:val="0052190B"/>
    <w:rsid w:val="00521C4E"/>
    <w:rsid w:val="00521C88"/>
    <w:rsid w:val="00521CC6"/>
    <w:rsid w:val="0052220A"/>
    <w:rsid w:val="005223B7"/>
    <w:rsid w:val="00522501"/>
    <w:rsid w:val="005228E8"/>
    <w:rsid w:val="005229D9"/>
    <w:rsid w:val="005229E5"/>
    <w:rsid w:val="00522DFC"/>
    <w:rsid w:val="00523019"/>
    <w:rsid w:val="00523151"/>
    <w:rsid w:val="005231B7"/>
    <w:rsid w:val="005233A5"/>
    <w:rsid w:val="005235E0"/>
    <w:rsid w:val="00523BFB"/>
    <w:rsid w:val="00523C47"/>
    <w:rsid w:val="00523DC4"/>
    <w:rsid w:val="00523E5A"/>
    <w:rsid w:val="00523FA8"/>
    <w:rsid w:val="005240B2"/>
    <w:rsid w:val="005245B0"/>
    <w:rsid w:val="00524F33"/>
    <w:rsid w:val="0052511E"/>
    <w:rsid w:val="005251D9"/>
    <w:rsid w:val="005255F1"/>
    <w:rsid w:val="005256BA"/>
    <w:rsid w:val="0052595F"/>
    <w:rsid w:val="00525A05"/>
    <w:rsid w:val="00525A87"/>
    <w:rsid w:val="00525B6C"/>
    <w:rsid w:val="00525C4A"/>
    <w:rsid w:val="00525D3D"/>
    <w:rsid w:val="00525F0E"/>
    <w:rsid w:val="0052604D"/>
    <w:rsid w:val="0052629E"/>
    <w:rsid w:val="00526510"/>
    <w:rsid w:val="0052667A"/>
    <w:rsid w:val="005266A4"/>
    <w:rsid w:val="00526725"/>
    <w:rsid w:val="005269CD"/>
    <w:rsid w:val="00526AA7"/>
    <w:rsid w:val="00526B99"/>
    <w:rsid w:val="00526D75"/>
    <w:rsid w:val="00526D8B"/>
    <w:rsid w:val="00526F7A"/>
    <w:rsid w:val="005275B8"/>
    <w:rsid w:val="00527753"/>
    <w:rsid w:val="005278EC"/>
    <w:rsid w:val="00527BBF"/>
    <w:rsid w:val="00527C4B"/>
    <w:rsid w:val="00527F7C"/>
    <w:rsid w:val="005304BC"/>
    <w:rsid w:val="00530B8F"/>
    <w:rsid w:val="00530CE1"/>
    <w:rsid w:val="00530DFD"/>
    <w:rsid w:val="00530F87"/>
    <w:rsid w:val="00530F9F"/>
    <w:rsid w:val="00531141"/>
    <w:rsid w:val="0053120F"/>
    <w:rsid w:val="00531B80"/>
    <w:rsid w:val="00531E1E"/>
    <w:rsid w:val="00531EA7"/>
    <w:rsid w:val="00531F43"/>
    <w:rsid w:val="0053207A"/>
    <w:rsid w:val="00532342"/>
    <w:rsid w:val="0053262B"/>
    <w:rsid w:val="005326A1"/>
    <w:rsid w:val="00532930"/>
    <w:rsid w:val="005331B4"/>
    <w:rsid w:val="005338D1"/>
    <w:rsid w:val="00533A2B"/>
    <w:rsid w:val="00533AAC"/>
    <w:rsid w:val="00533AB1"/>
    <w:rsid w:val="00533AEE"/>
    <w:rsid w:val="00533BD1"/>
    <w:rsid w:val="00533C71"/>
    <w:rsid w:val="00533E39"/>
    <w:rsid w:val="005340EC"/>
    <w:rsid w:val="0053428D"/>
    <w:rsid w:val="0053445C"/>
    <w:rsid w:val="00534525"/>
    <w:rsid w:val="00534B26"/>
    <w:rsid w:val="00534E09"/>
    <w:rsid w:val="00535377"/>
    <w:rsid w:val="00535673"/>
    <w:rsid w:val="005359D2"/>
    <w:rsid w:val="00535D72"/>
    <w:rsid w:val="00535EBE"/>
    <w:rsid w:val="00535F65"/>
    <w:rsid w:val="0053612D"/>
    <w:rsid w:val="0053643F"/>
    <w:rsid w:val="00536582"/>
    <w:rsid w:val="00536610"/>
    <w:rsid w:val="005366D6"/>
    <w:rsid w:val="00536813"/>
    <w:rsid w:val="00536901"/>
    <w:rsid w:val="0053695D"/>
    <w:rsid w:val="005369B9"/>
    <w:rsid w:val="005369C0"/>
    <w:rsid w:val="00536DAD"/>
    <w:rsid w:val="00536EB2"/>
    <w:rsid w:val="0053701C"/>
    <w:rsid w:val="00537102"/>
    <w:rsid w:val="0053719D"/>
    <w:rsid w:val="005374D3"/>
    <w:rsid w:val="005375D6"/>
    <w:rsid w:val="00537991"/>
    <w:rsid w:val="00537E44"/>
    <w:rsid w:val="00537F67"/>
    <w:rsid w:val="00537F92"/>
    <w:rsid w:val="005401E5"/>
    <w:rsid w:val="005404D5"/>
    <w:rsid w:val="00540975"/>
    <w:rsid w:val="00540985"/>
    <w:rsid w:val="0054098C"/>
    <w:rsid w:val="005409A2"/>
    <w:rsid w:val="00540A2D"/>
    <w:rsid w:val="00540B76"/>
    <w:rsid w:val="00541146"/>
    <w:rsid w:val="00541229"/>
    <w:rsid w:val="00541324"/>
    <w:rsid w:val="005414E2"/>
    <w:rsid w:val="0054158A"/>
    <w:rsid w:val="00541B4B"/>
    <w:rsid w:val="00541B7B"/>
    <w:rsid w:val="00541BBA"/>
    <w:rsid w:val="00542122"/>
    <w:rsid w:val="00542283"/>
    <w:rsid w:val="00542798"/>
    <w:rsid w:val="00542975"/>
    <w:rsid w:val="00542A7C"/>
    <w:rsid w:val="00542A8D"/>
    <w:rsid w:val="00542C54"/>
    <w:rsid w:val="00542E5D"/>
    <w:rsid w:val="005436A5"/>
    <w:rsid w:val="005438CA"/>
    <w:rsid w:val="00543B58"/>
    <w:rsid w:val="00543C89"/>
    <w:rsid w:val="00543CFC"/>
    <w:rsid w:val="00543FFD"/>
    <w:rsid w:val="0054496E"/>
    <w:rsid w:val="00544B64"/>
    <w:rsid w:val="00544D0F"/>
    <w:rsid w:val="00544E24"/>
    <w:rsid w:val="00544EA3"/>
    <w:rsid w:val="00544FAF"/>
    <w:rsid w:val="0054501D"/>
    <w:rsid w:val="00545141"/>
    <w:rsid w:val="00545257"/>
    <w:rsid w:val="00545573"/>
    <w:rsid w:val="005458ED"/>
    <w:rsid w:val="00545BA5"/>
    <w:rsid w:val="00545BF6"/>
    <w:rsid w:val="00545C15"/>
    <w:rsid w:val="00545DD4"/>
    <w:rsid w:val="00545E48"/>
    <w:rsid w:val="00545EB3"/>
    <w:rsid w:val="00545F0E"/>
    <w:rsid w:val="00546091"/>
    <w:rsid w:val="005463F1"/>
    <w:rsid w:val="00546577"/>
    <w:rsid w:val="00546746"/>
    <w:rsid w:val="0054675D"/>
    <w:rsid w:val="00546A4F"/>
    <w:rsid w:val="00546BC1"/>
    <w:rsid w:val="00546E20"/>
    <w:rsid w:val="00546F8A"/>
    <w:rsid w:val="00547090"/>
    <w:rsid w:val="00547155"/>
    <w:rsid w:val="005475F7"/>
    <w:rsid w:val="00547796"/>
    <w:rsid w:val="0054781C"/>
    <w:rsid w:val="0054791F"/>
    <w:rsid w:val="005479BF"/>
    <w:rsid w:val="00547AD0"/>
    <w:rsid w:val="00547C08"/>
    <w:rsid w:val="0055008F"/>
    <w:rsid w:val="00550325"/>
    <w:rsid w:val="00550458"/>
    <w:rsid w:val="00550666"/>
    <w:rsid w:val="005507B5"/>
    <w:rsid w:val="0055088C"/>
    <w:rsid w:val="00550939"/>
    <w:rsid w:val="00550A1A"/>
    <w:rsid w:val="00550B53"/>
    <w:rsid w:val="00550BFF"/>
    <w:rsid w:val="00550F01"/>
    <w:rsid w:val="005510B0"/>
    <w:rsid w:val="00551972"/>
    <w:rsid w:val="00551B4F"/>
    <w:rsid w:val="00551DD9"/>
    <w:rsid w:val="00551F3E"/>
    <w:rsid w:val="0055204C"/>
    <w:rsid w:val="00552387"/>
    <w:rsid w:val="00552501"/>
    <w:rsid w:val="00552581"/>
    <w:rsid w:val="005525C3"/>
    <w:rsid w:val="00552604"/>
    <w:rsid w:val="0055280C"/>
    <w:rsid w:val="005528C6"/>
    <w:rsid w:val="00552B61"/>
    <w:rsid w:val="0055337A"/>
    <w:rsid w:val="00553403"/>
    <w:rsid w:val="0055384C"/>
    <w:rsid w:val="005538B6"/>
    <w:rsid w:val="00553AF6"/>
    <w:rsid w:val="00553C21"/>
    <w:rsid w:val="00553D02"/>
    <w:rsid w:val="00553D41"/>
    <w:rsid w:val="00553DAD"/>
    <w:rsid w:val="00553E1C"/>
    <w:rsid w:val="00553F15"/>
    <w:rsid w:val="00553F8F"/>
    <w:rsid w:val="005541B8"/>
    <w:rsid w:val="0055430F"/>
    <w:rsid w:val="005543F4"/>
    <w:rsid w:val="005544B5"/>
    <w:rsid w:val="005544F4"/>
    <w:rsid w:val="00554901"/>
    <w:rsid w:val="00554E3B"/>
    <w:rsid w:val="00554F46"/>
    <w:rsid w:val="00555250"/>
    <w:rsid w:val="0055540C"/>
    <w:rsid w:val="00555423"/>
    <w:rsid w:val="0055564E"/>
    <w:rsid w:val="00555717"/>
    <w:rsid w:val="00555BF4"/>
    <w:rsid w:val="00555C33"/>
    <w:rsid w:val="00555E02"/>
    <w:rsid w:val="00555E74"/>
    <w:rsid w:val="005561CC"/>
    <w:rsid w:val="0055625B"/>
    <w:rsid w:val="005562AE"/>
    <w:rsid w:val="0055685C"/>
    <w:rsid w:val="00556C6F"/>
    <w:rsid w:val="00557019"/>
    <w:rsid w:val="00557052"/>
    <w:rsid w:val="005577BE"/>
    <w:rsid w:val="00557935"/>
    <w:rsid w:val="00557C24"/>
    <w:rsid w:val="005603E0"/>
    <w:rsid w:val="00560962"/>
    <w:rsid w:val="00560A41"/>
    <w:rsid w:val="00560A93"/>
    <w:rsid w:val="00560B78"/>
    <w:rsid w:val="00560D4C"/>
    <w:rsid w:val="00560E1B"/>
    <w:rsid w:val="00560E7A"/>
    <w:rsid w:val="00561262"/>
    <w:rsid w:val="0056135E"/>
    <w:rsid w:val="005613D9"/>
    <w:rsid w:val="005614BF"/>
    <w:rsid w:val="0056184B"/>
    <w:rsid w:val="00561A27"/>
    <w:rsid w:val="00561B2F"/>
    <w:rsid w:val="00561BF2"/>
    <w:rsid w:val="00561D0D"/>
    <w:rsid w:val="00562033"/>
    <w:rsid w:val="0056215B"/>
    <w:rsid w:val="005621B1"/>
    <w:rsid w:val="0056241B"/>
    <w:rsid w:val="005626D1"/>
    <w:rsid w:val="00562744"/>
    <w:rsid w:val="00562807"/>
    <w:rsid w:val="0056284E"/>
    <w:rsid w:val="00562859"/>
    <w:rsid w:val="00562F0D"/>
    <w:rsid w:val="00563AE7"/>
    <w:rsid w:val="00563CAF"/>
    <w:rsid w:val="00563D67"/>
    <w:rsid w:val="00564214"/>
    <w:rsid w:val="00564325"/>
    <w:rsid w:val="005644DA"/>
    <w:rsid w:val="0056466C"/>
    <w:rsid w:val="0056471A"/>
    <w:rsid w:val="005647C7"/>
    <w:rsid w:val="00564897"/>
    <w:rsid w:val="00564D77"/>
    <w:rsid w:val="005651C0"/>
    <w:rsid w:val="005653CC"/>
    <w:rsid w:val="00565547"/>
    <w:rsid w:val="005656EF"/>
    <w:rsid w:val="005656F5"/>
    <w:rsid w:val="00565726"/>
    <w:rsid w:val="00565E90"/>
    <w:rsid w:val="005663D0"/>
    <w:rsid w:val="00566404"/>
    <w:rsid w:val="00566609"/>
    <w:rsid w:val="00566765"/>
    <w:rsid w:val="005667AD"/>
    <w:rsid w:val="00566894"/>
    <w:rsid w:val="005669D3"/>
    <w:rsid w:val="005670C2"/>
    <w:rsid w:val="0056726A"/>
    <w:rsid w:val="005673AF"/>
    <w:rsid w:val="00567651"/>
    <w:rsid w:val="00567936"/>
    <w:rsid w:val="005679F7"/>
    <w:rsid w:val="00567B72"/>
    <w:rsid w:val="00567C4D"/>
    <w:rsid w:val="00567CC3"/>
    <w:rsid w:val="00567DD6"/>
    <w:rsid w:val="0057024D"/>
    <w:rsid w:val="005702E0"/>
    <w:rsid w:val="00570480"/>
    <w:rsid w:val="00570657"/>
    <w:rsid w:val="005706AB"/>
    <w:rsid w:val="005706B5"/>
    <w:rsid w:val="00570768"/>
    <w:rsid w:val="0057076E"/>
    <w:rsid w:val="005708CE"/>
    <w:rsid w:val="00570B22"/>
    <w:rsid w:val="00570EFC"/>
    <w:rsid w:val="00570F12"/>
    <w:rsid w:val="005710B3"/>
    <w:rsid w:val="005713D9"/>
    <w:rsid w:val="005713DF"/>
    <w:rsid w:val="00571438"/>
    <w:rsid w:val="00571AAE"/>
    <w:rsid w:val="00571AE1"/>
    <w:rsid w:val="00571DD4"/>
    <w:rsid w:val="0057209D"/>
    <w:rsid w:val="005722F4"/>
    <w:rsid w:val="0057235E"/>
    <w:rsid w:val="005725B4"/>
    <w:rsid w:val="00572BE4"/>
    <w:rsid w:val="00572E75"/>
    <w:rsid w:val="00572EE6"/>
    <w:rsid w:val="0057302C"/>
    <w:rsid w:val="0057398A"/>
    <w:rsid w:val="00573A59"/>
    <w:rsid w:val="00573AF5"/>
    <w:rsid w:val="00573B97"/>
    <w:rsid w:val="00573CC1"/>
    <w:rsid w:val="00573D10"/>
    <w:rsid w:val="00574489"/>
    <w:rsid w:val="005745C2"/>
    <w:rsid w:val="005749C7"/>
    <w:rsid w:val="00574A5F"/>
    <w:rsid w:val="00574D61"/>
    <w:rsid w:val="0057517C"/>
    <w:rsid w:val="00575344"/>
    <w:rsid w:val="0057546D"/>
    <w:rsid w:val="0057546F"/>
    <w:rsid w:val="00575596"/>
    <w:rsid w:val="005756CE"/>
    <w:rsid w:val="0057577B"/>
    <w:rsid w:val="0057591D"/>
    <w:rsid w:val="005759F8"/>
    <w:rsid w:val="00575A51"/>
    <w:rsid w:val="00575F01"/>
    <w:rsid w:val="00576634"/>
    <w:rsid w:val="00576873"/>
    <w:rsid w:val="00576930"/>
    <w:rsid w:val="00576DAE"/>
    <w:rsid w:val="00577108"/>
    <w:rsid w:val="00577274"/>
    <w:rsid w:val="005774BB"/>
    <w:rsid w:val="00577875"/>
    <w:rsid w:val="00580144"/>
    <w:rsid w:val="0058045D"/>
    <w:rsid w:val="005804E6"/>
    <w:rsid w:val="005804FB"/>
    <w:rsid w:val="005805B4"/>
    <w:rsid w:val="00580698"/>
    <w:rsid w:val="005809B9"/>
    <w:rsid w:val="005809F4"/>
    <w:rsid w:val="00580C95"/>
    <w:rsid w:val="00580EE8"/>
    <w:rsid w:val="00580FF7"/>
    <w:rsid w:val="005815C7"/>
    <w:rsid w:val="00581619"/>
    <w:rsid w:val="005818BC"/>
    <w:rsid w:val="005819E9"/>
    <w:rsid w:val="00581DF3"/>
    <w:rsid w:val="00581E23"/>
    <w:rsid w:val="00581FF5"/>
    <w:rsid w:val="0058200D"/>
    <w:rsid w:val="00582134"/>
    <w:rsid w:val="00582538"/>
    <w:rsid w:val="00582B74"/>
    <w:rsid w:val="00582F74"/>
    <w:rsid w:val="005836B6"/>
    <w:rsid w:val="00583A9D"/>
    <w:rsid w:val="00583AA7"/>
    <w:rsid w:val="00583AD0"/>
    <w:rsid w:val="00583B0E"/>
    <w:rsid w:val="00583CEF"/>
    <w:rsid w:val="00583F5C"/>
    <w:rsid w:val="00584180"/>
    <w:rsid w:val="00584475"/>
    <w:rsid w:val="00584527"/>
    <w:rsid w:val="005846C5"/>
    <w:rsid w:val="00584BD5"/>
    <w:rsid w:val="00584C23"/>
    <w:rsid w:val="00584C72"/>
    <w:rsid w:val="00584D8E"/>
    <w:rsid w:val="00585257"/>
    <w:rsid w:val="005854D1"/>
    <w:rsid w:val="0058551D"/>
    <w:rsid w:val="00585787"/>
    <w:rsid w:val="00585878"/>
    <w:rsid w:val="00585A58"/>
    <w:rsid w:val="00585A72"/>
    <w:rsid w:val="0058653C"/>
    <w:rsid w:val="0058657C"/>
    <w:rsid w:val="0058667E"/>
    <w:rsid w:val="005866CC"/>
    <w:rsid w:val="005868A7"/>
    <w:rsid w:val="00586920"/>
    <w:rsid w:val="00586AD0"/>
    <w:rsid w:val="00586B26"/>
    <w:rsid w:val="00586E39"/>
    <w:rsid w:val="00586F90"/>
    <w:rsid w:val="005870A0"/>
    <w:rsid w:val="005870E0"/>
    <w:rsid w:val="005872E2"/>
    <w:rsid w:val="00587396"/>
    <w:rsid w:val="005875ED"/>
    <w:rsid w:val="0058767D"/>
    <w:rsid w:val="005876A6"/>
    <w:rsid w:val="00587DBD"/>
    <w:rsid w:val="00587E12"/>
    <w:rsid w:val="00590385"/>
    <w:rsid w:val="0059039C"/>
    <w:rsid w:val="005903C9"/>
    <w:rsid w:val="00590455"/>
    <w:rsid w:val="0059054A"/>
    <w:rsid w:val="0059065E"/>
    <w:rsid w:val="00590C54"/>
    <w:rsid w:val="00590C8F"/>
    <w:rsid w:val="00590D6C"/>
    <w:rsid w:val="005910DC"/>
    <w:rsid w:val="00591221"/>
    <w:rsid w:val="00591333"/>
    <w:rsid w:val="0059147F"/>
    <w:rsid w:val="005915B8"/>
    <w:rsid w:val="0059171C"/>
    <w:rsid w:val="00591A54"/>
    <w:rsid w:val="00592101"/>
    <w:rsid w:val="005925C0"/>
    <w:rsid w:val="005925D5"/>
    <w:rsid w:val="00592B5D"/>
    <w:rsid w:val="00592D5A"/>
    <w:rsid w:val="00592EC8"/>
    <w:rsid w:val="00592ECF"/>
    <w:rsid w:val="005930F5"/>
    <w:rsid w:val="005931E1"/>
    <w:rsid w:val="00593282"/>
    <w:rsid w:val="005933C5"/>
    <w:rsid w:val="00593427"/>
    <w:rsid w:val="005939D2"/>
    <w:rsid w:val="00593F3D"/>
    <w:rsid w:val="0059411C"/>
    <w:rsid w:val="0059416A"/>
    <w:rsid w:val="0059429F"/>
    <w:rsid w:val="005943F9"/>
    <w:rsid w:val="00594564"/>
    <w:rsid w:val="00594584"/>
    <w:rsid w:val="00594846"/>
    <w:rsid w:val="005948DA"/>
    <w:rsid w:val="00594EC0"/>
    <w:rsid w:val="0059507A"/>
    <w:rsid w:val="00595394"/>
    <w:rsid w:val="00595698"/>
    <w:rsid w:val="00595728"/>
    <w:rsid w:val="005957B3"/>
    <w:rsid w:val="0059583D"/>
    <w:rsid w:val="00595A28"/>
    <w:rsid w:val="00595A5C"/>
    <w:rsid w:val="00595B14"/>
    <w:rsid w:val="00595BE0"/>
    <w:rsid w:val="00595D87"/>
    <w:rsid w:val="00595DD5"/>
    <w:rsid w:val="00595FFC"/>
    <w:rsid w:val="005960A6"/>
    <w:rsid w:val="005962B6"/>
    <w:rsid w:val="00596364"/>
    <w:rsid w:val="00596980"/>
    <w:rsid w:val="00596BD2"/>
    <w:rsid w:val="005970A4"/>
    <w:rsid w:val="00597285"/>
    <w:rsid w:val="0059770D"/>
    <w:rsid w:val="005977B5"/>
    <w:rsid w:val="00597803"/>
    <w:rsid w:val="005978AC"/>
    <w:rsid w:val="00597961"/>
    <w:rsid w:val="00597A0A"/>
    <w:rsid w:val="00597B8E"/>
    <w:rsid w:val="00597D1B"/>
    <w:rsid w:val="00597E89"/>
    <w:rsid w:val="005994D6"/>
    <w:rsid w:val="005A0060"/>
    <w:rsid w:val="005A0070"/>
    <w:rsid w:val="005A0138"/>
    <w:rsid w:val="005A03E9"/>
    <w:rsid w:val="005A058A"/>
    <w:rsid w:val="005A0611"/>
    <w:rsid w:val="005A0C45"/>
    <w:rsid w:val="005A0C73"/>
    <w:rsid w:val="005A0CEE"/>
    <w:rsid w:val="005A0F45"/>
    <w:rsid w:val="005A11F1"/>
    <w:rsid w:val="005A134F"/>
    <w:rsid w:val="005A1503"/>
    <w:rsid w:val="005A179E"/>
    <w:rsid w:val="005A19A0"/>
    <w:rsid w:val="005A19C2"/>
    <w:rsid w:val="005A1AC9"/>
    <w:rsid w:val="005A1BC9"/>
    <w:rsid w:val="005A1C53"/>
    <w:rsid w:val="005A1C95"/>
    <w:rsid w:val="005A1CFB"/>
    <w:rsid w:val="005A1E31"/>
    <w:rsid w:val="005A1E79"/>
    <w:rsid w:val="005A2148"/>
    <w:rsid w:val="005A2695"/>
    <w:rsid w:val="005A26DF"/>
    <w:rsid w:val="005A2772"/>
    <w:rsid w:val="005A296E"/>
    <w:rsid w:val="005A2C43"/>
    <w:rsid w:val="005A2E51"/>
    <w:rsid w:val="005A2E8A"/>
    <w:rsid w:val="005A2F0E"/>
    <w:rsid w:val="005A3056"/>
    <w:rsid w:val="005A30D0"/>
    <w:rsid w:val="005A30D3"/>
    <w:rsid w:val="005A326E"/>
    <w:rsid w:val="005A357B"/>
    <w:rsid w:val="005A35FF"/>
    <w:rsid w:val="005A37F7"/>
    <w:rsid w:val="005A3874"/>
    <w:rsid w:val="005A3885"/>
    <w:rsid w:val="005A3B19"/>
    <w:rsid w:val="005A3CA2"/>
    <w:rsid w:val="005A4090"/>
    <w:rsid w:val="005A4228"/>
    <w:rsid w:val="005A424E"/>
    <w:rsid w:val="005A432F"/>
    <w:rsid w:val="005A4378"/>
    <w:rsid w:val="005A4541"/>
    <w:rsid w:val="005A45A4"/>
    <w:rsid w:val="005A4752"/>
    <w:rsid w:val="005A48FD"/>
    <w:rsid w:val="005A4C3E"/>
    <w:rsid w:val="005A50CE"/>
    <w:rsid w:val="005A5225"/>
    <w:rsid w:val="005A558F"/>
    <w:rsid w:val="005A5613"/>
    <w:rsid w:val="005A56A1"/>
    <w:rsid w:val="005A5711"/>
    <w:rsid w:val="005A5B21"/>
    <w:rsid w:val="005A5B7E"/>
    <w:rsid w:val="005A5CA2"/>
    <w:rsid w:val="005A5E39"/>
    <w:rsid w:val="005A5F66"/>
    <w:rsid w:val="005A61D1"/>
    <w:rsid w:val="005A630B"/>
    <w:rsid w:val="005A63F8"/>
    <w:rsid w:val="005A691B"/>
    <w:rsid w:val="005A6971"/>
    <w:rsid w:val="005A69A0"/>
    <w:rsid w:val="005A6BB6"/>
    <w:rsid w:val="005A733F"/>
    <w:rsid w:val="005A7482"/>
    <w:rsid w:val="005A7664"/>
    <w:rsid w:val="005A7671"/>
    <w:rsid w:val="005A7EE7"/>
    <w:rsid w:val="005A7F2D"/>
    <w:rsid w:val="005B0089"/>
    <w:rsid w:val="005B024D"/>
    <w:rsid w:val="005B0321"/>
    <w:rsid w:val="005B068A"/>
    <w:rsid w:val="005B0696"/>
    <w:rsid w:val="005B073C"/>
    <w:rsid w:val="005B081D"/>
    <w:rsid w:val="005B0865"/>
    <w:rsid w:val="005B09B0"/>
    <w:rsid w:val="005B09C1"/>
    <w:rsid w:val="005B0A41"/>
    <w:rsid w:val="005B0D1F"/>
    <w:rsid w:val="005B0EAC"/>
    <w:rsid w:val="005B0F30"/>
    <w:rsid w:val="005B0FFB"/>
    <w:rsid w:val="005B105E"/>
    <w:rsid w:val="005B1168"/>
    <w:rsid w:val="005B1337"/>
    <w:rsid w:val="005B144C"/>
    <w:rsid w:val="005B14E2"/>
    <w:rsid w:val="005B152E"/>
    <w:rsid w:val="005B1572"/>
    <w:rsid w:val="005B1781"/>
    <w:rsid w:val="005B17B8"/>
    <w:rsid w:val="005B1814"/>
    <w:rsid w:val="005B181F"/>
    <w:rsid w:val="005B18DB"/>
    <w:rsid w:val="005B1E7A"/>
    <w:rsid w:val="005B20FA"/>
    <w:rsid w:val="005B210E"/>
    <w:rsid w:val="005B2215"/>
    <w:rsid w:val="005B248B"/>
    <w:rsid w:val="005B24C7"/>
    <w:rsid w:val="005B2585"/>
    <w:rsid w:val="005B2A5D"/>
    <w:rsid w:val="005B2DAA"/>
    <w:rsid w:val="005B2FD5"/>
    <w:rsid w:val="005B2FD9"/>
    <w:rsid w:val="005B30A9"/>
    <w:rsid w:val="005B32C6"/>
    <w:rsid w:val="005B3345"/>
    <w:rsid w:val="005B3624"/>
    <w:rsid w:val="005B3673"/>
    <w:rsid w:val="005B397B"/>
    <w:rsid w:val="005B3BA3"/>
    <w:rsid w:val="005B3C4F"/>
    <w:rsid w:val="005B3C9D"/>
    <w:rsid w:val="005B3F06"/>
    <w:rsid w:val="005B415D"/>
    <w:rsid w:val="005B422E"/>
    <w:rsid w:val="005B42AC"/>
    <w:rsid w:val="005B43E2"/>
    <w:rsid w:val="005B43F0"/>
    <w:rsid w:val="005B456D"/>
    <w:rsid w:val="005B47BB"/>
    <w:rsid w:val="005B5091"/>
    <w:rsid w:val="005B50E6"/>
    <w:rsid w:val="005B51E0"/>
    <w:rsid w:val="005B5232"/>
    <w:rsid w:val="005B5429"/>
    <w:rsid w:val="005B54A0"/>
    <w:rsid w:val="005B5A92"/>
    <w:rsid w:val="005B5AA0"/>
    <w:rsid w:val="005B5B27"/>
    <w:rsid w:val="005B5CEB"/>
    <w:rsid w:val="005B5DA2"/>
    <w:rsid w:val="005B5E27"/>
    <w:rsid w:val="005B5FC3"/>
    <w:rsid w:val="005B6004"/>
    <w:rsid w:val="005B6061"/>
    <w:rsid w:val="005B629A"/>
    <w:rsid w:val="005B62AB"/>
    <w:rsid w:val="005B64D7"/>
    <w:rsid w:val="005B65F2"/>
    <w:rsid w:val="005B674B"/>
    <w:rsid w:val="005B68E8"/>
    <w:rsid w:val="005B6DC6"/>
    <w:rsid w:val="005B6F2E"/>
    <w:rsid w:val="005B6FC9"/>
    <w:rsid w:val="005B759F"/>
    <w:rsid w:val="005B7610"/>
    <w:rsid w:val="005B76F1"/>
    <w:rsid w:val="005B786F"/>
    <w:rsid w:val="005B7A5A"/>
    <w:rsid w:val="005B7C1B"/>
    <w:rsid w:val="005B7F3B"/>
    <w:rsid w:val="005C03A1"/>
    <w:rsid w:val="005C0559"/>
    <w:rsid w:val="005C056B"/>
    <w:rsid w:val="005C0769"/>
    <w:rsid w:val="005C07A5"/>
    <w:rsid w:val="005C0BE5"/>
    <w:rsid w:val="005C12AC"/>
    <w:rsid w:val="005C1383"/>
    <w:rsid w:val="005C14B8"/>
    <w:rsid w:val="005C190A"/>
    <w:rsid w:val="005C1A0A"/>
    <w:rsid w:val="005C1A6E"/>
    <w:rsid w:val="005C1E47"/>
    <w:rsid w:val="005C2235"/>
    <w:rsid w:val="005C2358"/>
    <w:rsid w:val="005C25C7"/>
    <w:rsid w:val="005C27FC"/>
    <w:rsid w:val="005C28F2"/>
    <w:rsid w:val="005C2A03"/>
    <w:rsid w:val="005C2A17"/>
    <w:rsid w:val="005C2B24"/>
    <w:rsid w:val="005C2BBE"/>
    <w:rsid w:val="005C2C99"/>
    <w:rsid w:val="005C2DA6"/>
    <w:rsid w:val="005C2FC5"/>
    <w:rsid w:val="005C3660"/>
    <w:rsid w:val="005C3884"/>
    <w:rsid w:val="005C3B8F"/>
    <w:rsid w:val="005C3F44"/>
    <w:rsid w:val="005C42F0"/>
    <w:rsid w:val="005C44FD"/>
    <w:rsid w:val="005C47CF"/>
    <w:rsid w:val="005C49EB"/>
    <w:rsid w:val="005C4ACF"/>
    <w:rsid w:val="005C4BF4"/>
    <w:rsid w:val="005C511E"/>
    <w:rsid w:val="005C518C"/>
    <w:rsid w:val="005C597A"/>
    <w:rsid w:val="005C59EC"/>
    <w:rsid w:val="005C5A79"/>
    <w:rsid w:val="005C60A7"/>
    <w:rsid w:val="005C66D2"/>
    <w:rsid w:val="005C6851"/>
    <w:rsid w:val="005C6B61"/>
    <w:rsid w:val="005C6C65"/>
    <w:rsid w:val="005C6EE6"/>
    <w:rsid w:val="005C6F69"/>
    <w:rsid w:val="005C7190"/>
    <w:rsid w:val="005C76C2"/>
    <w:rsid w:val="005C7718"/>
    <w:rsid w:val="005C7983"/>
    <w:rsid w:val="005C7B8B"/>
    <w:rsid w:val="005C7C37"/>
    <w:rsid w:val="005C7E68"/>
    <w:rsid w:val="005D0190"/>
    <w:rsid w:val="005D04C0"/>
    <w:rsid w:val="005D059A"/>
    <w:rsid w:val="005D05FC"/>
    <w:rsid w:val="005D0956"/>
    <w:rsid w:val="005D0C80"/>
    <w:rsid w:val="005D0E5D"/>
    <w:rsid w:val="005D1637"/>
    <w:rsid w:val="005D179A"/>
    <w:rsid w:val="005D17EE"/>
    <w:rsid w:val="005D1969"/>
    <w:rsid w:val="005D1A44"/>
    <w:rsid w:val="005D1DB2"/>
    <w:rsid w:val="005D2359"/>
    <w:rsid w:val="005D261A"/>
    <w:rsid w:val="005D27B9"/>
    <w:rsid w:val="005D2883"/>
    <w:rsid w:val="005D28E5"/>
    <w:rsid w:val="005D290C"/>
    <w:rsid w:val="005D2A1F"/>
    <w:rsid w:val="005D2B33"/>
    <w:rsid w:val="005D2BD8"/>
    <w:rsid w:val="005D2FC8"/>
    <w:rsid w:val="005D31BF"/>
    <w:rsid w:val="005D346A"/>
    <w:rsid w:val="005D3484"/>
    <w:rsid w:val="005D34A2"/>
    <w:rsid w:val="005D355F"/>
    <w:rsid w:val="005D3577"/>
    <w:rsid w:val="005D35FC"/>
    <w:rsid w:val="005D37B2"/>
    <w:rsid w:val="005D3A6F"/>
    <w:rsid w:val="005D3F48"/>
    <w:rsid w:val="005D4802"/>
    <w:rsid w:val="005D4983"/>
    <w:rsid w:val="005D4CC2"/>
    <w:rsid w:val="005D4E2A"/>
    <w:rsid w:val="005D5585"/>
    <w:rsid w:val="005D580B"/>
    <w:rsid w:val="005D585C"/>
    <w:rsid w:val="005D58BA"/>
    <w:rsid w:val="005D5968"/>
    <w:rsid w:val="005D5A78"/>
    <w:rsid w:val="005D5C48"/>
    <w:rsid w:val="005D5DAA"/>
    <w:rsid w:val="005D5EED"/>
    <w:rsid w:val="005D5F16"/>
    <w:rsid w:val="005D6132"/>
    <w:rsid w:val="005D63A5"/>
    <w:rsid w:val="005D64DE"/>
    <w:rsid w:val="005D6707"/>
    <w:rsid w:val="005D68E2"/>
    <w:rsid w:val="005D68F3"/>
    <w:rsid w:val="005D6AA9"/>
    <w:rsid w:val="005D731D"/>
    <w:rsid w:val="005D733B"/>
    <w:rsid w:val="005D75EB"/>
    <w:rsid w:val="005D7670"/>
    <w:rsid w:val="005D77DD"/>
    <w:rsid w:val="005D77E2"/>
    <w:rsid w:val="005D7C1B"/>
    <w:rsid w:val="005D7D31"/>
    <w:rsid w:val="005D7DBB"/>
    <w:rsid w:val="005E0349"/>
    <w:rsid w:val="005E0459"/>
    <w:rsid w:val="005E046F"/>
    <w:rsid w:val="005E0565"/>
    <w:rsid w:val="005E06A6"/>
    <w:rsid w:val="005E0978"/>
    <w:rsid w:val="005E0D4F"/>
    <w:rsid w:val="005E0F40"/>
    <w:rsid w:val="005E100F"/>
    <w:rsid w:val="005E110F"/>
    <w:rsid w:val="005E1639"/>
    <w:rsid w:val="005E16FC"/>
    <w:rsid w:val="005E1B6B"/>
    <w:rsid w:val="005E1CE1"/>
    <w:rsid w:val="005E1E34"/>
    <w:rsid w:val="005E1FBC"/>
    <w:rsid w:val="005E20C2"/>
    <w:rsid w:val="005E22B5"/>
    <w:rsid w:val="005E2300"/>
    <w:rsid w:val="005E2410"/>
    <w:rsid w:val="005E27A8"/>
    <w:rsid w:val="005E28A7"/>
    <w:rsid w:val="005E2A31"/>
    <w:rsid w:val="005E2B5C"/>
    <w:rsid w:val="005E2BD4"/>
    <w:rsid w:val="005E2D66"/>
    <w:rsid w:val="005E2EF9"/>
    <w:rsid w:val="005E2F51"/>
    <w:rsid w:val="005E31D0"/>
    <w:rsid w:val="005E3216"/>
    <w:rsid w:val="005E32E7"/>
    <w:rsid w:val="005E3D5D"/>
    <w:rsid w:val="005E3D68"/>
    <w:rsid w:val="005E3FC0"/>
    <w:rsid w:val="005E3FD1"/>
    <w:rsid w:val="005E4068"/>
    <w:rsid w:val="005E43DD"/>
    <w:rsid w:val="005E4584"/>
    <w:rsid w:val="005E4591"/>
    <w:rsid w:val="005E4770"/>
    <w:rsid w:val="005E4819"/>
    <w:rsid w:val="005E48CD"/>
    <w:rsid w:val="005E4914"/>
    <w:rsid w:val="005E4ACE"/>
    <w:rsid w:val="005E4B2E"/>
    <w:rsid w:val="005E4F26"/>
    <w:rsid w:val="005E4F71"/>
    <w:rsid w:val="005E4F73"/>
    <w:rsid w:val="005E4FBF"/>
    <w:rsid w:val="005E5116"/>
    <w:rsid w:val="005E516C"/>
    <w:rsid w:val="005E5451"/>
    <w:rsid w:val="005E5A2F"/>
    <w:rsid w:val="005E5C64"/>
    <w:rsid w:val="005E5DE4"/>
    <w:rsid w:val="005E5EE2"/>
    <w:rsid w:val="005E6381"/>
    <w:rsid w:val="005E6558"/>
    <w:rsid w:val="005E665C"/>
    <w:rsid w:val="005E6684"/>
    <w:rsid w:val="005E66BB"/>
    <w:rsid w:val="005E6782"/>
    <w:rsid w:val="005E6814"/>
    <w:rsid w:val="005E681B"/>
    <w:rsid w:val="005E68B3"/>
    <w:rsid w:val="005E6C9E"/>
    <w:rsid w:val="005E6EA8"/>
    <w:rsid w:val="005E6EDF"/>
    <w:rsid w:val="005E705A"/>
    <w:rsid w:val="005E7238"/>
    <w:rsid w:val="005E7271"/>
    <w:rsid w:val="005E732C"/>
    <w:rsid w:val="005E73CB"/>
    <w:rsid w:val="005E74B7"/>
    <w:rsid w:val="005E792D"/>
    <w:rsid w:val="005E798F"/>
    <w:rsid w:val="005E7D48"/>
    <w:rsid w:val="005E7D94"/>
    <w:rsid w:val="005E7DD5"/>
    <w:rsid w:val="005E7F2E"/>
    <w:rsid w:val="005F0096"/>
    <w:rsid w:val="005F0112"/>
    <w:rsid w:val="005F0339"/>
    <w:rsid w:val="005F03C2"/>
    <w:rsid w:val="005F04F0"/>
    <w:rsid w:val="005F0943"/>
    <w:rsid w:val="005F0967"/>
    <w:rsid w:val="005F0A00"/>
    <w:rsid w:val="005F0A1F"/>
    <w:rsid w:val="005F0B4B"/>
    <w:rsid w:val="005F0BA1"/>
    <w:rsid w:val="005F0E0A"/>
    <w:rsid w:val="005F0EDB"/>
    <w:rsid w:val="005F1058"/>
    <w:rsid w:val="005F11C4"/>
    <w:rsid w:val="005F1238"/>
    <w:rsid w:val="005F1373"/>
    <w:rsid w:val="005F1418"/>
    <w:rsid w:val="005F17B4"/>
    <w:rsid w:val="005F1CF7"/>
    <w:rsid w:val="005F1D86"/>
    <w:rsid w:val="005F1DE7"/>
    <w:rsid w:val="005F1F93"/>
    <w:rsid w:val="005F214E"/>
    <w:rsid w:val="005F21A8"/>
    <w:rsid w:val="005F238E"/>
    <w:rsid w:val="005F260B"/>
    <w:rsid w:val="005F2634"/>
    <w:rsid w:val="005F2A3E"/>
    <w:rsid w:val="005F2CFB"/>
    <w:rsid w:val="005F2D79"/>
    <w:rsid w:val="005F2F9E"/>
    <w:rsid w:val="005F3225"/>
    <w:rsid w:val="005F3E4C"/>
    <w:rsid w:val="005F3E7B"/>
    <w:rsid w:val="005F3E9D"/>
    <w:rsid w:val="005F405A"/>
    <w:rsid w:val="005F40F8"/>
    <w:rsid w:val="005F4128"/>
    <w:rsid w:val="005F418F"/>
    <w:rsid w:val="005F425E"/>
    <w:rsid w:val="005F45C2"/>
    <w:rsid w:val="005F45C3"/>
    <w:rsid w:val="005F52F4"/>
    <w:rsid w:val="005F540E"/>
    <w:rsid w:val="005F542D"/>
    <w:rsid w:val="005F55B7"/>
    <w:rsid w:val="005F5635"/>
    <w:rsid w:val="005F586D"/>
    <w:rsid w:val="005F5A20"/>
    <w:rsid w:val="005F5A24"/>
    <w:rsid w:val="005F5BA0"/>
    <w:rsid w:val="005F5D7E"/>
    <w:rsid w:val="005F5ED3"/>
    <w:rsid w:val="005F6117"/>
    <w:rsid w:val="005F6239"/>
    <w:rsid w:val="005F661B"/>
    <w:rsid w:val="005F67FA"/>
    <w:rsid w:val="005F680C"/>
    <w:rsid w:val="005F6A77"/>
    <w:rsid w:val="005F6B73"/>
    <w:rsid w:val="005F6CFF"/>
    <w:rsid w:val="005F6E27"/>
    <w:rsid w:val="005F6F80"/>
    <w:rsid w:val="005F70AA"/>
    <w:rsid w:val="005F7263"/>
    <w:rsid w:val="005F734B"/>
    <w:rsid w:val="005F73BB"/>
    <w:rsid w:val="005F744E"/>
    <w:rsid w:val="005F7487"/>
    <w:rsid w:val="005F74E0"/>
    <w:rsid w:val="005F74E9"/>
    <w:rsid w:val="005F7680"/>
    <w:rsid w:val="005F78B3"/>
    <w:rsid w:val="005F790A"/>
    <w:rsid w:val="005F7AA2"/>
    <w:rsid w:val="005F7D8B"/>
    <w:rsid w:val="005F7E44"/>
    <w:rsid w:val="00600248"/>
    <w:rsid w:val="00600429"/>
    <w:rsid w:val="006004AA"/>
    <w:rsid w:val="006004F0"/>
    <w:rsid w:val="006005D0"/>
    <w:rsid w:val="00600659"/>
    <w:rsid w:val="006009A8"/>
    <w:rsid w:val="00600A94"/>
    <w:rsid w:val="00600CAD"/>
    <w:rsid w:val="00601020"/>
    <w:rsid w:val="006011CE"/>
    <w:rsid w:val="00601276"/>
    <w:rsid w:val="006013C9"/>
    <w:rsid w:val="00601626"/>
    <w:rsid w:val="006017C0"/>
    <w:rsid w:val="00601912"/>
    <w:rsid w:val="006019A7"/>
    <w:rsid w:val="006019A9"/>
    <w:rsid w:val="00601BF6"/>
    <w:rsid w:val="00601D40"/>
    <w:rsid w:val="00601D56"/>
    <w:rsid w:val="00602253"/>
    <w:rsid w:val="00602281"/>
    <w:rsid w:val="006023D6"/>
    <w:rsid w:val="00602769"/>
    <w:rsid w:val="00602BBC"/>
    <w:rsid w:val="00602CC4"/>
    <w:rsid w:val="00603005"/>
    <w:rsid w:val="006032A8"/>
    <w:rsid w:val="0060337E"/>
    <w:rsid w:val="00603510"/>
    <w:rsid w:val="006035B5"/>
    <w:rsid w:val="0060361D"/>
    <w:rsid w:val="00603773"/>
    <w:rsid w:val="00603C90"/>
    <w:rsid w:val="00603CF1"/>
    <w:rsid w:val="00603E68"/>
    <w:rsid w:val="00603E92"/>
    <w:rsid w:val="006040BA"/>
    <w:rsid w:val="00604403"/>
    <w:rsid w:val="006045DA"/>
    <w:rsid w:val="00604781"/>
    <w:rsid w:val="00604AC9"/>
    <w:rsid w:val="00604BA7"/>
    <w:rsid w:val="00604C48"/>
    <w:rsid w:val="00604C53"/>
    <w:rsid w:val="00604CD1"/>
    <w:rsid w:val="00604D50"/>
    <w:rsid w:val="00604E09"/>
    <w:rsid w:val="00604F76"/>
    <w:rsid w:val="00604FED"/>
    <w:rsid w:val="00605257"/>
    <w:rsid w:val="00605286"/>
    <w:rsid w:val="00605476"/>
    <w:rsid w:val="00605833"/>
    <w:rsid w:val="006058D9"/>
    <w:rsid w:val="0060591D"/>
    <w:rsid w:val="00605A83"/>
    <w:rsid w:val="00605C1F"/>
    <w:rsid w:val="00605E27"/>
    <w:rsid w:val="00605E4E"/>
    <w:rsid w:val="006062F4"/>
    <w:rsid w:val="00606699"/>
    <w:rsid w:val="006069FA"/>
    <w:rsid w:val="00606ADA"/>
    <w:rsid w:val="00606BA2"/>
    <w:rsid w:val="00606C3D"/>
    <w:rsid w:val="00606CC9"/>
    <w:rsid w:val="00606CD9"/>
    <w:rsid w:val="006071AB"/>
    <w:rsid w:val="00607225"/>
    <w:rsid w:val="006072F7"/>
    <w:rsid w:val="00607302"/>
    <w:rsid w:val="006073CD"/>
    <w:rsid w:val="00607404"/>
    <w:rsid w:val="00607929"/>
    <w:rsid w:val="0060794F"/>
    <w:rsid w:val="00607A82"/>
    <w:rsid w:val="00607AB2"/>
    <w:rsid w:val="00607AB6"/>
    <w:rsid w:val="00607E92"/>
    <w:rsid w:val="00607F8C"/>
    <w:rsid w:val="006100DA"/>
    <w:rsid w:val="00610112"/>
    <w:rsid w:val="00610130"/>
    <w:rsid w:val="006101DC"/>
    <w:rsid w:val="00610622"/>
    <w:rsid w:val="00610645"/>
    <w:rsid w:val="00610B01"/>
    <w:rsid w:val="00610B8D"/>
    <w:rsid w:val="00610BEB"/>
    <w:rsid w:val="00610C11"/>
    <w:rsid w:val="00610C60"/>
    <w:rsid w:val="00610F1D"/>
    <w:rsid w:val="00611025"/>
    <w:rsid w:val="006113CA"/>
    <w:rsid w:val="006116BC"/>
    <w:rsid w:val="00611837"/>
    <w:rsid w:val="00611845"/>
    <w:rsid w:val="00611A9D"/>
    <w:rsid w:val="00611F39"/>
    <w:rsid w:val="00611F40"/>
    <w:rsid w:val="00612389"/>
    <w:rsid w:val="006123FC"/>
    <w:rsid w:val="00612786"/>
    <w:rsid w:val="00612AFA"/>
    <w:rsid w:val="00612D67"/>
    <w:rsid w:val="00612F02"/>
    <w:rsid w:val="00613136"/>
    <w:rsid w:val="006133CF"/>
    <w:rsid w:val="00613492"/>
    <w:rsid w:val="006134C4"/>
    <w:rsid w:val="0061350C"/>
    <w:rsid w:val="006136C1"/>
    <w:rsid w:val="00613838"/>
    <w:rsid w:val="00613967"/>
    <w:rsid w:val="00613AFF"/>
    <w:rsid w:val="00613DBF"/>
    <w:rsid w:val="00613DC5"/>
    <w:rsid w:val="00613E6A"/>
    <w:rsid w:val="00613F0F"/>
    <w:rsid w:val="00614207"/>
    <w:rsid w:val="0061420A"/>
    <w:rsid w:val="006142CC"/>
    <w:rsid w:val="006143B3"/>
    <w:rsid w:val="00614503"/>
    <w:rsid w:val="006147C9"/>
    <w:rsid w:val="00614B01"/>
    <w:rsid w:val="00614CFE"/>
    <w:rsid w:val="00615096"/>
    <w:rsid w:val="0061523B"/>
    <w:rsid w:val="006152A8"/>
    <w:rsid w:val="00615363"/>
    <w:rsid w:val="00615549"/>
    <w:rsid w:val="006155CC"/>
    <w:rsid w:val="006157FD"/>
    <w:rsid w:val="00615A83"/>
    <w:rsid w:val="00615CD8"/>
    <w:rsid w:val="00615D3C"/>
    <w:rsid w:val="00616039"/>
    <w:rsid w:val="00616164"/>
    <w:rsid w:val="006161C5"/>
    <w:rsid w:val="00616218"/>
    <w:rsid w:val="006164AD"/>
    <w:rsid w:val="006164C2"/>
    <w:rsid w:val="00616514"/>
    <w:rsid w:val="006166BD"/>
    <w:rsid w:val="00616800"/>
    <w:rsid w:val="00616813"/>
    <w:rsid w:val="00616926"/>
    <w:rsid w:val="00616C63"/>
    <w:rsid w:val="00616D6E"/>
    <w:rsid w:val="00616E44"/>
    <w:rsid w:val="00616EA5"/>
    <w:rsid w:val="00617090"/>
    <w:rsid w:val="00617436"/>
    <w:rsid w:val="00617711"/>
    <w:rsid w:val="00617791"/>
    <w:rsid w:val="006177B2"/>
    <w:rsid w:val="00617816"/>
    <w:rsid w:val="00617963"/>
    <w:rsid w:val="0061798E"/>
    <w:rsid w:val="00617CBE"/>
    <w:rsid w:val="00617EE4"/>
    <w:rsid w:val="006203BD"/>
    <w:rsid w:val="006204B1"/>
    <w:rsid w:val="006205EE"/>
    <w:rsid w:val="006207CF"/>
    <w:rsid w:val="006207ED"/>
    <w:rsid w:val="00620943"/>
    <w:rsid w:val="006209D5"/>
    <w:rsid w:val="00620AE1"/>
    <w:rsid w:val="00620C42"/>
    <w:rsid w:val="00620DFF"/>
    <w:rsid w:val="00620F74"/>
    <w:rsid w:val="00620FD6"/>
    <w:rsid w:val="00621189"/>
    <w:rsid w:val="00621269"/>
    <w:rsid w:val="006214BF"/>
    <w:rsid w:val="00621587"/>
    <w:rsid w:val="00621729"/>
    <w:rsid w:val="006217E9"/>
    <w:rsid w:val="00621942"/>
    <w:rsid w:val="006219E7"/>
    <w:rsid w:val="00621B14"/>
    <w:rsid w:val="00621B4C"/>
    <w:rsid w:val="00621EFE"/>
    <w:rsid w:val="006220EF"/>
    <w:rsid w:val="006225E8"/>
    <w:rsid w:val="0062275F"/>
    <w:rsid w:val="00622BA7"/>
    <w:rsid w:val="00623145"/>
    <w:rsid w:val="00623492"/>
    <w:rsid w:val="0062367F"/>
    <w:rsid w:val="006238E0"/>
    <w:rsid w:val="00623A67"/>
    <w:rsid w:val="00623A8F"/>
    <w:rsid w:val="00623CCF"/>
    <w:rsid w:val="00623CED"/>
    <w:rsid w:val="00623DCD"/>
    <w:rsid w:val="00623E5D"/>
    <w:rsid w:val="00623F91"/>
    <w:rsid w:val="00624092"/>
    <w:rsid w:val="006242C0"/>
    <w:rsid w:val="00624388"/>
    <w:rsid w:val="00624475"/>
    <w:rsid w:val="006244C0"/>
    <w:rsid w:val="006244F8"/>
    <w:rsid w:val="00624570"/>
    <w:rsid w:val="00624611"/>
    <w:rsid w:val="00624660"/>
    <w:rsid w:val="00624742"/>
    <w:rsid w:val="00624984"/>
    <w:rsid w:val="00624D98"/>
    <w:rsid w:val="00624FF5"/>
    <w:rsid w:val="00625050"/>
    <w:rsid w:val="006251CD"/>
    <w:rsid w:val="00625361"/>
    <w:rsid w:val="00625474"/>
    <w:rsid w:val="006254F5"/>
    <w:rsid w:val="00625792"/>
    <w:rsid w:val="006258C1"/>
    <w:rsid w:val="0062597F"/>
    <w:rsid w:val="00625AE8"/>
    <w:rsid w:val="00625DE4"/>
    <w:rsid w:val="00626048"/>
    <w:rsid w:val="006264FB"/>
    <w:rsid w:val="0062657D"/>
    <w:rsid w:val="006265A7"/>
    <w:rsid w:val="006267EA"/>
    <w:rsid w:val="006267FA"/>
    <w:rsid w:val="00626A7B"/>
    <w:rsid w:val="00626C7F"/>
    <w:rsid w:val="00626C9F"/>
    <w:rsid w:val="00626D3D"/>
    <w:rsid w:val="00626FC3"/>
    <w:rsid w:val="00627118"/>
    <w:rsid w:val="00627716"/>
    <w:rsid w:val="00627822"/>
    <w:rsid w:val="00627A72"/>
    <w:rsid w:val="00627ADD"/>
    <w:rsid w:val="00627AEB"/>
    <w:rsid w:val="00627C19"/>
    <w:rsid w:val="00627C76"/>
    <w:rsid w:val="00627E38"/>
    <w:rsid w:val="00627F08"/>
    <w:rsid w:val="00627F73"/>
    <w:rsid w:val="006300F2"/>
    <w:rsid w:val="0063019D"/>
    <w:rsid w:val="00630236"/>
    <w:rsid w:val="00630283"/>
    <w:rsid w:val="0063038F"/>
    <w:rsid w:val="006303F9"/>
    <w:rsid w:val="00630898"/>
    <w:rsid w:val="006308EC"/>
    <w:rsid w:val="00630D33"/>
    <w:rsid w:val="00631130"/>
    <w:rsid w:val="006317BC"/>
    <w:rsid w:val="00631C55"/>
    <w:rsid w:val="00632130"/>
    <w:rsid w:val="0063217A"/>
    <w:rsid w:val="0063220A"/>
    <w:rsid w:val="0063223D"/>
    <w:rsid w:val="006322C5"/>
    <w:rsid w:val="00632399"/>
    <w:rsid w:val="00632433"/>
    <w:rsid w:val="006324A6"/>
    <w:rsid w:val="00632596"/>
    <w:rsid w:val="00632658"/>
    <w:rsid w:val="00632816"/>
    <w:rsid w:val="006329D0"/>
    <w:rsid w:val="00632AFC"/>
    <w:rsid w:val="00632B35"/>
    <w:rsid w:val="00632D5B"/>
    <w:rsid w:val="00632EAF"/>
    <w:rsid w:val="00632EE2"/>
    <w:rsid w:val="00632F72"/>
    <w:rsid w:val="006330C3"/>
    <w:rsid w:val="0063319B"/>
    <w:rsid w:val="006333C1"/>
    <w:rsid w:val="00633430"/>
    <w:rsid w:val="0063361B"/>
    <w:rsid w:val="00633884"/>
    <w:rsid w:val="006339D0"/>
    <w:rsid w:val="00633BDC"/>
    <w:rsid w:val="00633EC2"/>
    <w:rsid w:val="006340F0"/>
    <w:rsid w:val="00634203"/>
    <w:rsid w:val="00634292"/>
    <w:rsid w:val="00634325"/>
    <w:rsid w:val="00634352"/>
    <w:rsid w:val="00634391"/>
    <w:rsid w:val="00634709"/>
    <w:rsid w:val="00634719"/>
    <w:rsid w:val="0063471E"/>
    <w:rsid w:val="00634D96"/>
    <w:rsid w:val="00634E1C"/>
    <w:rsid w:val="00635000"/>
    <w:rsid w:val="006351AF"/>
    <w:rsid w:val="006351B7"/>
    <w:rsid w:val="0063523D"/>
    <w:rsid w:val="006354AA"/>
    <w:rsid w:val="006359C1"/>
    <w:rsid w:val="00635D8A"/>
    <w:rsid w:val="00635FE8"/>
    <w:rsid w:val="0063601E"/>
    <w:rsid w:val="0063617B"/>
    <w:rsid w:val="00636319"/>
    <w:rsid w:val="00636705"/>
    <w:rsid w:val="006368D1"/>
    <w:rsid w:val="00636F0B"/>
    <w:rsid w:val="00636F5B"/>
    <w:rsid w:val="006370DD"/>
    <w:rsid w:val="006374A6"/>
    <w:rsid w:val="0063757E"/>
    <w:rsid w:val="00637666"/>
    <w:rsid w:val="0063787E"/>
    <w:rsid w:val="006378B6"/>
    <w:rsid w:val="0063799C"/>
    <w:rsid w:val="00637AFD"/>
    <w:rsid w:val="00637B08"/>
    <w:rsid w:val="00637B88"/>
    <w:rsid w:val="00637CF0"/>
    <w:rsid w:val="00637D38"/>
    <w:rsid w:val="00640053"/>
    <w:rsid w:val="006403BB"/>
    <w:rsid w:val="0064060B"/>
    <w:rsid w:val="00640715"/>
    <w:rsid w:val="00640778"/>
    <w:rsid w:val="00640827"/>
    <w:rsid w:val="00640938"/>
    <w:rsid w:val="00640BAE"/>
    <w:rsid w:val="00640D57"/>
    <w:rsid w:val="00641189"/>
    <w:rsid w:val="0064121B"/>
    <w:rsid w:val="0064137E"/>
    <w:rsid w:val="006415F3"/>
    <w:rsid w:val="0064162A"/>
    <w:rsid w:val="00641B91"/>
    <w:rsid w:val="00641C90"/>
    <w:rsid w:val="00641CCF"/>
    <w:rsid w:val="00641DF2"/>
    <w:rsid w:val="00641F71"/>
    <w:rsid w:val="00642039"/>
    <w:rsid w:val="0064212C"/>
    <w:rsid w:val="006421C3"/>
    <w:rsid w:val="006421C8"/>
    <w:rsid w:val="006423DE"/>
    <w:rsid w:val="006424D9"/>
    <w:rsid w:val="00642602"/>
    <w:rsid w:val="00642819"/>
    <w:rsid w:val="00642BD7"/>
    <w:rsid w:val="00642DC0"/>
    <w:rsid w:val="006431EA"/>
    <w:rsid w:val="00643228"/>
    <w:rsid w:val="0064351A"/>
    <w:rsid w:val="00643712"/>
    <w:rsid w:val="0064384E"/>
    <w:rsid w:val="00643862"/>
    <w:rsid w:val="00643AAC"/>
    <w:rsid w:val="00643ACD"/>
    <w:rsid w:val="0064417A"/>
    <w:rsid w:val="00644293"/>
    <w:rsid w:val="006442A4"/>
    <w:rsid w:val="0064443B"/>
    <w:rsid w:val="006444CE"/>
    <w:rsid w:val="006445F8"/>
    <w:rsid w:val="0064470A"/>
    <w:rsid w:val="006447B6"/>
    <w:rsid w:val="006448BD"/>
    <w:rsid w:val="00644C89"/>
    <w:rsid w:val="0064528C"/>
    <w:rsid w:val="0064546D"/>
    <w:rsid w:val="00645547"/>
    <w:rsid w:val="006457C5"/>
    <w:rsid w:val="006457EF"/>
    <w:rsid w:val="00645811"/>
    <w:rsid w:val="00645EDB"/>
    <w:rsid w:val="00645FB4"/>
    <w:rsid w:val="00645FB6"/>
    <w:rsid w:val="006462A7"/>
    <w:rsid w:val="006463B1"/>
    <w:rsid w:val="006463F4"/>
    <w:rsid w:val="00646512"/>
    <w:rsid w:val="0064664E"/>
    <w:rsid w:val="00646738"/>
    <w:rsid w:val="00646833"/>
    <w:rsid w:val="006468F3"/>
    <w:rsid w:val="00646A5C"/>
    <w:rsid w:val="00646D49"/>
    <w:rsid w:val="00646D8D"/>
    <w:rsid w:val="00646D97"/>
    <w:rsid w:val="00646F08"/>
    <w:rsid w:val="00646FA0"/>
    <w:rsid w:val="006470DF"/>
    <w:rsid w:val="00647610"/>
    <w:rsid w:val="00647767"/>
    <w:rsid w:val="00647884"/>
    <w:rsid w:val="006478A0"/>
    <w:rsid w:val="00647BE6"/>
    <w:rsid w:val="00647BF5"/>
    <w:rsid w:val="00647E53"/>
    <w:rsid w:val="00647F55"/>
    <w:rsid w:val="006500CF"/>
    <w:rsid w:val="00650158"/>
    <w:rsid w:val="00650364"/>
    <w:rsid w:val="00650696"/>
    <w:rsid w:val="00650A78"/>
    <w:rsid w:val="00650AA5"/>
    <w:rsid w:val="00650BF4"/>
    <w:rsid w:val="00650FA6"/>
    <w:rsid w:val="0065125B"/>
    <w:rsid w:val="006513A1"/>
    <w:rsid w:val="006514A8"/>
    <w:rsid w:val="006516B5"/>
    <w:rsid w:val="006518EB"/>
    <w:rsid w:val="00651915"/>
    <w:rsid w:val="0065191B"/>
    <w:rsid w:val="0065196D"/>
    <w:rsid w:val="00651A8C"/>
    <w:rsid w:val="00651B35"/>
    <w:rsid w:val="00651E75"/>
    <w:rsid w:val="00651EA8"/>
    <w:rsid w:val="00651FFA"/>
    <w:rsid w:val="006520BF"/>
    <w:rsid w:val="0065223A"/>
    <w:rsid w:val="00652287"/>
    <w:rsid w:val="0065246A"/>
    <w:rsid w:val="0065248E"/>
    <w:rsid w:val="006525D3"/>
    <w:rsid w:val="0065276F"/>
    <w:rsid w:val="006527D6"/>
    <w:rsid w:val="00652A6A"/>
    <w:rsid w:val="00653122"/>
    <w:rsid w:val="0065314C"/>
    <w:rsid w:val="00653394"/>
    <w:rsid w:val="00653503"/>
    <w:rsid w:val="00653674"/>
    <w:rsid w:val="0065370A"/>
    <w:rsid w:val="0065384B"/>
    <w:rsid w:val="006538F0"/>
    <w:rsid w:val="00653C8A"/>
    <w:rsid w:val="00653D07"/>
    <w:rsid w:val="00653DB1"/>
    <w:rsid w:val="00653DEB"/>
    <w:rsid w:val="00653E24"/>
    <w:rsid w:val="00653E74"/>
    <w:rsid w:val="00653FCD"/>
    <w:rsid w:val="006543CD"/>
    <w:rsid w:val="00654467"/>
    <w:rsid w:val="0065446D"/>
    <w:rsid w:val="00654583"/>
    <w:rsid w:val="0065470B"/>
    <w:rsid w:val="00654712"/>
    <w:rsid w:val="00654839"/>
    <w:rsid w:val="0065491B"/>
    <w:rsid w:val="0065499B"/>
    <w:rsid w:val="00654AB0"/>
    <w:rsid w:val="00654CCE"/>
    <w:rsid w:val="00654CF5"/>
    <w:rsid w:val="00655043"/>
    <w:rsid w:val="006553DF"/>
    <w:rsid w:val="00655518"/>
    <w:rsid w:val="00655666"/>
    <w:rsid w:val="00655747"/>
    <w:rsid w:val="0065598D"/>
    <w:rsid w:val="00655B8C"/>
    <w:rsid w:val="00655C13"/>
    <w:rsid w:val="00655D09"/>
    <w:rsid w:val="00655E50"/>
    <w:rsid w:val="00655EAB"/>
    <w:rsid w:val="00656055"/>
    <w:rsid w:val="006561A8"/>
    <w:rsid w:val="00656284"/>
    <w:rsid w:val="00656671"/>
    <w:rsid w:val="006568EF"/>
    <w:rsid w:val="00656C95"/>
    <w:rsid w:val="00656DA0"/>
    <w:rsid w:val="00657060"/>
    <w:rsid w:val="006570A3"/>
    <w:rsid w:val="006572FD"/>
    <w:rsid w:val="0065732D"/>
    <w:rsid w:val="006574A1"/>
    <w:rsid w:val="006575C8"/>
    <w:rsid w:val="006576B6"/>
    <w:rsid w:val="0065778C"/>
    <w:rsid w:val="00657930"/>
    <w:rsid w:val="00657A02"/>
    <w:rsid w:val="00657A16"/>
    <w:rsid w:val="00657BE3"/>
    <w:rsid w:val="00657EF2"/>
    <w:rsid w:val="00657FA0"/>
    <w:rsid w:val="0066033D"/>
    <w:rsid w:val="00660341"/>
    <w:rsid w:val="006603FF"/>
    <w:rsid w:val="00660700"/>
    <w:rsid w:val="006608D3"/>
    <w:rsid w:val="006608F4"/>
    <w:rsid w:val="00660BEC"/>
    <w:rsid w:val="00660F15"/>
    <w:rsid w:val="00660F1E"/>
    <w:rsid w:val="00660FF8"/>
    <w:rsid w:val="006610FA"/>
    <w:rsid w:val="006611E7"/>
    <w:rsid w:val="0066151B"/>
    <w:rsid w:val="0066166E"/>
    <w:rsid w:val="00661696"/>
    <w:rsid w:val="00661764"/>
    <w:rsid w:val="00661B8D"/>
    <w:rsid w:val="00661ECC"/>
    <w:rsid w:val="00661F60"/>
    <w:rsid w:val="00661FE2"/>
    <w:rsid w:val="00662161"/>
    <w:rsid w:val="006623D5"/>
    <w:rsid w:val="0066265E"/>
    <w:rsid w:val="00662885"/>
    <w:rsid w:val="00662BDF"/>
    <w:rsid w:val="0066305D"/>
    <w:rsid w:val="006631C9"/>
    <w:rsid w:val="00663316"/>
    <w:rsid w:val="0066362B"/>
    <w:rsid w:val="006636B9"/>
    <w:rsid w:val="00663891"/>
    <w:rsid w:val="0066394C"/>
    <w:rsid w:val="00663CE6"/>
    <w:rsid w:val="00663D0F"/>
    <w:rsid w:val="00663D6D"/>
    <w:rsid w:val="00663F04"/>
    <w:rsid w:val="00664130"/>
    <w:rsid w:val="00664370"/>
    <w:rsid w:val="006643F9"/>
    <w:rsid w:val="00664531"/>
    <w:rsid w:val="00664664"/>
    <w:rsid w:val="006646B0"/>
    <w:rsid w:val="006646DE"/>
    <w:rsid w:val="00664928"/>
    <w:rsid w:val="00664C09"/>
    <w:rsid w:val="00664E8E"/>
    <w:rsid w:val="006650A1"/>
    <w:rsid w:val="006651B2"/>
    <w:rsid w:val="00665228"/>
    <w:rsid w:val="006654DA"/>
    <w:rsid w:val="006655FD"/>
    <w:rsid w:val="0066569F"/>
    <w:rsid w:val="0066571A"/>
    <w:rsid w:val="006658E7"/>
    <w:rsid w:val="0066598D"/>
    <w:rsid w:val="00665C3A"/>
    <w:rsid w:val="00665DDF"/>
    <w:rsid w:val="0066612F"/>
    <w:rsid w:val="00666323"/>
    <w:rsid w:val="0066698F"/>
    <w:rsid w:val="00666AB1"/>
    <w:rsid w:val="00666CE2"/>
    <w:rsid w:val="00666E03"/>
    <w:rsid w:val="00666E14"/>
    <w:rsid w:val="00666EF3"/>
    <w:rsid w:val="00666F1A"/>
    <w:rsid w:val="00666FFC"/>
    <w:rsid w:val="00667126"/>
    <w:rsid w:val="00667166"/>
    <w:rsid w:val="006679F0"/>
    <w:rsid w:val="00667B38"/>
    <w:rsid w:val="00667D56"/>
    <w:rsid w:val="00667D81"/>
    <w:rsid w:val="00667DD4"/>
    <w:rsid w:val="00667EF7"/>
    <w:rsid w:val="00667F53"/>
    <w:rsid w:val="006700DB"/>
    <w:rsid w:val="00670102"/>
    <w:rsid w:val="00670346"/>
    <w:rsid w:val="006704EE"/>
    <w:rsid w:val="00670609"/>
    <w:rsid w:val="00670621"/>
    <w:rsid w:val="00670708"/>
    <w:rsid w:val="0067077B"/>
    <w:rsid w:val="0067078E"/>
    <w:rsid w:val="006708C5"/>
    <w:rsid w:val="00670A7F"/>
    <w:rsid w:val="00670AA9"/>
    <w:rsid w:val="00670C73"/>
    <w:rsid w:val="00670FCE"/>
    <w:rsid w:val="006712AD"/>
    <w:rsid w:val="00671632"/>
    <w:rsid w:val="006716DA"/>
    <w:rsid w:val="00671CE7"/>
    <w:rsid w:val="00671E4C"/>
    <w:rsid w:val="00671E60"/>
    <w:rsid w:val="00671ECD"/>
    <w:rsid w:val="006725E8"/>
    <w:rsid w:val="00672663"/>
    <w:rsid w:val="00672709"/>
    <w:rsid w:val="006729B2"/>
    <w:rsid w:val="00672B82"/>
    <w:rsid w:val="00672BC0"/>
    <w:rsid w:val="00672E03"/>
    <w:rsid w:val="00672E80"/>
    <w:rsid w:val="00672EE0"/>
    <w:rsid w:val="0067322A"/>
    <w:rsid w:val="006732D3"/>
    <w:rsid w:val="006734A9"/>
    <w:rsid w:val="006734C3"/>
    <w:rsid w:val="0067353D"/>
    <w:rsid w:val="0067358F"/>
    <w:rsid w:val="00673AC4"/>
    <w:rsid w:val="00673ADB"/>
    <w:rsid w:val="00673F21"/>
    <w:rsid w:val="00673F31"/>
    <w:rsid w:val="0067405A"/>
    <w:rsid w:val="00674205"/>
    <w:rsid w:val="006743AD"/>
    <w:rsid w:val="00674433"/>
    <w:rsid w:val="0067449A"/>
    <w:rsid w:val="00674678"/>
    <w:rsid w:val="0067487A"/>
    <w:rsid w:val="0067498E"/>
    <w:rsid w:val="00674BA3"/>
    <w:rsid w:val="00674DE1"/>
    <w:rsid w:val="00674E47"/>
    <w:rsid w:val="006750E1"/>
    <w:rsid w:val="00675366"/>
    <w:rsid w:val="00675575"/>
    <w:rsid w:val="00675726"/>
    <w:rsid w:val="006759FC"/>
    <w:rsid w:val="00675C71"/>
    <w:rsid w:val="00675D50"/>
    <w:rsid w:val="00675D87"/>
    <w:rsid w:val="00675E07"/>
    <w:rsid w:val="00676023"/>
    <w:rsid w:val="006760B6"/>
    <w:rsid w:val="00676115"/>
    <w:rsid w:val="006762A0"/>
    <w:rsid w:val="006763C4"/>
    <w:rsid w:val="0067654E"/>
    <w:rsid w:val="006767C6"/>
    <w:rsid w:val="0067684D"/>
    <w:rsid w:val="006768D6"/>
    <w:rsid w:val="006768FD"/>
    <w:rsid w:val="0067698A"/>
    <w:rsid w:val="00676C07"/>
    <w:rsid w:val="00676DBD"/>
    <w:rsid w:val="00676E18"/>
    <w:rsid w:val="00676EDB"/>
    <w:rsid w:val="00676F8F"/>
    <w:rsid w:val="0067700B"/>
    <w:rsid w:val="006770DD"/>
    <w:rsid w:val="006772DD"/>
    <w:rsid w:val="00677876"/>
    <w:rsid w:val="00677C87"/>
    <w:rsid w:val="00677FEA"/>
    <w:rsid w:val="0068016D"/>
    <w:rsid w:val="00680346"/>
    <w:rsid w:val="00680368"/>
    <w:rsid w:val="006803FF"/>
    <w:rsid w:val="00680610"/>
    <w:rsid w:val="006808DE"/>
    <w:rsid w:val="0068095A"/>
    <w:rsid w:val="006809C6"/>
    <w:rsid w:val="006809EA"/>
    <w:rsid w:val="00680AC0"/>
    <w:rsid w:val="00680CED"/>
    <w:rsid w:val="00680E9C"/>
    <w:rsid w:val="006811EC"/>
    <w:rsid w:val="00681226"/>
    <w:rsid w:val="0068122D"/>
    <w:rsid w:val="0068157D"/>
    <w:rsid w:val="00681610"/>
    <w:rsid w:val="00681657"/>
    <w:rsid w:val="006817C0"/>
    <w:rsid w:val="00681812"/>
    <w:rsid w:val="00681A8F"/>
    <w:rsid w:val="00681C8A"/>
    <w:rsid w:val="00681D8E"/>
    <w:rsid w:val="00682316"/>
    <w:rsid w:val="00682353"/>
    <w:rsid w:val="00682557"/>
    <w:rsid w:val="006825B8"/>
    <w:rsid w:val="00682872"/>
    <w:rsid w:val="006828BB"/>
    <w:rsid w:val="00682949"/>
    <w:rsid w:val="00682A2C"/>
    <w:rsid w:val="00682A67"/>
    <w:rsid w:val="00682BDC"/>
    <w:rsid w:val="00682CB8"/>
    <w:rsid w:val="00682CFE"/>
    <w:rsid w:val="00682D28"/>
    <w:rsid w:val="00682DAB"/>
    <w:rsid w:val="00682E50"/>
    <w:rsid w:val="00682EE8"/>
    <w:rsid w:val="00683024"/>
    <w:rsid w:val="00683070"/>
    <w:rsid w:val="0068315C"/>
    <w:rsid w:val="006832B5"/>
    <w:rsid w:val="00683397"/>
    <w:rsid w:val="00683632"/>
    <w:rsid w:val="0068388E"/>
    <w:rsid w:val="00683FB7"/>
    <w:rsid w:val="006841AD"/>
    <w:rsid w:val="006848D2"/>
    <w:rsid w:val="006850CC"/>
    <w:rsid w:val="0068527A"/>
    <w:rsid w:val="0068538D"/>
    <w:rsid w:val="0068541B"/>
    <w:rsid w:val="0068548D"/>
    <w:rsid w:val="0068548E"/>
    <w:rsid w:val="006855C9"/>
    <w:rsid w:val="00685655"/>
    <w:rsid w:val="00685A12"/>
    <w:rsid w:val="00685AD9"/>
    <w:rsid w:val="00685BC4"/>
    <w:rsid w:val="00686075"/>
    <w:rsid w:val="006860DC"/>
    <w:rsid w:val="0068624E"/>
    <w:rsid w:val="0068643A"/>
    <w:rsid w:val="006864B6"/>
    <w:rsid w:val="006865F4"/>
    <w:rsid w:val="00686CDA"/>
    <w:rsid w:val="00686E85"/>
    <w:rsid w:val="00687018"/>
    <w:rsid w:val="0068771B"/>
    <w:rsid w:val="00687D52"/>
    <w:rsid w:val="00687F97"/>
    <w:rsid w:val="006904BD"/>
    <w:rsid w:val="00690515"/>
    <w:rsid w:val="00690638"/>
    <w:rsid w:val="00690693"/>
    <w:rsid w:val="00690811"/>
    <w:rsid w:val="00690872"/>
    <w:rsid w:val="006908B3"/>
    <w:rsid w:val="0069099C"/>
    <w:rsid w:val="006909B5"/>
    <w:rsid w:val="00690D75"/>
    <w:rsid w:val="00691348"/>
    <w:rsid w:val="006914F0"/>
    <w:rsid w:val="0069166E"/>
    <w:rsid w:val="00691683"/>
    <w:rsid w:val="00691713"/>
    <w:rsid w:val="00691A85"/>
    <w:rsid w:val="00691C08"/>
    <w:rsid w:val="00691D43"/>
    <w:rsid w:val="00691D5F"/>
    <w:rsid w:val="00691D91"/>
    <w:rsid w:val="00691DB8"/>
    <w:rsid w:val="006925B7"/>
    <w:rsid w:val="00692665"/>
    <w:rsid w:val="0069266C"/>
    <w:rsid w:val="006926B1"/>
    <w:rsid w:val="006927CE"/>
    <w:rsid w:val="00692BE5"/>
    <w:rsid w:val="00692CF0"/>
    <w:rsid w:val="00692CFC"/>
    <w:rsid w:val="00692D70"/>
    <w:rsid w:val="0069309E"/>
    <w:rsid w:val="00693111"/>
    <w:rsid w:val="00693306"/>
    <w:rsid w:val="00693401"/>
    <w:rsid w:val="0069342E"/>
    <w:rsid w:val="00693437"/>
    <w:rsid w:val="006934A8"/>
    <w:rsid w:val="0069353C"/>
    <w:rsid w:val="00693661"/>
    <w:rsid w:val="006937B5"/>
    <w:rsid w:val="00693A69"/>
    <w:rsid w:val="00693ADA"/>
    <w:rsid w:val="00693C0F"/>
    <w:rsid w:val="00693C87"/>
    <w:rsid w:val="00693E0B"/>
    <w:rsid w:val="00694114"/>
    <w:rsid w:val="006941C7"/>
    <w:rsid w:val="006942E4"/>
    <w:rsid w:val="006943B9"/>
    <w:rsid w:val="00694474"/>
    <w:rsid w:val="006945DF"/>
    <w:rsid w:val="0069465E"/>
    <w:rsid w:val="006947D1"/>
    <w:rsid w:val="00694843"/>
    <w:rsid w:val="0069487E"/>
    <w:rsid w:val="00694AD7"/>
    <w:rsid w:val="00694BD7"/>
    <w:rsid w:val="00694C75"/>
    <w:rsid w:val="00694CB7"/>
    <w:rsid w:val="00694D97"/>
    <w:rsid w:val="00694DB7"/>
    <w:rsid w:val="00695292"/>
    <w:rsid w:val="0069551F"/>
    <w:rsid w:val="00695566"/>
    <w:rsid w:val="00695676"/>
    <w:rsid w:val="0069571E"/>
    <w:rsid w:val="0069578A"/>
    <w:rsid w:val="00695792"/>
    <w:rsid w:val="00695A3D"/>
    <w:rsid w:val="00695C01"/>
    <w:rsid w:val="00695C35"/>
    <w:rsid w:val="00695DE5"/>
    <w:rsid w:val="00695F3F"/>
    <w:rsid w:val="00696224"/>
    <w:rsid w:val="006962EE"/>
    <w:rsid w:val="00696827"/>
    <w:rsid w:val="00696837"/>
    <w:rsid w:val="006968B1"/>
    <w:rsid w:val="006968CE"/>
    <w:rsid w:val="0069693C"/>
    <w:rsid w:val="00696B27"/>
    <w:rsid w:val="00696CE2"/>
    <w:rsid w:val="00696D10"/>
    <w:rsid w:val="00696D39"/>
    <w:rsid w:val="00696DD7"/>
    <w:rsid w:val="00696E3C"/>
    <w:rsid w:val="006972E1"/>
    <w:rsid w:val="00697BBC"/>
    <w:rsid w:val="00697C99"/>
    <w:rsid w:val="00697D1D"/>
    <w:rsid w:val="00697D92"/>
    <w:rsid w:val="00697EC3"/>
    <w:rsid w:val="00697F47"/>
    <w:rsid w:val="00697F78"/>
    <w:rsid w:val="00697FB4"/>
    <w:rsid w:val="006A056A"/>
    <w:rsid w:val="006A05BC"/>
    <w:rsid w:val="006A05ED"/>
    <w:rsid w:val="006A0640"/>
    <w:rsid w:val="006A06B5"/>
    <w:rsid w:val="006A06E0"/>
    <w:rsid w:val="006A073F"/>
    <w:rsid w:val="006A0890"/>
    <w:rsid w:val="006A08CA"/>
    <w:rsid w:val="006A0B68"/>
    <w:rsid w:val="006A0B88"/>
    <w:rsid w:val="006A0BE8"/>
    <w:rsid w:val="006A0D18"/>
    <w:rsid w:val="006A0F52"/>
    <w:rsid w:val="006A1052"/>
    <w:rsid w:val="006A10AE"/>
    <w:rsid w:val="006A1257"/>
    <w:rsid w:val="006A12AC"/>
    <w:rsid w:val="006A13BE"/>
    <w:rsid w:val="006A1409"/>
    <w:rsid w:val="006A15C5"/>
    <w:rsid w:val="006A17FE"/>
    <w:rsid w:val="006A1C57"/>
    <w:rsid w:val="006A1FD7"/>
    <w:rsid w:val="006A21F4"/>
    <w:rsid w:val="006A2268"/>
    <w:rsid w:val="006A22E2"/>
    <w:rsid w:val="006A2629"/>
    <w:rsid w:val="006A2790"/>
    <w:rsid w:val="006A2795"/>
    <w:rsid w:val="006A292F"/>
    <w:rsid w:val="006A2A6D"/>
    <w:rsid w:val="006A2BEB"/>
    <w:rsid w:val="006A2CC6"/>
    <w:rsid w:val="006A2E42"/>
    <w:rsid w:val="006A30EB"/>
    <w:rsid w:val="006A325D"/>
    <w:rsid w:val="006A34A1"/>
    <w:rsid w:val="006A34B0"/>
    <w:rsid w:val="006A3954"/>
    <w:rsid w:val="006A3DD8"/>
    <w:rsid w:val="006A3EE1"/>
    <w:rsid w:val="006A3FCA"/>
    <w:rsid w:val="006A43CA"/>
    <w:rsid w:val="006A43ED"/>
    <w:rsid w:val="006A4494"/>
    <w:rsid w:val="006A4529"/>
    <w:rsid w:val="006A4594"/>
    <w:rsid w:val="006A4636"/>
    <w:rsid w:val="006A4930"/>
    <w:rsid w:val="006A4B3B"/>
    <w:rsid w:val="006A52CB"/>
    <w:rsid w:val="006A52D7"/>
    <w:rsid w:val="006A5349"/>
    <w:rsid w:val="006A5678"/>
    <w:rsid w:val="006A592E"/>
    <w:rsid w:val="006A59D3"/>
    <w:rsid w:val="006A5A45"/>
    <w:rsid w:val="006A5ADB"/>
    <w:rsid w:val="006A5C16"/>
    <w:rsid w:val="006A5CF3"/>
    <w:rsid w:val="006A5D87"/>
    <w:rsid w:val="006A5D90"/>
    <w:rsid w:val="006A6203"/>
    <w:rsid w:val="006A6300"/>
    <w:rsid w:val="006A67B8"/>
    <w:rsid w:val="006A68D8"/>
    <w:rsid w:val="006A6A77"/>
    <w:rsid w:val="006A6B04"/>
    <w:rsid w:val="006A6D8F"/>
    <w:rsid w:val="006A6DA3"/>
    <w:rsid w:val="006A78FF"/>
    <w:rsid w:val="006A7A42"/>
    <w:rsid w:val="006A7C98"/>
    <w:rsid w:val="006B0070"/>
    <w:rsid w:val="006B0147"/>
    <w:rsid w:val="006B0154"/>
    <w:rsid w:val="006B0410"/>
    <w:rsid w:val="006B0F85"/>
    <w:rsid w:val="006B103D"/>
    <w:rsid w:val="006B127D"/>
    <w:rsid w:val="006B13E1"/>
    <w:rsid w:val="006B16D2"/>
    <w:rsid w:val="006B17BF"/>
    <w:rsid w:val="006B17EC"/>
    <w:rsid w:val="006B18BB"/>
    <w:rsid w:val="006B1FEF"/>
    <w:rsid w:val="006B2272"/>
    <w:rsid w:val="006B22BF"/>
    <w:rsid w:val="006B22CD"/>
    <w:rsid w:val="006B255F"/>
    <w:rsid w:val="006B2561"/>
    <w:rsid w:val="006B25C8"/>
    <w:rsid w:val="006B27BF"/>
    <w:rsid w:val="006B29CA"/>
    <w:rsid w:val="006B2BC3"/>
    <w:rsid w:val="006B2C50"/>
    <w:rsid w:val="006B2EA0"/>
    <w:rsid w:val="006B3096"/>
    <w:rsid w:val="006B324F"/>
    <w:rsid w:val="006B3263"/>
    <w:rsid w:val="006B3293"/>
    <w:rsid w:val="006B3376"/>
    <w:rsid w:val="006B33E7"/>
    <w:rsid w:val="006B340B"/>
    <w:rsid w:val="006B3515"/>
    <w:rsid w:val="006B3A9C"/>
    <w:rsid w:val="006B3B73"/>
    <w:rsid w:val="006B3BFE"/>
    <w:rsid w:val="006B3C8F"/>
    <w:rsid w:val="006B3D33"/>
    <w:rsid w:val="006B3E5A"/>
    <w:rsid w:val="006B3E64"/>
    <w:rsid w:val="006B3E71"/>
    <w:rsid w:val="006B3E89"/>
    <w:rsid w:val="006B4093"/>
    <w:rsid w:val="006B41F0"/>
    <w:rsid w:val="006B4360"/>
    <w:rsid w:val="006B4516"/>
    <w:rsid w:val="006B45E4"/>
    <w:rsid w:val="006B4781"/>
    <w:rsid w:val="006B4841"/>
    <w:rsid w:val="006B4922"/>
    <w:rsid w:val="006B499E"/>
    <w:rsid w:val="006B4AB0"/>
    <w:rsid w:val="006B4F2B"/>
    <w:rsid w:val="006B4F63"/>
    <w:rsid w:val="006B5528"/>
    <w:rsid w:val="006B58D1"/>
    <w:rsid w:val="006B621B"/>
    <w:rsid w:val="006B6326"/>
    <w:rsid w:val="006B6905"/>
    <w:rsid w:val="006B6CC3"/>
    <w:rsid w:val="006B6CE2"/>
    <w:rsid w:val="006B6D3F"/>
    <w:rsid w:val="006B6E1A"/>
    <w:rsid w:val="006B6EB1"/>
    <w:rsid w:val="006B6FC8"/>
    <w:rsid w:val="006B739C"/>
    <w:rsid w:val="006B764E"/>
    <w:rsid w:val="006B787F"/>
    <w:rsid w:val="006B7908"/>
    <w:rsid w:val="006B79D6"/>
    <w:rsid w:val="006B7AAB"/>
    <w:rsid w:val="006B7FCC"/>
    <w:rsid w:val="006C0048"/>
    <w:rsid w:val="006C006D"/>
    <w:rsid w:val="006C010F"/>
    <w:rsid w:val="006C017A"/>
    <w:rsid w:val="006C02D7"/>
    <w:rsid w:val="006C03CF"/>
    <w:rsid w:val="006C04C6"/>
    <w:rsid w:val="006C0507"/>
    <w:rsid w:val="006C064E"/>
    <w:rsid w:val="006C06DB"/>
    <w:rsid w:val="006C0842"/>
    <w:rsid w:val="006C09D4"/>
    <w:rsid w:val="006C0D30"/>
    <w:rsid w:val="006C0ED3"/>
    <w:rsid w:val="006C0F7D"/>
    <w:rsid w:val="006C108B"/>
    <w:rsid w:val="006C1202"/>
    <w:rsid w:val="006C136C"/>
    <w:rsid w:val="006C1379"/>
    <w:rsid w:val="006C1440"/>
    <w:rsid w:val="006C1442"/>
    <w:rsid w:val="006C157B"/>
    <w:rsid w:val="006C17D8"/>
    <w:rsid w:val="006C1838"/>
    <w:rsid w:val="006C1870"/>
    <w:rsid w:val="006C1AD3"/>
    <w:rsid w:val="006C1C08"/>
    <w:rsid w:val="006C1C78"/>
    <w:rsid w:val="006C21EB"/>
    <w:rsid w:val="006C2528"/>
    <w:rsid w:val="006C254B"/>
    <w:rsid w:val="006C27D9"/>
    <w:rsid w:val="006C2D02"/>
    <w:rsid w:val="006C2D60"/>
    <w:rsid w:val="006C2F61"/>
    <w:rsid w:val="006C2F64"/>
    <w:rsid w:val="006C2FDA"/>
    <w:rsid w:val="006C3386"/>
    <w:rsid w:val="006C3431"/>
    <w:rsid w:val="006C353C"/>
    <w:rsid w:val="006C372F"/>
    <w:rsid w:val="006C38BE"/>
    <w:rsid w:val="006C3C18"/>
    <w:rsid w:val="006C3CCA"/>
    <w:rsid w:val="006C408C"/>
    <w:rsid w:val="006C42A9"/>
    <w:rsid w:val="006C44B5"/>
    <w:rsid w:val="006C45E9"/>
    <w:rsid w:val="006C470E"/>
    <w:rsid w:val="006C4A3A"/>
    <w:rsid w:val="006C4B5F"/>
    <w:rsid w:val="006C4D19"/>
    <w:rsid w:val="006C4D69"/>
    <w:rsid w:val="006C4F65"/>
    <w:rsid w:val="006C51B5"/>
    <w:rsid w:val="006C5525"/>
    <w:rsid w:val="006C55F3"/>
    <w:rsid w:val="006C5773"/>
    <w:rsid w:val="006C584E"/>
    <w:rsid w:val="006C59BE"/>
    <w:rsid w:val="006C59BF"/>
    <w:rsid w:val="006C5D2C"/>
    <w:rsid w:val="006C5DFF"/>
    <w:rsid w:val="006C5EE2"/>
    <w:rsid w:val="006C5F53"/>
    <w:rsid w:val="006C5FBB"/>
    <w:rsid w:val="006C6331"/>
    <w:rsid w:val="006C641F"/>
    <w:rsid w:val="006C65F9"/>
    <w:rsid w:val="006C6606"/>
    <w:rsid w:val="006C6630"/>
    <w:rsid w:val="006C6644"/>
    <w:rsid w:val="006C6760"/>
    <w:rsid w:val="006C689B"/>
    <w:rsid w:val="006C695A"/>
    <w:rsid w:val="006C6E5E"/>
    <w:rsid w:val="006C6ED9"/>
    <w:rsid w:val="006C7161"/>
    <w:rsid w:val="006C71DF"/>
    <w:rsid w:val="006C724C"/>
    <w:rsid w:val="006C7341"/>
    <w:rsid w:val="006C7409"/>
    <w:rsid w:val="006C7459"/>
    <w:rsid w:val="006C75E2"/>
    <w:rsid w:val="006C7939"/>
    <w:rsid w:val="006C7D31"/>
    <w:rsid w:val="006D0081"/>
    <w:rsid w:val="006D00CA"/>
    <w:rsid w:val="006D01A7"/>
    <w:rsid w:val="006D0519"/>
    <w:rsid w:val="006D07AB"/>
    <w:rsid w:val="006D083B"/>
    <w:rsid w:val="006D0993"/>
    <w:rsid w:val="006D0A09"/>
    <w:rsid w:val="006D0B7B"/>
    <w:rsid w:val="006D0C28"/>
    <w:rsid w:val="006D0C30"/>
    <w:rsid w:val="006D0C44"/>
    <w:rsid w:val="006D0CA5"/>
    <w:rsid w:val="006D0EC0"/>
    <w:rsid w:val="006D1099"/>
    <w:rsid w:val="006D10C8"/>
    <w:rsid w:val="006D1104"/>
    <w:rsid w:val="006D12DD"/>
    <w:rsid w:val="006D1618"/>
    <w:rsid w:val="006D175D"/>
    <w:rsid w:val="006D1784"/>
    <w:rsid w:val="006D188C"/>
    <w:rsid w:val="006D1F58"/>
    <w:rsid w:val="006D23B0"/>
    <w:rsid w:val="006D24A4"/>
    <w:rsid w:val="006D26F8"/>
    <w:rsid w:val="006D270E"/>
    <w:rsid w:val="006D29DE"/>
    <w:rsid w:val="006D2B58"/>
    <w:rsid w:val="006D2CBD"/>
    <w:rsid w:val="006D30D2"/>
    <w:rsid w:val="006D30E3"/>
    <w:rsid w:val="006D30FF"/>
    <w:rsid w:val="006D3103"/>
    <w:rsid w:val="006D3968"/>
    <w:rsid w:val="006D39B8"/>
    <w:rsid w:val="006D3EB5"/>
    <w:rsid w:val="006D41F8"/>
    <w:rsid w:val="006D42A3"/>
    <w:rsid w:val="006D489E"/>
    <w:rsid w:val="006D4CF5"/>
    <w:rsid w:val="006D50E8"/>
    <w:rsid w:val="006D5371"/>
    <w:rsid w:val="006D5782"/>
    <w:rsid w:val="006D5867"/>
    <w:rsid w:val="006D5955"/>
    <w:rsid w:val="006D5974"/>
    <w:rsid w:val="006D5BD7"/>
    <w:rsid w:val="006D5C6D"/>
    <w:rsid w:val="006D5ECD"/>
    <w:rsid w:val="006D5FD8"/>
    <w:rsid w:val="006D5FDD"/>
    <w:rsid w:val="006D64C0"/>
    <w:rsid w:val="006D6524"/>
    <w:rsid w:val="006D69B0"/>
    <w:rsid w:val="006D6B26"/>
    <w:rsid w:val="006D6C0D"/>
    <w:rsid w:val="006D6E63"/>
    <w:rsid w:val="006D73EC"/>
    <w:rsid w:val="006D7B55"/>
    <w:rsid w:val="006D7B84"/>
    <w:rsid w:val="006D7D42"/>
    <w:rsid w:val="006D7E07"/>
    <w:rsid w:val="006D7E87"/>
    <w:rsid w:val="006D7E8A"/>
    <w:rsid w:val="006E0038"/>
    <w:rsid w:val="006E01B5"/>
    <w:rsid w:val="006E025D"/>
    <w:rsid w:val="006E03FB"/>
    <w:rsid w:val="006E06DD"/>
    <w:rsid w:val="006E0798"/>
    <w:rsid w:val="006E0994"/>
    <w:rsid w:val="006E0B60"/>
    <w:rsid w:val="006E0D94"/>
    <w:rsid w:val="006E0EE7"/>
    <w:rsid w:val="006E0EF3"/>
    <w:rsid w:val="006E10A2"/>
    <w:rsid w:val="006E1341"/>
    <w:rsid w:val="006E1445"/>
    <w:rsid w:val="006E14A7"/>
    <w:rsid w:val="006E19A6"/>
    <w:rsid w:val="006E1B74"/>
    <w:rsid w:val="006E1CE0"/>
    <w:rsid w:val="006E1D49"/>
    <w:rsid w:val="006E1D85"/>
    <w:rsid w:val="006E1E38"/>
    <w:rsid w:val="006E1F63"/>
    <w:rsid w:val="006E2151"/>
    <w:rsid w:val="006E2478"/>
    <w:rsid w:val="006E25AF"/>
    <w:rsid w:val="006E2688"/>
    <w:rsid w:val="006E2766"/>
    <w:rsid w:val="006E282C"/>
    <w:rsid w:val="006E2832"/>
    <w:rsid w:val="006E2BD7"/>
    <w:rsid w:val="006E2E95"/>
    <w:rsid w:val="006E32BB"/>
    <w:rsid w:val="006E3599"/>
    <w:rsid w:val="006E37A5"/>
    <w:rsid w:val="006E384C"/>
    <w:rsid w:val="006E38C4"/>
    <w:rsid w:val="006E3C0C"/>
    <w:rsid w:val="006E3C44"/>
    <w:rsid w:val="006E40EB"/>
    <w:rsid w:val="006E417F"/>
    <w:rsid w:val="006E4210"/>
    <w:rsid w:val="006E4349"/>
    <w:rsid w:val="006E4443"/>
    <w:rsid w:val="006E4584"/>
    <w:rsid w:val="006E46DA"/>
    <w:rsid w:val="006E4732"/>
    <w:rsid w:val="006E48A6"/>
    <w:rsid w:val="006E49E2"/>
    <w:rsid w:val="006E4AAB"/>
    <w:rsid w:val="006E4B0F"/>
    <w:rsid w:val="006E4B66"/>
    <w:rsid w:val="006E4B8C"/>
    <w:rsid w:val="006E4DBA"/>
    <w:rsid w:val="006E4DFB"/>
    <w:rsid w:val="006E5125"/>
    <w:rsid w:val="006E51F6"/>
    <w:rsid w:val="006E5205"/>
    <w:rsid w:val="006E5368"/>
    <w:rsid w:val="006E57B6"/>
    <w:rsid w:val="006E5BFD"/>
    <w:rsid w:val="006E5CA4"/>
    <w:rsid w:val="006E5CC6"/>
    <w:rsid w:val="006E5DAA"/>
    <w:rsid w:val="006E5DB7"/>
    <w:rsid w:val="006E60CA"/>
    <w:rsid w:val="006E60D4"/>
    <w:rsid w:val="006E60D9"/>
    <w:rsid w:val="006E6132"/>
    <w:rsid w:val="006E63A8"/>
    <w:rsid w:val="006E6457"/>
    <w:rsid w:val="006E64C9"/>
    <w:rsid w:val="006E6590"/>
    <w:rsid w:val="006E6692"/>
    <w:rsid w:val="006E682E"/>
    <w:rsid w:val="006E6996"/>
    <w:rsid w:val="006E699E"/>
    <w:rsid w:val="006E6A07"/>
    <w:rsid w:val="006E6A2B"/>
    <w:rsid w:val="006E6A94"/>
    <w:rsid w:val="006E6B83"/>
    <w:rsid w:val="006E6C0D"/>
    <w:rsid w:val="006E7155"/>
    <w:rsid w:val="006E737B"/>
    <w:rsid w:val="006E73CA"/>
    <w:rsid w:val="006E73CD"/>
    <w:rsid w:val="006E7580"/>
    <w:rsid w:val="006E7592"/>
    <w:rsid w:val="006E7A8C"/>
    <w:rsid w:val="006E7E23"/>
    <w:rsid w:val="006E7E55"/>
    <w:rsid w:val="006E7F94"/>
    <w:rsid w:val="006F007F"/>
    <w:rsid w:val="006F051E"/>
    <w:rsid w:val="006F054F"/>
    <w:rsid w:val="006F072A"/>
    <w:rsid w:val="006F0C80"/>
    <w:rsid w:val="006F0E40"/>
    <w:rsid w:val="006F0F79"/>
    <w:rsid w:val="006F1145"/>
    <w:rsid w:val="006F124F"/>
    <w:rsid w:val="006F14FB"/>
    <w:rsid w:val="006F1627"/>
    <w:rsid w:val="006F1761"/>
    <w:rsid w:val="006F17CE"/>
    <w:rsid w:val="006F1ABD"/>
    <w:rsid w:val="006F1BE3"/>
    <w:rsid w:val="006F1D0E"/>
    <w:rsid w:val="006F1D20"/>
    <w:rsid w:val="006F1F8E"/>
    <w:rsid w:val="006F2093"/>
    <w:rsid w:val="006F2116"/>
    <w:rsid w:val="006F2143"/>
    <w:rsid w:val="006F21E3"/>
    <w:rsid w:val="006F231D"/>
    <w:rsid w:val="006F2349"/>
    <w:rsid w:val="006F238D"/>
    <w:rsid w:val="006F2504"/>
    <w:rsid w:val="006F265A"/>
    <w:rsid w:val="006F265B"/>
    <w:rsid w:val="006F29E5"/>
    <w:rsid w:val="006F2D4C"/>
    <w:rsid w:val="006F2FFA"/>
    <w:rsid w:val="006F31A8"/>
    <w:rsid w:val="006F31D6"/>
    <w:rsid w:val="006F3484"/>
    <w:rsid w:val="006F34C0"/>
    <w:rsid w:val="006F352C"/>
    <w:rsid w:val="006F3648"/>
    <w:rsid w:val="006F3891"/>
    <w:rsid w:val="006F3A4F"/>
    <w:rsid w:val="006F3A84"/>
    <w:rsid w:val="006F3B12"/>
    <w:rsid w:val="006F3BF8"/>
    <w:rsid w:val="006F3D80"/>
    <w:rsid w:val="006F3DEE"/>
    <w:rsid w:val="006F3F0B"/>
    <w:rsid w:val="006F46A9"/>
    <w:rsid w:val="006F47C2"/>
    <w:rsid w:val="006F49C0"/>
    <w:rsid w:val="006F49CC"/>
    <w:rsid w:val="006F49D1"/>
    <w:rsid w:val="006F4AEB"/>
    <w:rsid w:val="006F4C09"/>
    <w:rsid w:val="006F4E1A"/>
    <w:rsid w:val="006F4F21"/>
    <w:rsid w:val="006F51CD"/>
    <w:rsid w:val="006F5270"/>
    <w:rsid w:val="006F52A3"/>
    <w:rsid w:val="006F557F"/>
    <w:rsid w:val="006F56EA"/>
    <w:rsid w:val="006F577D"/>
    <w:rsid w:val="006F5A60"/>
    <w:rsid w:val="006F5A75"/>
    <w:rsid w:val="006F616C"/>
    <w:rsid w:val="006F620C"/>
    <w:rsid w:val="006F6302"/>
    <w:rsid w:val="006F6487"/>
    <w:rsid w:val="006F6814"/>
    <w:rsid w:val="006F6855"/>
    <w:rsid w:val="006F6884"/>
    <w:rsid w:val="006F68F5"/>
    <w:rsid w:val="006F6A33"/>
    <w:rsid w:val="006F6CC0"/>
    <w:rsid w:val="006F732A"/>
    <w:rsid w:val="006F7648"/>
    <w:rsid w:val="006F78B6"/>
    <w:rsid w:val="006F7B18"/>
    <w:rsid w:val="006F7BBB"/>
    <w:rsid w:val="006F7F88"/>
    <w:rsid w:val="00700195"/>
    <w:rsid w:val="0070031A"/>
    <w:rsid w:val="007005DD"/>
    <w:rsid w:val="00700627"/>
    <w:rsid w:val="007006C6"/>
    <w:rsid w:val="00700887"/>
    <w:rsid w:val="00700938"/>
    <w:rsid w:val="00700AE0"/>
    <w:rsid w:val="00700B18"/>
    <w:rsid w:val="00700BB3"/>
    <w:rsid w:val="00700D1A"/>
    <w:rsid w:val="00700D26"/>
    <w:rsid w:val="00700D87"/>
    <w:rsid w:val="00700DC5"/>
    <w:rsid w:val="00700DF4"/>
    <w:rsid w:val="0070107F"/>
    <w:rsid w:val="007010BB"/>
    <w:rsid w:val="00701213"/>
    <w:rsid w:val="007012BB"/>
    <w:rsid w:val="007014F1"/>
    <w:rsid w:val="007015FE"/>
    <w:rsid w:val="00701A85"/>
    <w:rsid w:val="00701E82"/>
    <w:rsid w:val="00702371"/>
    <w:rsid w:val="00702728"/>
    <w:rsid w:val="0070287C"/>
    <w:rsid w:val="00702997"/>
    <w:rsid w:val="00702CCA"/>
    <w:rsid w:val="00702D7B"/>
    <w:rsid w:val="007030A9"/>
    <w:rsid w:val="007031AB"/>
    <w:rsid w:val="007032F7"/>
    <w:rsid w:val="007033A8"/>
    <w:rsid w:val="00703471"/>
    <w:rsid w:val="00703591"/>
    <w:rsid w:val="0070374E"/>
    <w:rsid w:val="0070377A"/>
    <w:rsid w:val="0070410D"/>
    <w:rsid w:val="00704188"/>
    <w:rsid w:val="0070421E"/>
    <w:rsid w:val="00704282"/>
    <w:rsid w:val="0070448F"/>
    <w:rsid w:val="0070461D"/>
    <w:rsid w:val="0070478E"/>
    <w:rsid w:val="00704B18"/>
    <w:rsid w:val="00704B55"/>
    <w:rsid w:val="00704CCC"/>
    <w:rsid w:val="00704D4F"/>
    <w:rsid w:val="00704D7A"/>
    <w:rsid w:val="00704E21"/>
    <w:rsid w:val="00704E25"/>
    <w:rsid w:val="00704E7F"/>
    <w:rsid w:val="00704E94"/>
    <w:rsid w:val="00704E99"/>
    <w:rsid w:val="00705228"/>
    <w:rsid w:val="007054F6"/>
    <w:rsid w:val="007057FB"/>
    <w:rsid w:val="0070592A"/>
    <w:rsid w:val="007059CB"/>
    <w:rsid w:val="00705B52"/>
    <w:rsid w:val="00705D39"/>
    <w:rsid w:val="00705E32"/>
    <w:rsid w:val="00705EAF"/>
    <w:rsid w:val="00705F97"/>
    <w:rsid w:val="00706018"/>
    <w:rsid w:val="00706743"/>
    <w:rsid w:val="00706851"/>
    <w:rsid w:val="0070686A"/>
    <w:rsid w:val="00706991"/>
    <w:rsid w:val="00706AD0"/>
    <w:rsid w:val="00706AF5"/>
    <w:rsid w:val="00706C24"/>
    <w:rsid w:val="00706C91"/>
    <w:rsid w:val="00706D45"/>
    <w:rsid w:val="00706DB1"/>
    <w:rsid w:val="0070703E"/>
    <w:rsid w:val="007070DA"/>
    <w:rsid w:val="0070710F"/>
    <w:rsid w:val="00707258"/>
    <w:rsid w:val="007072C7"/>
    <w:rsid w:val="007077A7"/>
    <w:rsid w:val="00707B2B"/>
    <w:rsid w:val="00707DAF"/>
    <w:rsid w:val="00707EBB"/>
    <w:rsid w:val="00710091"/>
    <w:rsid w:val="00710137"/>
    <w:rsid w:val="00710352"/>
    <w:rsid w:val="00710513"/>
    <w:rsid w:val="007106FD"/>
    <w:rsid w:val="007109A5"/>
    <w:rsid w:val="00710B96"/>
    <w:rsid w:val="00710BB7"/>
    <w:rsid w:val="00710D73"/>
    <w:rsid w:val="00710EF4"/>
    <w:rsid w:val="00710FB7"/>
    <w:rsid w:val="00711047"/>
    <w:rsid w:val="00711089"/>
    <w:rsid w:val="007113C3"/>
    <w:rsid w:val="00711462"/>
    <w:rsid w:val="0071150F"/>
    <w:rsid w:val="0071155C"/>
    <w:rsid w:val="007116BE"/>
    <w:rsid w:val="00711972"/>
    <w:rsid w:val="00711A23"/>
    <w:rsid w:val="00711EEE"/>
    <w:rsid w:val="00711F2A"/>
    <w:rsid w:val="00711FDB"/>
    <w:rsid w:val="007122F0"/>
    <w:rsid w:val="007124AF"/>
    <w:rsid w:val="00712748"/>
    <w:rsid w:val="00712845"/>
    <w:rsid w:val="00712943"/>
    <w:rsid w:val="00712A0C"/>
    <w:rsid w:val="00712A9F"/>
    <w:rsid w:val="00712C65"/>
    <w:rsid w:val="00712E5A"/>
    <w:rsid w:val="0071317C"/>
    <w:rsid w:val="0071346A"/>
    <w:rsid w:val="00713648"/>
    <w:rsid w:val="00713873"/>
    <w:rsid w:val="007139AA"/>
    <w:rsid w:val="007141A1"/>
    <w:rsid w:val="00714387"/>
    <w:rsid w:val="007143E7"/>
    <w:rsid w:val="00714A6B"/>
    <w:rsid w:val="00714AA2"/>
    <w:rsid w:val="00714B5E"/>
    <w:rsid w:val="00714FF8"/>
    <w:rsid w:val="007151E0"/>
    <w:rsid w:val="0071541A"/>
    <w:rsid w:val="0071546E"/>
    <w:rsid w:val="007154CF"/>
    <w:rsid w:val="00715640"/>
    <w:rsid w:val="00715ABB"/>
    <w:rsid w:val="00715DCB"/>
    <w:rsid w:val="007160D3"/>
    <w:rsid w:val="00716169"/>
    <w:rsid w:val="00716473"/>
    <w:rsid w:val="00716586"/>
    <w:rsid w:val="00716661"/>
    <w:rsid w:val="00716788"/>
    <w:rsid w:val="00716803"/>
    <w:rsid w:val="0071685D"/>
    <w:rsid w:val="007169F4"/>
    <w:rsid w:val="00716A85"/>
    <w:rsid w:val="00716B9E"/>
    <w:rsid w:val="00717162"/>
    <w:rsid w:val="00717307"/>
    <w:rsid w:val="007173A2"/>
    <w:rsid w:val="007176E7"/>
    <w:rsid w:val="00717A8D"/>
    <w:rsid w:val="00717AEE"/>
    <w:rsid w:val="00717B20"/>
    <w:rsid w:val="00717C4D"/>
    <w:rsid w:val="00717CF2"/>
    <w:rsid w:val="007207E8"/>
    <w:rsid w:val="007208DF"/>
    <w:rsid w:val="00720924"/>
    <w:rsid w:val="00720948"/>
    <w:rsid w:val="007209D9"/>
    <w:rsid w:val="00721020"/>
    <w:rsid w:val="007212A7"/>
    <w:rsid w:val="00721601"/>
    <w:rsid w:val="0072173F"/>
    <w:rsid w:val="00721A1C"/>
    <w:rsid w:val="00721D17"/>
    <w:rsid w:val="00721D7E"/>
    <w:rsid w:val="00721D88"/>
    <w:rsid w:val="00721F9D"/>
    <w:rsid w:val="007220E7"/>
    <w:rsid w:val="00722329"/>
    <w:rsid w:val="007223E3"/>
    <w:rsid w:val="007225BA"/>
    <w:rsid w:val="007225FB"/>
    <w:rsid w:val="00722639"/>
    <w:rsid w:val="0072268F"/>
    <w:rsid w:val="0072280D"/>
    <w:rsid w:val="00722824"/>
    <w:rsid w:val="0072294C"/>
    <w:rsid w:val="00722A6C"/>
    <w:rsid w:val="00722A8C"/>
    <w:rsid w:val="00722C54"/>
    <w:rsid w:val="00722FCE"/>
    <w:rsid w:val="007230CA"/>
    <w:rsid w:val="0072341B"/>
    <w:rsid w:val="00723590"/>
    <w:rsid w:val="00723740"/>
    <w:rsid w:val="00723946"/>
    <w:rsid w:val="00723981"/>
    <w:rsid w:val="00723AFB"/>
    <w:rsid w:val="00723B32"/>
    <w:rsid w:val="00723C29"/>
    <w:rsid w:val="00724197"/>
    <w:rsid w:val="00724401"/>
    <w:rsid w:val="00724A62"/>
    <w:rsid w:val="00724F92"/>
    <w:rsid w:val="00724FC5"/>
    <w:rsid w:val="00725324"/>
    <w:rsid w:val="007256DF"/>
    <w:rsid w:val="00725722"/>
    <w:rsid w:val="00725756"/>
    <w:rsid w:val="00725933"/>
    <w:rsid w:val="007259F5"/>
    <w:rsid w:val="00725DC5"/>
    <w:rsid w:val="00725E9B"/>
    <w:rsid w:val="007268D9"/>
    <w:rsid w:val="00726B48"/>
    <w:rsid w:val="00726C45"/>
    <w:rsid w:val="00726CB4"/>
    <w:rsid w:val="00726CD5"/>
    <w:rsid w:val="00726E3A"/>
    <w:rsid w:val="00726E91"/>
    <w:rsid w:val="00726EEC"/>
    <w:rsid w:val="0072738A"/>
    <w:rsid w:val="0072743E"/>
    <w:rsid w:val="007277BE"/>
    <w:rsid w:val="00727815"/>
    <w:rsid w:val="0072781D"/>
    <w:rsid w:val="00727863"/>
    <w:rsid w:val="007278DC"/>
    <w:rsid w:val="00727950"/>
    <w:rsid w:val="00727A2E"/>
    <w:rsid w:val="00727A98"/>
    <w:rsid w:val="00727ACE"/>
    <w:rsid w:val="00727C0A"/>
    <w:rsid w:val="00727D2F"/>
    <w:rsid w:val="00727D61"/>
    <w:rsid w:val="00730257"/>
    <w:rsid w:val="007303CC"/>
    <w:rsid w:val="00730425"/>
    <w:rsid w:val="007304BF"/>
    <w:rsid w:val="00730589"/>
    <w:rsid w:val="00730594"/>
    <w:rsid w:val="0073087B"/>
    <w:rsid w:val="00730983"/>
    <w:rsid w:val="00730A80"/>
    <w:rsid w:val="00730D57"/>
    <w:rsid w:val="007310C0"/>
    <w:rsid w:val="00731240"/>
    <w:rsid w:val="007317D6"/>
    <w:rsid w:val="00731800"/>
    <w:rsid w:val="00731901"/>
    <w:rsid w:val="00731AEA"/>
    <w:rsid w:val="00731EC6"/>
    <w:rsid w:val="00731FB5"/>
    <w:rsid w:val="00732194"/>
    <w:rsid w:val="007322F2"/>
    <w:rsid w:val="00732352"/>
    <w:rsid w:val="007323E6"/>
    <w:rsid w:val="0073242A"/>
    <w:rsid w:val="00732758"/>
    <w:rsid w:val="0073290E"/>
    <w:rsid w:val="00732B71"/>
    <w:rsid w:val="007330DB"/>
    <w:rsid w:val="00733592"/>
    <w:rsid w:val="0073375B"/>
    <w:rsid w:val="0073382B"/>
    <w:rsid w:val="0073387A"/>
    <w:rsid w:val="007338F7"/>
    <w:rsid w:val="00733C74"/>
    <w:rsid w:val="00734421"/>
    <w:rsid w:val="007344DB"/>
    <w:rsid w:val="00734574"/>
    <w:rsid w:val="00734BD8"/>
    <w:rsid w:val="00734E29"/>
    <w:rsid w:val="00734F0F"/>
    <w:rsid w:val="00735063"/>
    <w:rsid w:val="007353D3"/>
    <w:rsid w:val="007354FC"/>
    <w:rsid w:val="007356E0"/>
    <w:rsid w:val="007359B5"/>
    <w:rsid w:val="00735A42"/>
    <w:rsid w:val="00735BBC"/>
    <w:rsid w:val="00735C92"/>
    <w:rsid w:val="00735D36"/>
    <w:rsid w:val="00735EB9"/>
    <w:rsid w:val="007360F2"/>
    <w:rsid w:val="00736293"/>
    <w:rsid w:val="00736CE9"/>
    <w:rsid w:val="00736F97"/>
    <w:rsid w:val="00737295"/>
    <w:rsid w:val="007375B6"/>
    <w:rsid w:val="00737792"/>
    <w:rsid w:val="0073781B"/>
    <w:rsid w:val="0073790D"/>
    <w:rsid w:val="00737966"/>
    <w:rsid w:val="007379CC"/>
    <w:rsid w:val="00737A50"/>
    <w:rsid w:val="00737AB6"/>
    <w:rsid w:val="00737DAD"/>
    <w:rsid w:val="00737E7F"/>
    <w:rsid w:val="00740054"/>
    <w:rsid w:val="0074019D"/>
    <w:rsid w:val="00740544"/>
    <w:rsid w:val="0074066B"/>
    <w:rsid w:val="007406B4"/>
    <w:rsid w:val="007407C5"/>
    <w:rsid w:val="00740942"/>
    <w:rsid w:val="00740D18"/>
    <w:rsid w:val="00740D58"/>
    <w:rsid w:val="00740E86"/>
    <w:rsid w:val="00741006"/>
    <w:rsid w:val="00741037"/>
    <w:rsid w:val="0074107E"/>
    <w:rsid w:val="0074124A"/>
    <w:rsid w:val="00741416"/>
    <w:rsid w:val="00741467"/>
    <w:rsid w:val="0074198F"/>
    <w:rsid w:val="00741BDB"/>
    <w:rsid w:val="00741CBB"/>
    <w:rsid w:val="00741DA8"/>
    <w:rsid w:val="00741E16"/>
    <w:rsid w:val="007421BD"/>
    <w:rsid w:val="007423BD"/>
    <w:rsid w:val="00742A31"/>
    <w:rsid w:val="00743294"/>
    <w:rsid w:val="007434DB"/>
    <w:rsid w:val="0074354A"/>
    <w:rsid w:val="007435C4"/>
    <w:rsid w:val="0074366E"/>
    <w:rsid w:val="00743670"/>
    <w:rsid w:val="007437F8"/>
    <w:rsid w:val="007438BB"/>
    <w:rsid w:val="00743DDA"/>
    <w:rsid w:val="00743FB6"/>
    <w:rsid w:val="00744116"/>
    <w:rsid w:val="00744391"/>
    <w:rsid w:val="00744404"/>
    <w:rsid w:val="00744494"/>
    <w:rsid w:val="007445EF"/>
    <w:rsid w:val="007448DB"/>
    <w:rsid w:val="00744952"/>
    <w:rsid w:val="00744A72"/>
    <w:rsid w:val="00744EF6"/>
    <w:rsid w:val="00744F4E"/>
    <w:rsid w:val="00745040"/>
    <w:rsid w:val="00745F6C"/>
    <w:rsid w:val="007460DB"/>
    <w:rsid w:val="00746152"/>
    <w:rsid w:val="007461EB"/>
    <w:rsid w:val="007466D6"/>
    <w:rsid w:val="00746BDF"/>
    <w:rsid w:val="0074714F"/>
    <w:rsid w:val="007473EF"/>
    <w:rsid w:val="0074777B"/>
    <w:rsid w:val="00747801"/>
    <w:rsid w:val="0074781D"/>
    <w:rsid w:val="0074787A"/>
    <w:rsid w:val="00747A12"/>
    <w:rsid w:val="00747AA5"/>
    <w:rsid w:val="00747F22"/>
    <w:rsid w:val="00747F37"/>
    <w:rsid w:val="00747FBD"/>
    <w:rsid w:val="0075003A"/>
    <w:rsid w:val="007502B3"/>
    <w:rsid w:val="007503F0"/>
    <w:rsid w:val="007504DD"/>
    <w:rsid w:val="00750557"/>
    <w:rsid w:val="007505DF"/>
    <w:rsid w:val="007507FF"/>
    <w:rsid w:val="00750B19"/>
    <w:rsid w:val="00750BF1"/>
    <w:rsid w:val="00750C07"/>
    <w:rsid w:val="00750C6E"/>
    <w:rsid w:val="00750EA3"/>
    <w:rsid w:val="00750EBA"/>
    <w:rsid w:val="00751037"/>
    <w:rsid w:val="007510D7"/>
    <w:rsid w:val="0075136E"/>
    <w:rsid w:val="00751C2F"/>
    <w:rsid w:val="00751E57"/>
    <w:rsid w:val="00751F7D"/>
    <w:rsid w:val="0075209D"/>
    <w:rsid w:val="0075212A"/>
    <w:rsid w:val="0075227B"/>
    <w:rsid w:val="00752481"/>
    <w:rsid w:val="0075255B"/>
    <w:rsid w:val="0075274A"/>
    <w:rsid w:val="00752913"/>
    <w:rsid w:val="00752A96"/>
    <w:rsid w:val="00752B78"/>
    <w:rsid w:val="00752C78"/>
    <w:rsid w:val="00752DEA"/>
    <w:rsid w:val="00752E82"/>
    <w:rsid w:val="007536ED"/>
    <w:rsid w:val="007539F4"/>
    <w:rsid w:val="00753A4D"/>
    <w:rsid w:val="00753A6D"/>
    <w:rsid w:val="00753AA3"/>
    <w:rsid w:val="00753BC5"/>
    <w:rsid w:val="00753BCF"/>
    <w:rsid w:val="00753E17"/>
    <w:rsid w:val="00753E97"/>
    <w:rsid w:val="00754228"/>
    <w:rsid w:val="007544DE"/>
    <w:rsid w:val="0075461D"/>
    <w:rsid w:val="00754711"/>
    <w:rsid w:val="0075481C"/>
    <w:rsid w:val="00754884"/>
    <w:rsid w:val="007548B4"/>
    <w:rsid w:val="007549E3"/>
    <w:rsid w:val="00754B1E"/>
    <w:rsid w:val="00754B2B"/>
    <w:rsid w:val="00754FBF"/>
    <w:rsid w:val="007550C3"/>
    <w:rsid w:val="0075514B"/>
    <w:rsid w:val="00755462"/>
    <w:rsid w:val="007554F2"/>
    <w:rsid w:val="007555B0"/>
    <w:rsid w:val="007555CF"/>
    <w:rsid w:val="0075573A"/>
    <w:rsid w:val="007558F9"/>
    <w:rsid w:val="00755981"/>
    <w:rsid w:val="00755E66"/>
    <w:rsid w:val="007560A5"/>
    <w:rsid w:val="0075615D"/>
    <w:rsid w:val="0075627C"/>
    <w:rsid w:val="0075630D"/>
    <w:rsid w:val="00756816"/>
    <w:rsid w:val="0075699E"/>
    <w:rsid w:val="007569DA"/>
    <w:rsid w:val="00756D41"/>
    <w:rsid w:val="00756EDB"/>
    <w:rsid w:val="00757262"/>
    <w:rsid w:val="0075756C"/>
    <w:rsid w:val="007577B9"/>
    <w:rsid w:val="00757B29"/>
    <w:rsid w:val="00757EE4"/>
    <w:rsid w:val="00757FC5"/>
    <w:rsid w:val="0076023B"/>
    <w:rsid w:val="0076049D"/>
    <w:rsid w:val="007604FF"/>
    <w:rsid w:val="00760559"/>
    <w:rsid w:val="00760642"/>
    <w:rsid w:val="00760804"/>
    <w:rsid w:val="00760A09"/>
    <w:rsid w:val="00761305"/>
    <w:rsid w:val="00761352"/>
    <w:rsid w:val="007613BD"/>
    <w:rsid w:val="0076173D"/>
    <w:rsid w:val="00761BE1"/>
    <w:rsid w:val="00761CDE"/>
    <w:rsid w:val="00761DA8"/>
    <w:rsid w:val="00761DD3"/>
    <w:rsid w:val="00761E7C"/>
    <w:rsid w:val="00762091"/>
    <w:rsid w:val="007622C5"/>
    <w:rsid w:val="00762345"/>
    <w:rsid w:val="0076256F"/>
    <w:rsid w:val="0076273E"/>
    <w:rsid w:val="007628AA"/>
    <w:rsid w:val="00762A5B"/>
    <w:rsid w:val="00762A6D"/>
    <w:rsid w:val="00762C18"/>
    <w:rsid w:val="007630B0"/>
    <w:rsid w:val="00763352"/>
    <w:rsid w:val="0076342D"/>
    <w:rsid w:val="00763604"/>
    <w:rsid w:val="007636D3"/>
    <w:rsid w:val="00763839"/>
    <w:rsid w:val="00763C51"/>
    <w:rsid w:val="00763D25"/>
    <w:rsid w:val="00764148"/>
    <w:rsid w:val="007645BF"/>
    <w:rsid w:val="007646BB"/>
    <w:rsid w:val="0076485C"/>
    <w:rsid w:val="007648D0"/>
    <w:rsid w:val="00764954"/>
    <w:rsid w:val="00764B88"/>
    <w:rsid w:val="00764C41"/>
    <w:rsid w:val="00764DB4"/>
    <w:rsid w:val="007657F1"/>
    <w:rsid w:val="007659F0"/>
    <w:rsid w:val="00765C5F"/>
    <w:rsid w:val="00765DC8"/>
    <w:rsid w:val="00765E2F"/>
    <w:rsid w:val="00766306"/>
    <w:rsid w:val="00766464"/>
    <w:rsid w:val="0076653E"/>
    <w:rsid w:val="007666B3"/>
    <w:rsid w:val="00766720"/>
    <w:rsid w:val="00766930"/>
    <w:rsid w:val="00766AEF"/>
    <w:rsid w:val="0076713B"/>
    <w:rsid w:val="00767180"/>
    <w:rsid w:val="0076736D"/>
    <w:rsid w:val="00767771"/>
    <w:rsid w:val="00767AF4"/>
    <w:rsid w:val="00767C98"/>
    <w:rsid w:val="00767F9A"/>
    <w:rsid w:val="0077002C"/>
    <w:rsid w:val="0077021B"/>
    <w:rsid w:val="0077027E"/>
    <w:rsid w:val="00770743"/>
    <w:rsid w:val="007707A5"/>
    <w:rsid w:val="00770863"/>
    <w:rsid w:val="00770AAB"/>
    <w:rsid w:val="00770C9D"/>
    <w:rsid w:val="00770CC6"/>
    <w:rsid w:val="00770DD9"/>
    <w:rsid w:val="00770E81"/>
    <w:rsid w:val="007710C8"/>
    <w:rsid w:val="0077131C"/>
    <w:rsid w:val="0077136C"/>
    <w:rsid w:val="0077149D"/>
    <w:rsid w:val="00771568"/>
    <w:rsid w:val="00771690"/>
    <w:rsid w:val="00771708"/>
    <w:rsid w:val="007718E9"/>
    <w:rsid w:val="00772096"/>
    <w:rsid w:val="0077237A"/>
    <w:rsid w:val="007724D6"/>
    <w:rsid w:val="00772DED"/>
    <w:rsid w:val="00772F07"/>
    <w:rsid w:val="00772FBE"/>
    <w:rsid w:val="007730B6"/>
    <w:rsid w:val="007732B2"/>
    <w:rsid w:val="00773339"/>
    <w:rsid w:val="007733AA"/>
    <w:rsid w:val="00773742"/>
    <w:rsid w:val="00773B16"/>
    <w:rsid w:val="00773BE3"/>
    <w:rsid w:val="00773F43"/>
    <w:rsid w:val="00773FB0"/>
    <w:rsid w:val="007740D3"/>
    <w:rsid w:val="007743E2"/>
    <w:rsid w:val="007748FD"/>
    <w:rsid w:val="00774B66"/>
    <w:rsid w:val="00774E08"/>
    <w:rsid w:val="00774F6D"/>
    <w:rsid w:val="00774FD1"/>
    <w:rsid w:val="007750F7"/>
    <w:rsid w:val="00775137"/>
    <w:rsid w:val="00775473"/>
    <w:rsid w:val="00775551"/>
    <w:rsid w:val="00775733"/>
    <w:rsid w:val="007757C9"/>
    <w:rsid w:val="00775925"/>
    <w:rsid w:val="00775AE7"/>
    <w:rsid w:val="00775B0B"/>
    <w:rsid w:val="00775BE0"/>
    <w:rsid w:val="00775BFD"/>
    <w:rsid w:val="00775C86"/>
    <w:rsid w:val="00775D70"/>
    <w:rsid w:val="00775D73"/>
    <w:rsid w:val="00775E76"/>
    <w:rsid w:val="00776097"/>
    <w:rsid w:val="0077636E"/>
    <w:rsid w:val="0077643A"/>
    <w:rsid w:val="00776525"/>
    <w:rsid w:val="0077654D"/>
    <w:rsid w:val="0077686C"/>
    <w:rsid w:val="00776ABB"/>
    <w:rsid w:val="00776DAB"/>
    <w:rsid w:val="00776EB8"/>
    <w:rsid w:val="00776F65"/>
    <w:rsid w:val="00777041"/>
    <w:rsid w:val="0077722F"/>
    <w:rsid w:val="007772A0"/>
    <w:rsid w:val="0077768F"/>
    <w:rsid w:val="007778F6"/>
    <w:rsid w:val="007779AD"/>
    <w:rsid w:val="007779C9"/>
    <w:rsid w:val="00777ABC"/>
    <w:rsid w:val="00777B46"/>
    <w:rsid w:val="00777C2A"/>
    <w:rsid w:val="00777D7D"/>
    <w:rsid w:val="00777D81"/>
    <w:rsid w:val="00777D86"/>
    <w:rsid w:val="00777F17"/>
    <w:rsid w:val="00780229"/>
    <w:rsid w:val="00780349"/>
    <w:rsid w:val="00780419"/>
    <w:rsid w:val="007805A5"/>
    <w:rsid w:val="007806EA"/>
    <w:rsid w:val="0078083E"/>
    <w:rsid w:val="00780875"/>
    <w:rsid w:val="007808DA"/>
    <w:rsid w:val="007809B7"/>
    <w:rsid w:val="00780A0D"/>
    <w:rsid w:val="00780A8B"/>
    <w:rsid w:val="00780FE0"/>
    <w:rsid w:val="00781034"/>
    <w:rsid w:val="00781161"/>
    <w:rsid w:val="007813A0"/>
    <w:rsid w:val="00781661"/>
    <w:rsid w:val="00781674"/>
    <w:rsid w:val="00781754"/>
    <w:rsid w:val="00781BBF"/>
    <w:rsid w:val="00781C0B"/>
    <w:rsid w:val="00781C11"/>
    <w:rsid w:val="00781DA1"/>
    <w:rsid w:val="00781E34"/>
    <w:rsid w:val="00781FD4"/>
    <w:rsid w:val="007821DD"/>
    <w:rsid w:val="0078225A"/>
    <w:rsid w:val="007823C9"/>
    <w:rsid w:val="0078271A"/>
    <w:rsid w:val="00782AB5"/>
    <w:rsid w:val="00782B42"/>
    <w:rsid w:val="00782C46"/>
    <w:rsid w:val="0078319E"/>
    <w:rsid w:val="007831CE"/>
    <w:rsid w:val="007831D2"/>
    <w:rsid w:val="0078327F"/>
    <w:rsid w:val="007832F1"/>
    <w:rsid w:val="0078346D"/>
    <w:rsid w:val="00783632"/>
    <w:rsid w:val="00783664"/>
    <w:rsid w:val="00783800"/>
    <w:rsid w:val="00783953"/>
    <w:rsid w:val="0078395D"/>
    <w:rsid w:val="00783B04"/>
    <w:rsid w:val="00783BCA"/>
    <w:rsid w:val="00783D31"/>
    <w:rsid w:val="00783D83"/>
    <w:rsid w:val="00783DDE"/>
    <w:rsid w:val="00783E25"/>
    <w:rsid w:val="00783EF2"/>
    <w:rsid w:val="00783F6E"/>
    <w:rsid w:val="00784055"/>
    <w:rsid w:val="007840D8"/>
    <w:rsid w:val="007841D2"/>
    <w:rsid w:val="007845A4"/>
    <w:rsid w:val="0078467C"/>
    <w:rsid w:val="00784863"/>
    <w:rsid w:val="00784C3B"/>
    <w:rsid w:val="00784C6E"/>
    <w:rsid w:val="00784F85"/>
    <w:rsid w:val="0078500E"/>
    <w:rsid w:val="00785087"/>
    <w:rsid w:val="007852A1"/>
    <w:rsid w:val="00785396"/>
    <w:rsid w:val="00785440"/>
    <w:rsid w:val="00785534"/>
    <w:rsid w:val="00785891"/>
    <w:rsid w:val="007859C8"/>
    <w:rsid w:val="00785C18"/>
    <w:rsid w:val="00785EAA"/>
    <w:rsid w:val="00785FDA"/>
    <w:rsid w:val="00786022"/>
    <w:rsid w:val="00786081"/>
    <w:rsid w:val="00786260"/>
    <w:rsid w:val="0078674B"/>
    <w:rsid w:val="00786BA3"/>
    <w:rsid w:val="007871AB"/>
    <w:rsid w:val="0078725D"/>
    <w:rsid w:val="007874BF"/>
    <w:rsid w:val="007874FC"/>
    <w:rsid w:val="0078752F"/>
    <w:rsid w:val="0078756A"/>
    <w:rsid w:val="007876BA"/>
    <w:rsid w:val="007878DA"/>
    <w:rsid w:val="007879B9"/>
    <w:rsid w:val="00787A63"/>
    <w:rsid w:val="00787D38"/>
    <w:rsid w:val="00787EBD"/>
    <w:rsid w:val="00787EDE"/>
    <w:rsid w:val="00787F9C"/>
    <w:rsid w:val="00787FE4"/>
    <w:rsid w:val="00787FF6"/>
    <w:rsid w:val="007901F1"/>
    <w:rsid w:val="00790358"/>
    <w:rsid w:val="0079036A"/>
    <w:rsid w:val="0079045E"/>
    <w:rsid w:val="00790738"/>
    <w:rsid w:val="00790B66"/>
    <w:rsid w:val="007910C7"/>
    <w:rsid w:val="0079119D"/>
    <w:rsid w:val="00791256"/>
    <w:rsid w:val="00791267"/>
    <w:rsid w:val="00791970"/>
    <w:rsid w:val="00791ADB"/>
    <w:rsid w:val="00791D5B"/>
    <w:rsid w:val="00791E08"/>
    <w:rsid w:val="00791F41"/>
    <w:rsid w:val="00792366"/>
    <w:rsid w:val="00792650"/>
    <w:rsid w:val="007928CC"/>
    <w:rsid w:val="007928F4"/>
    <w:rsid w:val="00792985"/>
    <w:rsid w:val="00792E25"/>
    <w:rsid w:val="00793040"/>
    <w:rsid w:val="007930EE"/>
    <w:rsid w:val="0079358C"/>
    <w:rsid w:val="007936F0"/>
    <w:rsid w:val="00793926"/>
    <w:rsid w:val="00793949"/>
    <w:rsid w:val="007939C6"/>
    <w:rsid w:val="007939C8"/>
    <w:rsid w:val="00793E73"/>
    <w:rsid w:val="007944CC"/>
    <w:rsid w:val="0079476D"/>
    <w:rsid w:val="00794919"/>
    <w:rsid w:val="00794A9D"/>
    <w:rsid w:val="00794C89"/>
    <w:rsid w:val="00794D00"/>
    <w:rsid w:val="00794D59"/>
    <w:rsid w:val="00794DCD"/>
    <w:rsid w:val="00795027"/>
    <w:rsid w:val="0079504E"/>
    <w:rsid w:val="007954BB"/>
    <w:rsid w:val="007955B0"/>
    <w:rsid w:val="007955EF"/>
    <w:rsid w:val="0079569B"/>
    <w:rsid w:val="007959BF"/>
    <w:rsid w:val="00795AFF"/>
    <w:rsid w:val="00795D84"/>
    <w:rsid w:val="00796060"/>
    <w:rsid w:val="007961A9"/>
    <w:rsid w:val="0079623F"/>
    <w:rsid w:val="00796314"/>
    <w:rsid w:val="00796504"/>
    <w:rsid w:val="00796706"/>
    <w:rsid w:val="0079697C"/>
    <w:rsid w:val="00796B58"/>
    <w:rsid w:val="00796BB5"/>
    <w:rsid w:val="00796CB7"/>
    <w:rsid w:val="00796D14"/>
    <w:rsid w:val="00796D1D"/>
    <w:rsid w:val="00796E47"/>
    <w:rsid w:val="0079783B"/>
    <w:rsid w:val="00797975"/>
    <w:rsid w:val="00797A98"/>
    <w:rsid w:val="00797CC7"/>
    <w:rsid w:val="00797D11"/>
    <w:rsid w:val="00797E46"/>
    <w:rsid w:val="007A07A0"/>
    <w:rsid w:val="007A0A64"/>
    <w:rsid w:val="007A0B0D"/>
    <w:rsid w:val="007A0B88"/>
    <w:rsid w:val="007A0F1F"/>
    <w:rsid w:val="007A0F58"/>
    <w:rsid w:val="007A0FEA"/>
    <w:rsid w:val="007A125F"/>
    <w:rsid w:val="007A17EC"/>
    <w:rsid w:val="007A17FF"/>
    <w:rsid w:val="007A182F"/>
    <w:rsid w:val="007A1B40"/>
    <w:rsid w:val="007A1B54"/>
    <w:rsid w:val="007A1C34"/>
    <w:rsid w:val="007A1E0C"/>
    <w:rsid w:val="007A1E12"/>
    <w:rsid w:val="007A1EB7"/>
    <w:rsid w:val="007A2516"/>
    <w:rsid w:val="007A2559"/>
    <w:rsid w:val="007A268F"/>
    <w:rsid w:val="007A26C9"/>
    <w:rsid w:val="007A2B33"/>
    <w:rsid w:val="007A2F49"/>
    <w:rsid w:val="007A3118"/>
    <w:rsid w:val="007A3298"/>
    <w:rsid w:val="007A3465"/>
    <w:rsid w:val="007A3626"/>
    <w:rsid w:val="007A38ED"/>
    <w:rsid w:val="007A3969"/>
    <w:rsid w:val="007A3BA0"/>
    <w:rsid w:val="007A3CB0"/>
    <w:rsid w:val="007A3DD0"/>
    <w:rsid w:val="007A3FC7"/>
    <w:rsid w:val="007A3FCD"/>
    <w:rsid w:val="007A40AD"/>
    <w:rsid w:val="007A42E3"/>
    <w:rsid w:val="007A4521"/>
    <w:rsid w:val="007A45C2"/>
    <w:rsid w:val="007A4848"/>
    <w:rsid w:val="007A4D9D"/>
    <w:rsid w:val="007A4EB6"/>
    <w:rsid w:val="007A52B2"/>
    <w:rsid w:val="007A5373"/>
    <w:rsid w:val="007A549F"/>
    <w:rsid w:val="007A5943"/>
    <w:rsid w:val="007A5B6B"/>
    <w:rsid w:val="007A5C77"/>
    <w:rsid w:val="007A5C98"/>
    <w:rsid w:val="007A5D21"/>
    <w:rsid w:val="007A5FCF"/>
    <w:rsid w:val="007A6062"/>
    <w:rsid w:val="007A6252"/>
    <w:rsid w:val="007A6259"/>
    <w:rsid w:val="007A62A8"/>
    <w:rsid w:val="007A6522"/>
    <w:rsid w:val="007A679F"/>
    <w:rsid w:val="007A67D8"/>
    <w:rsid w:val="007A6863"/>
    <w:rsid w:val="007A6E54"/>
    <w:rsid w:val="007A716C"/>
    <w:rsid w:val="007A71D0"/>
    <w:rsid w:val="007A7292"/>
    <w:rsid w:val="007A72E2"/>
    <w:rsid w:val="007A74F0"/>
    <w:rsid w:val="007A7701"/>
    <w:rsid w:val="007A788C"/>
    <w:rsid w:val="007A7CE5"/>
    <w:rsid w:val="007B0083"/>
    <w:rsid w:val="007B00D9"/>
    <w:rsid w:val="007B0268"/>
    <w:rsid w:val="007B02C5"/>
    <w:rsid w:val="007B03A8"/>
    <w:rsid w:val="007B06AA"/>
    <w:rsid w:val="007B07EE"/>
    <w:rsid w:val="007B0BA6"/>
    <w:rsid w:val="007B0C0F"/>
    <w:rsid w:val="007B13EA"/>
    <w:rsid w:val="007B150B"/>
    <w:rsid w:val="007B174B"/>
    <w:rsid w:val="007B1A5A"/>
    <w:rsid w:val="007B1A7E"/>
    <w:rsid w:val="007B1AC1"/>
    <w:rsid w:val="007B1ADD"/>
    <w:rsid w:val="007B20AA"/>
    <w:rsid w:val="007B21FF"/>
    <w:rsid w:val="007B2211"/>
    <w:rsid w:val="007B2902"/>
    <w:rsid w:val="007B29A5"/>
    <w:rsid w:val="007B2A5C"/>
    <w:rsid w:val="007B2CB0"/>
    <w:rsid w:val="007B30BC"/>
    <w:rsid w:val="007B365A"/>
    <w:rsid w:val="007B3762"/>
    <w:rsid w:val="007B3766"/>
    <w:rsid w:val="007B37F7"/>
    <w:rsid w:val="007B3963"/>
    <w:rsid w:val="007B3B2A"/>
    <w:rsid w:val="007B40FB"/>
    <w:rsid w:val="007B42CB"/>
    <w:rsid w:val="007B4646"/>
    <w:rsid w:val="007B4AFB"/>
    <w:rsid w:val="007B55D6"/>
    <w:rsid w:val="007B56FF"/>
    <w:rsid w:val="007B5A32"/>
    <w:rsid w:val="007B5DD1"/>
    <w:rsid w:val="007B5F44"/>
    <w:rsid w:val="007B6036"/>
    <w:rsid w:val="007B61D6"/>
    <w:rsid w:val="007B63A0"/>
    <w:rsid w:val="007B6551"/>
    <w:rsid w:val="007B68C2"/>
    <w:rsid w:val="007B6973"/>
    <w:rsid w:val="007B699E"/>
    <w:rsid w:val="007B6D23"/>
    <w:rsid w:val="007B6D79"/>
    <w:rsid w:val="007B6E2A"/>
    <w:rsid w:val="007B70AD"/>
    <w:rsid w:val="007B7179"/>
    <w:rsid w:val="007B73F6"/>
    <w:rsid w:val="007B76B9"/>
    <w:rsid w:val="007B7879"/>
    <w:rsid w:val="007B78D1"/>
    <w:rsid w:val="007B7AD5"/>
    <w:rsid w:val="007B7B66"/>
    <w:rsid w:val="007B7DAA"/>
    <w:rsid w:val="007B7EC7"/>
    <w:rsid w:val="007C015B"/>
    <w:rsid w:val="007C0288"/>
    <w:rsid w:val="007C02C5"/>
    <w:rsid w:val="007C03B4"/>
    <w:rsid w:val="007C04D7"/>
    <w:rsid w:val="007C0529"/>
    <w:rsid w:val="007C053B"/>
    <w:rsid w:val="007C0625"/>
    <w:rsid w:val="007C098E"/>
    <w:rsid w:val="007C13E5"/>
    <w:rsid w:val="007C159B"/>
    <w:rsid w:val="007C1642"/>
    <w:rsid w:val="007C1855"/>
    <w:rsid w:val="007C18CE"/>
    <w:rsid w:val="007C18D8"/>
    <w:rsid w:val="007C1918"/>
    <w:rsid w:val="007C1CB1"/>
    <w:rsid w:val="007C1DD4"/>
    <w:rsid w:val="007C1F91"/>
    <w:rsid w:val="007C219E"/>
    <w:rsid w:val="007C235D"/>
    <w:rsid w:val="007C25B5"/>
    <w:rsid w:val="007C2789"/>
    <w:rsid w:val="007C27BC"/>
    <w:rsid w:val="007C287B"/>
    <w:rsid w:val="007C2B70"/>
    <w:rsid w:val="007C2C6B"/>
    <w:rsid w:val="007C2DE1"/>
    <w:rsid w:val="007C2E3A"/>
    <w:rsid w:val="007C3205"/>
    <w:rsid w:val="007C335F"/>
    <w:rsid w:val="007C353D"/>
    <w:rsid w:val="007C396E"/>
    <w:rsid w:val="007C3975"/>
    <w:rsid w:val="007C4564"/>
    <w:rsid w:val="007C4608"/>
    <w:rsid w:val="007C48E6"/>
    <w:rsid w:val="007C49F6"/>
    <w:rsid w:val="007C4A68"/>
    <w:rsid w:val="007C4A9A"/>
    <w:rsid w:val="007C5887"/>
    <w:rsid w:val="007C58DA"/>
    <w:rsid w:val="007C5B3D"/>
    <w:rsid w:val="007C5CAD"/>
    <w:rsid w:val="007C5ECC"/>
    <w:rsid w:val="007C60A2"/>
    <w:rsid w:val="007C60C0"/>
    <w:rsid w:val="007C648E"/>
    <w:rsid w:val="007C6910"/>
    <w:rsid w:val="007C6B34"/>
    <w:rsid w:val="007C6C47"/>
    <w:rsid w:val="007C6C72"/>
    <w:rsid w:val="007C6F16"/>
    <w:rsid w:val="007C72AD"/>
    <w:rsid w:val="007C76A8"/>
    <w:rsid w:val="007C78C4"/>
    <w:rsid w:val="007C795D"/>
    <w:rsid w:val="007C7BF9"/>
    <w:rsid w:val="007C7C9E"/>
    <w:rsid w:val="007C7D1F"/>
    <w:rsid w:val="007C7DA5"/>
    <w:rsid w:val="007C7F0D"/>
    <w:rsid w:val="007D0042"/>
    <w:rsid w:val="007D00FE"/>
    <w:rsid w:val="007D0203"/>
    <w:rsid w:val="007D0570"/>
    <w:rsid w:val="007D0632"/>
    <w:rsid w:val="007D0674"/>
    <w:rsid w:val="007D068A"/>
    <w:rsid w:val="007D091C"/>
    <w:rsid w:val="007D0A29"/>
    <w:rsid w:val="007D0A49"/>
    <w:rsid w:val="007D0B9E"/>
    <w:rsid w:val="007D0C9E"/>
    <w:rsid w:val="007D0F45"/>
    <w:rsid w:val="007D1803"/>
    <w:rsid w:val="007D1845"/>
    <w:rsid w:val="007D1DEA"/>
    <w:rsid w:val="007D1E06"/>
    <w:rsid w:val="007D227E"/>
    <w:rsid w:val="007D232D"/>
    <w:rsid w:val="007D2366"/>
    <w:rsid w:val="007D236F"/>
    <w:rsid w:val="007D2A18"/>
    <w:rsid w:val="007D2C06"/>
    <w:rsid w:val="007D2FED"/>
    <w:rsid w:val="007D34DC"/>
    <w:rsid w:val="007D3573"/>
    <w:rsid w:val="007D38A9"/>
    <w:rsid w:val="007D3943"/>
    <w:rsid w:val="007D3A2B"/>
    <w:rsid w:val="007D3C12"/>
    <w:rsid w:val="007D3E40"/>
    <w:rsid w:val="007D3E81"/>
    <w:rsid w:val="007D3EA7"/>
    <w:rsid w:val="007D4054"/>
    <w:rsid w:val="007D405F"/>
    <w:rsid w:val="007D433F"/>
    <w:rsid w:val="007D4436"/>
    <w:rsid w:val="007D4501"/>
    <w:rsid w:val="007D4537"/>
    <w:rsid w:val="007D49D5"/>
    <w:rsid w:val="007D4B3A"/>
    <w:rsid w:val="007D4C53"/>
    <w:rsid w:val="007D50AD"/>
    <w:rsid w:val="007D51F8"/>
    <w:rsid w:val="007D5671"/>
    <w:rsid w:val="007D568C"/>
    <w:rsid w:val="007D5817"/>
    <w:rsid w:val="007D593B"/>
    <w:rsid w:val="007D5C81"/>
    <w:rsid w:val="007D5D0B"/>
    <w:rsid w:val="007D5FD8"/>
    <w:rsid w:val="007D60A4"/>
    <w:rsid w:val="007D61CE"/>
    <w:rsid w:val="007D6709"/>
    <w:rsid w:val="007D686C"/>
    <w:rsid w:val="007D6927"/>
    <w:rsid w:val="007D69A5"/>
    <w:rsid w:val="007D6C38"/>
    <w:rsid w:val="007D6D52"/>
    <w:rsid w:val="007D7234"/>
    <w:rsid w:val="007D7316"/>
    <w:rsid w:val="007D7468"/>
    <w:rsid w:val="007D7670"/>
    <w:rsid w:val="007D782B"/>
    <w:rsid w:val="007D7B43"/>
    <w:rsid w:val="007D7C3D"/>
    <w:rsid w:val="007D7EB9"/>
    <w:rsid w:val="007D7EF2"/>
    <w:rsid w:val="007E0055"/>
    <w:rsid w:val="007E0101"/>
    <w:rsid w:val="007E0998"/>
    <w:rsid w:val="007E0C1E"/>
    <w:rsid w:val="007E0C53"/>
    <w:rsid w:val="007E0DB5"/>
    <w:rsid w:val="007E0DC6"/>
    <w:rsid w:val="007E0F91"/>
    <w:rsid w:val="007E1371"/>
    <w:rsid w:val="007E1534"/>
    <w:rsid w:val="007E16D2"/>
    <w:rsid w:val="007E191E"/>
    <w:rsid w:val="007E1C77"/>
    <w:rsid w:val="007E1E1B"/>
    <w:rsid w:val="007E1F4F"/>
    <w:rsid w:val="007E2797"/>
    <w:rsid w:val="007E28C3"/>
    <w:rsid w:val="007E29EB"/>
    <w:rsid w:val="007E2C1F"/>
    <w:rsid w:val="007E2FA1"/>
    <w:rsid w:val="007E31F6"/>
    <w:rsid w:val="007E33D2"/>
    <w:rsid w:val="007E342C"/>
    <w:rsid w:val="007E3519"/>
    <w:rsid w:val="007E36CF"/>
    <w:rsid w:val="007E3782"/>
    <w:rsid w:val="007E37B2"/>
    <w:rsid w:val="007E38C8"/>
    <w:rsid w:val="007E38D8"/>
    <w:rsid w:val="007E3908"/>
    <w:rsid w:val="007E3C3B"/>
    <w:rsid w:val="007E3EBE"/>
    <w:rsid w:val="007E434A"/>
    <w:rsid w:val="007E4551"/>
    <w:rsid w:val="007E48B5"/>
    <w:rsid w:val="007E4D9B"/>
    <w:rsid w:val="007E4EEF"/>
    <w:rsid w:val="007E4EF3"/>
    <w:rsid w:val="007E50D2"/>
    <w:rsid w:val="007E533C"/>
    <w:rsid w:val="007E59A8"/>
    <w:rsid w:val="007E5CFD"/>
    <w:rsid w:val="007E5E3E"/>
    <w:rsid w:val="007E5F7A"/>
    <w:rsid w:val="007E6027"/>
    <w:rsid w:val="007E60BB"/>
    <w:rsid w:val="007E6302"/>
    <w:rsid w:val="007E6337"/>
    <w:rsid w:val="007E66C7"/>
    <w:rsid w:val="007E6A64"/>
    <w:rsid w:val="007E6E74"/>
    <w:rsid w:val="007E6F31"/>
    <w:rsid w:val="007E6F5C"/>
    <w:rsid w:val="007E703E"/>
    <w:rsid w:val="007E71B6"/>
    <w:rsid w:val="007E71D2"/>
    <w:rsid w:val="007E73F3"/>
    <w:rsid w:val="007E7476"/>
    <w:rsid w:val="007E77E5"/>
    <w:rsid w:val="007E7B27"/>
    <w:rsid w:val="007E7C03"/>
    <w:rsid w:val="007E7C34"/>
    <w:rsid w:val="007E7D37"/>
    <w:rsid w:val="007F00AA"/>
    <w:rsid w:val="007F00E4"/>
    <w:rsid w:val="007F018E"/>
    <w:rsid w:val="007F01C5"/>
    <w:rsid w:val="007F0330"/>
    <w:rsid w:val="007F038C"/>
    <w:rsid w:val="007F04D7"/>
    <w:rsid w:val="007F05B1"/>
    <w:rsid w:val="007F05E1"/>
    <w:rsid w:val="007F064B"/>
    <w:rsid w:val="007F06B5"/>
    <w:rsid w:val="007F06D4"/>
    <w:rsid w:val="007F07BA"/>
    <w:rsid w:val="007F0890"/>
    <w:rsid w:val="007F0A0D"/>
    <w:rsid w:val="007F0A4A"/>
    <w:rsid w:val="007F0A4E"/>
    <w:rsid w:val="007F0CAC"/>
    <w:rsid w:val="007F0D18"/>
    <w:rsid w:val="007F0EEA"/>
    <w:rsid w:val="007F0F58"/>
    <w:rsid w:val="007F0FC0"/>
    <w:rsid w:val="007F102F"/>
    <w:rsid w:val="007F119B"/>
    <w:rsid w:val="007F12FD"/>
    <w:rsid w:val="007F158C"/>
    <w:rsid w:val="007F1635"/>
    <w:rsid w:val="007F16C1"/>
    <w:rsid w:val="007F1939"/>
    <w:rsid w:val="007F1A45"/>
    <w:rsid w:val="007F1ABC"/>
    <w:rsid w:val="007F1AD0"/>
    <w:rsid w:val="007F1B5C"/>
    <w:rsid w:val="007F1D50"/>
    <w:rsid w:val="007F1DC7"/>
    <w:rsid w:val="007F1E04"/>
    <w:rsid w:val="007F21C4"/>
    <w:rsid w:val="007F221D"/>
    <w:rsid w:val="007F229A"/>
    <w:rsid w:val="007F27DD"/>
    <w:rsid w:val="007F32CA"/>
    <w:rsid w:val="007F3425"/>
    <w:rsid w:val="007F3498"/>
    <w:rsid w:val="007F34DC"/>
    <w:rsid w:val="007F351E"/>
    <w:rsid w:val="007F377E"/>
    <w:rsid w:val="007F3922"/>
    <w:rsid w:val="007F39DD"/>
    <w:rsid w:val="007F3AC8"/>
    <w:rsid w:val="007F3ADA"/>
    <w:rsid w:val="007F3FC8"/>
    <w:rsid w:val="007F4064"/>
    <w:rsid w:val="007F44E8"/>
    <w:rsid w:val="007F459A"/>
    <w:rsid w:val="007F46C1"/>
    <w:rsid w:val="007F46D7"/>
    <w:rsid w:val="007F48D2"/>
    <w:rsid w:val="007F4918"/>
    <w:rsid w:val="007F4942"/>
    <w:rsid w:val="007F4979"/>
    <w:rsid w:val="007F4A0E"/>
    <w:rsid w:val="007F4DBD"/>
    <w:rsid w:val="007F50F7"/>
    <w:rsid w:val="007F5348"/>
    <w:rsid w:val="007F53A5"/>
    <w:rsid w:val="007F540E"/>
    <w:rsid w:val="007F5468"/>
    <w:rsid w:val="007F56FE"/>
    <w:rsid w:val="007F5A4D"/>
    <w:rsid w:val="007F5DB1"/>
    <w:rsid w:val="007F6679"/>
    <w:rsid w:val="007F66F0"/>
    <w:rsid w:val="007F71C3"/>
    <w:rsid w:val="007F7489"/>
    <w:rsid w:val="007F752B"/>
    <w:rsid w:val="007F75CF"/>
    <w:rsid w:val="007F76D7"/>
    <w:rsid w:val="007F7862"/>
    <w:rsid w:val="007F78F0"/>
    <w:rsid w:val="007F7B48"/>
    <w:rsid w:val="007F7CD0"/>
    <w:rsid w:val="007F7D63"/>
    <w:rsid w:val="007F7E97"/>
    <w:rsid w:val="007F7FF7"/>
    <w:rsid w:val="008000AE"/>
    <w:rsid w:val="008000E7"/>
    <w:rsid w:val="008001D5"/>
    <w:rsid w:val="0080047E"/>
    <w:rsid w:val="008004BE"/>
    <w:rsid w:val="00800503"/>
    <w:rsid w:val="00800569"/>
    <w:rsid w:val="008006A1"/>
    <w:rsid w:val="00800811"/>
    <w:rsid w:val="0080086F"/>
    <w:rsid w:val="00800889"/>
    <w:rsid w:val="008008CA"/>
    <w:rsid w:val="008009F0"/>
    <w:rsid w:val="00800A23"/>
    <w:rsid w:val="00800A3F"/>
    <w:rsid w:val="00800AA8"/>
    <w:rsid w:val="00800D2D"/>
    <w:rsid w:val="00800F2B"/>
    <w:rsid w:val="00801053"/>
    <w:rsid w:val="00801236"/>
    <w:rsid w:val="008018A7"/>
    <w:rsid w:val="00801A75"/>
    <w:rsid w:val="00801DBF"/>
    <w:rsid w:val="00801E86"/>
    <w:rsid w:val="00801EE6"/>
    <w:rsid w:val="00801F41"/>
    <w:rsid w:val="00801F57"/>
    <w:rsid w:val="00802052"/>
    <w:rsid w:val="00802139"/>
    <w:rsid w:val="0080214D"/>
    <w:rsid w:val="0080249F"/>
    <w:rsid w:val="0080273A"/>
    <w:rsid w:val="008029A7"/>
    <w:rsid w:val="00802ABD"/>
    <w:rsid w:val="00802B11"/>
    <w:rsid w:val="00802DB5"/>
    <w:rsid w:val="00802FB3"/>
    <w:rsid w:val="0080306A"/>
    <w:rsid w:val="0080311E"/>
    <w:rsid w:val="00803145"/>
    <w:rsid w:val="008039EC"/>
    <w:rsid w:val="00803B8C"/>
    <w:rsid w:val="00803DFF"/>
    <w:rsid w:val="00803FA1"/>
    <w:rsid w:val="0080415E"/>
    <w:rsid w:val="0080417A"/>
    <w:rsid w:val="0080417F"/>
    <w:rsid w:val="0080453C"/>
    <w:rsid w:val="0080462F"/>
    <w:rsid w:val="00804961"/>
    <w:rsid w:val="00804CA3"/>
    <w:rsid w:val="00804DCA"/>
    <w:rsid w:val="00804DD8"/>
    <w:rsid w:val="00804E4E"/>
    <w:rsid w:val="00804FA7"/>
    <w:rsid w:val="008050E2"/>
    <w:rsid w:val="008050E3"/>
    <w:rsid w:val="00805299"/>
    <w:rsid w:val="0080531A"/>
    <w:rsid w:val="00805677"/>
    <w:rsid w:val="008058AC"/>
    <w:rsid w:val="008059DB"/>
    <w:rsid w:val="00805B2B"/>
    <w:rsid w:val="00805BC0"/>
    <w:rsid w:val="00805C72"/>
    <w:rsid w:val="008062CA"/>
    <w:rsid w:val="00806410"/>
    <w:rsid w:val="00806491"/>
    <w:rsid w:val="00806655"/>
    <w:rsid w:val="008069F3"/>
    <w:rsid w:val="00806CF9"/>
    <w:rsid w:val="00806F8B"/>
    <w:rsid w:val="008074F6"/>
    <w:rsid w:val="008076B0"/>
    <w:rsid w:val="00807878"/>
    <w:rsid w:val="00807938"/>
    <w:rsid w:val="00807A25"/>
    <w:rsid w:val="00807F30"/>
    <w:rsid w:val="00807F92"/>
    <w:rsid w:val="0081000B"/>
    <w:rsid w:val="0081007D"/>
    <w:rsid w:val="008101F7"/>
    <w:rsid w:val="0081020B"/>
    <w:rsid w:val="008103AB"/>
    <w:rsid w:val="008108E8"/>
    <w:rsid w:val="00810BAC"/>
    <w:rsid w:val="00810E29"/>
    <w:rsid w:val="00810E56"/>
    <w:rsid w:val="00810E96"/>
    <w:rsid w:val="00810F1C"/>
    <w:rsid w:val="00810FBA"/>
    <w:rsid w:val="00811026"/>
    <w:rsid w:val="0081116E"/>
    <w:rsid w:val="008117DE"/>
    <w:rsid w:val="008118B9"/>
    <w:rsid w:val="00811B3F"/>
    <w:rsid w:val="00811D09"/>
    <w:rsid w:val="00811DA3"/>
    <w:rsid w:val="00811DB8"/>
    <w:rsid w:val="00811F4D"/>
    <w:rsid w:val="00812422"/>
    <w:rsid w:val="00812503"/>
    <w:rsid w:val="00812516"/>
    <w:rsid w:val="00812677"/>
    <w:rsid w:val="008126D7"/>
    <w:rsid w:val="008126F5"/>
    <w:rsid w:val="00812827"/>
    <w:rsid w:val="00812A10"/>
    <w:rsid w:val="00812CDC"/>
    <w:rsid w:val="0081322D"/>
    <w:rsid w:val="008133C9"/>
    <w:rsid w:val="00813470"/>
    <w:rsid w:val="008135D7"/>
    <w:rsid w:val="00813726"/>
    <w:rsid w:val="0081373E"/>
    <w:rsid w:val="00813761"/>
    <w:rsid w:val="008137E0"/>
    <w:rsid w:val="008137F3"/>
    <w:rsid w:val="008138A3"/>
    <w:rsid w:val="00813B69"/>
    <w:rsid w:val="00813C8E"/>
    <w:rsid w:val="00813E64"/>
    <w:rsid w:val="00813EAD"/>
    <w:rsid w:val="00813F2C"/>
    <w:rsid w:val="00813F99"/>
    <w:rsid w:val="008141AB"/>
    <w:rsid w:val="008142F6"/>
    <w:rsid w:val="00814528"/>
    <w:rsid w:val="00814617"/>
    <w:rsid w:val="00814718"/>
    <w:rsid w:val="00814BA7"/>
    <w:rsid w:val="00814C40"/>
    <w:rsid w:val="00814F31"/>
    <w:rsid w:val="00814FD6"/>
    <w:rsid w:val="0081507D"/>
    <w:rsid w:val="008150F8"/>
    <w:rsid w:val="0081513A"/>
    <w:rsid w:val="00815523"/>
    <w:rsid w:val="00815A8C"/>
    <w:rsid w:val="00815C19"/>
    <w:rsid w:val="00815CD8"/>
    <w:rsid w:val="00815FBF"/>
    <w:rsid w:val="008161A8"/>
    <w:rsid w:val="008163E0"/>
    <w:rsid w:val="00816771"/>
    <w:rsid w:val="00816D49"/>
    <w:rsid w:val="00817032"/>
    <w:rsid w:val="008171B6"/>
    <w:rsid w:val="00817432"/>
    <w:rsid w:val="008175DD"/>
    <w:rsid w:val="0081780E"/>
    <w:rsid w:val="0081791A"/>
    <w:rsid w:val="00817ADB"/>
    <w:rsid w:val="00817AF1"/>
    <w:rsid w:val="00817B5C"/>
    <w:rsid w:val="00817BDF"/>
    <w:rsid w:val="00817DDE"/>
    <w:rsid w:val="00817EBB"/>
    <w:rsid w:val="00817F10"/>
    <w:rsid w:val="00817F38"/>
    <w:rsid w:val="008201B0"/>
    <w:rsid w:val="008203C7"/>
    <w:rsid w:val="008203FE"/>
    <w:rsid w:val="0082049D"/>
    <w:rsid w:val="0082056E"/>
    <w:rsid w:val="00820650"/>
    <w:rsid w:val="00820B4E"/>
    <w:rsid w:val="00820B73"/>
    <w:rsid w:val="00820C89"/>
    <w:rsid w:val="00820CC3"/>
    <w:rsid w:val="00820E26"/>
    <w:rsid w:val="00820F1D"/>
    <w:rsid w:val="00820F9A"/>
    <w:rsid w:val="0082142C"/>
    <w:rsid w:val="008217A5"/>
    <w:rsid w:val="0082196E"/>
    <w:rsid w:val="00821B44"/>
    <w:rsid w:val="00821B89"/>
    <w:rsid w:val="00821BC4"/>
    <w:rsid w:val="00821C38"/>
    <w:rsid w:val="00821FE1"/>
    <w:rsid w:val="008221AF"/>
    <w:rsid w:val="0082222B"/>
    <w:rsid w:val="00822272"/>
    <w:rsid w:val="00822480"/>
    <w:rsid w:val="008224A8"/>
    <w:rsid w:val="008224C0"/>
    <w:rsid w:val="00822596"/>
    <w:rsid w:val="008225A0"/>
    <w:rsid w:val="00822660"/>
    <w:rsid w:val="0082295B"/>
    <w:rsid w:val="00822A7C"/>
    <w:rsid w:val="00822D61"/>
    <w:rsid w:val="00822DE0"/>
    <w:rsid w:val="0082305B"/>
    <w:rsid w:val="008231E1"/>
    <w:rsid w:val="00823392"/>
    <w:rsid w:val="00823441"/>
    <w:rsid w:val="008234A0"/>
    <w:rsid w:val="00823968"/>
    <w:rsid w:val="008239BF"/>
    <w:rsid w:val="00823A12"/>
    <w:rsid w:val="00823C56"/>
    <w:rsid w:val="00823C77"/>
    <w:rsid w:val="00823EC9"/>
    <w:rsid w:val="00823F37"/>
    <w:rsid w:val="008240FA"/>
    <w:rsid w:val="0082417B"/>
    <w:rsid w:val="0082422E"/>
    <w:rsid w:val="008242CB"/>
    <w:rsid w:val="008242D7"/>
    <w:rsid w:val="00824480"/>
    <w:rsid w:val="008244E7"/>
    <w:rsid w:val="00824508"/>
    <w:rsid w:val="008245C7"/>
    <w:rsid w:val="008245E0"/>
    <w:rsid w:val="0082496A"/>
    <w:rsid w:val="00824A47"/>
    <w:rsid w:val="00824BEE"/>
    <w:rsid w:val="00824CA9"/>
    <w:rsid w:val="00824E47"/>
    <w:rsid w:val="00824F97"/>
    <w:rsid w:val="0082501D"/>
    <w:rsid w:val="008250B0"/>
    <w:rsid w:val="00825549"/>
    <w:rsid w:val="00825849"/>
    <w:rsid w:val="00825B7A"/>
    <w:rsid w:val="00825C23"/>
    <w:rsid w:val="008260E7"/>
    <w:rsid w:val="008261B3"/>
    <w:rsid w:val="00826372"/>
    <w:rsid w:val="008263B6"/>
    <w:rsid w:val="0082654C"/>
    <w:rsid w:val="00826863"/>
    <w:rsid w:val="00826911"/>
    <w:rsid w:val="00826D0F"/>
    <w:rsid w:val="00826EA4"/>
    <w:rsid w:val="00826FD2"/>
    <w:rsid w:val="00827070"/>
    <w:rsid w:val="008270EB"/>
    <w:rsid w:val="00827266"/>
    <w:rsid w:val="008272FD"/>
    <w:rsid w:val="00827533"/>
    <w:rsid w:val="00827543"/>
    <w:rsid w:val="008275A0"/>
    <w:rsid w:val="008276A8"/>
    <w:rsid w:val="008276FF"/>
    <w:rsid w:val="0082782E"/>
    <w:rsid w:val="008279BC"/>
    <w:rsid w:val="00827DA7"/>
    <w:rsid w:val="008301E1"/>
    <w:rsid w:val="0083030D"/>
    <w:rsid w:val="00830466"/>
    <w:rsid w:val="0083067D"/>
    <w:rsid w:val="008307C4"/>
    <w:rsid w:val="00830885"/>
    <w:rsid w:val="00831117"/>
    <w:rsid w:val="00831149"/>
    <w:rsid w:val="008311B9"/>
    <w:rsid w:val="0083125D"/>
    <w:rsid w:val="008313EF"/>
    <w:rsid w:val="008314CA"/>
    <w:rsid w:val="008318AB"/>
    <w:rsid w:val="008319D3"/>
    <w:rsid w:val="00831A8E"/>
    <w:rsid w:val="00831C18"/>
    <w:rsid w:val="00832000"/>
    <w:rsid w:val="0083244C"/>
    <w:rsid w:val="0083286B"/>
    <w:rsid w:val="0083292D"/>
    <w:rsid w:val="00832B60"/>
    <w:rsid w:val="00832EFE"/>
    <w:rsid w:val="0083307C"/>
    <w:rsid w:val="0083363A"/>
    <w:rsid w:val="008337E7"/>
    <w:rsid w:val="00833936"/>
    <w:rsid w:val="00833F1E"/>
    <w:rsid w:val="00834110"/>
    <w:rsid w:val="0083413B"/>
    <w:rsid w:val="0083422F"/>
    <w:rsid w:val="008344E9"/>
    <w:rsid w:val="00834503"/>
    <w:rsid w:val="00834538"/>
    <w:rsid w:val="00834705"/>
    <w:rsid w:val="00834886"/>
    <w:rsid w:val="00834C3E"/>
    <w:rsid w:val="008352E6"/>
    <w:rsid w:val="00835682"/>
    <w:rsid w:val="00835C3F"/>
    <w:rsid w:val="00836299"/>
    <w:rsid w:val="0083634D"/>
    <w:rsid w:val="008363E6"/>
    <w:rsid w:val="00836442"/>
    <w:rsid w:val="008365AF"/>
    <w:rsid w:val="008365BD"/>
    <w:rsid w:val="008365D8"/>
    <w:rsid w:val="008365E6"/>
    <w:rsid w:val="008367AC"/>
    <w:rsid w:val="00836CC5"/>
    <w:rsid w:val="00836E02"/>
    <w:rsid w:val="00836E79"/>
    <w:rsid w:val="00837125"/>
    <w:rsid w:val="008373A6"/>
    <w:rsid w:val="00837881"/>
    <w:rsid w:val="008378C2"/>
    <w:rsid w:val="00837A65"/>
    <w:rsid w:val="00837AEF"/>
    <w:rsid w:val="00837B5E"/>
    <w:rsid w:val="00837DE9"/>
    <w:rsid w:val="00840669"/>
    <w:rsid w:val="008409CB"/>
    <w:rsid w:val="00840A4D"/>
    <w:rsid w:val="00840A7F"/>
    <w:rsid w:val="00840BF7"/>
    <w:rsid w:val="00840EE4"/>
    <w:rsid w:val="00841569"/>
    <w:rsid w:val="0084169F"/>
    <w:rsid w:val="00841B60"/>
    <w:rsid w:val="00841C54"/>
    <w:rsid w:val="00842026"/>
    <w:rsid w:val="00842045"/>
    <w:rsid w:val="008421DD"/>
    <w:rsid w:val="008423B0"/>
    <w:rsid w:val="0084243C"/>
    <w:rsid w:val="00842596"/>
    <w:rsid w:val="008425E4"/>
    <w:rsid w:val="00842A28"/>
    <w:rsid w:val="00842C51"/>
    <w:rsid w:val="00842D85"/>
    <w:rsid w:val="00843013"/>
    <w:rsid w:val="008430A1"/>
    <w:rsid w:val="00843246"/>
    <w:rsid w:val="008433A3"/>
    <w:rsid w:val="0084342A"/>
    <w:rsid w:val="00843607"/>
    <w:rsid w:val="008436F8"/>
    <w:rsid w:val="0084380E"/>
    <w:rsid w:val="00843B8C"/>
    <w:rsid w:val="00843BA1"/>
    <w:rsid w:val="00843C01"/>
    <w:rsid w:val="00843FD9"/>
    <w:rsid w:val="008440D9"/>
    <w:rsid w:val="008445BC"/>
    <w:rsid w:val="00844CDE"/>
    <w:rsid w:val="00844E76"/>
    <w:rsid w:val="00844E91"/>
    <w:rsid w:val="00844ECC"/>
    <w:rsid w:val="00844ECE"/>
    <w:rsid w:val="0084553F"/>
    <w:rsid w:val="00845588"/>
    <w:rsid w:val="008455F0"/>
    <w:rsid w:val="0084570E"/>
    <w:rsid w:val="0084581F"/>
    <w:rsid w:val="008459E1"/>
    <w:rsid w:val="00845A69"/>
    <w:rsid w:val="00845C04"/>
    <w:rsid w:val="00845DA9"/>
    <w:rsid w:val="008461CF"/>
    <w:rsid w:val="00846463"/>
    <w:rsid w:val="00846914"/>
    <w:rsid w:val="00846A90"/>
    <w:rsid w:val="00846FFE"/>
    <w:rsid w:val="008470B9"/>
    <w:rsid w:val="00847310"/>
    <w:rsid w:val="00847380"/>
    <w:rsid w:val="0084748E"/>
    <w:rsid w:val="008475B5"/>
    <w:rsid w:val="008477C9"/>
    <w:rsid w:val="00847979"/>
    <w:rsid w:val="008479FB"/>
    <w:rsid w:val="00847AC0"/>
    <w:rsid w:val="00847BDD"/>
    <w:rsid w:val="00847C30"/>
    <w:rsid w:val="00847D94"/>
    <w:rsid w:val="008500E7"/>
    <w:rsid w:val="00850110"/>
    <w:rsid w:val="00850114"/>
    <w:rsid w:val="00850786"/>
    <w:rsid w:val="00850A81"/>
    <w:rsid w:val="00850D45"/>
    <w:rsid w:val="00850F9F"/>
    <w:rsid w:val="00850FE3"/>
    <w:rsid w:val="008510ED"/>
    <w:rsid w:val="0085122C"/>
    <w:rsid w:val="00851645"/>
    <w:rsid w:val="00851946"/>
    <w:rsid w:val="00851F1D"/>
    <w:rsid w:val="008520B1"/>
    <w:rsid w:val="008520E6"/>
    <w:rsid w:val="00852196"/>
    <w:rsid w:val="008521D0"/>
    <w:rsid w:val="00852238"/>
    <w:rsid w:val="0085246B"/>
    <w:rsid w:val="0085249D"/>
    <w:rsid w:val="008526B7"/>
    <w:rsid w:val="00852786"/>
    <w:rsid w:val="00852AA0"/>
    <w:rsid w:val="00852C2E"/>
    <w:rsid w:val="008530D8"/>
    <w:rsid w:val="00853106"/>
    <w:rsid w:val="008531C6"/>
    <w:rsid w:val="0085357D"/>
    <w:rsid w:val="0085363B"/>
    <w:rsid w:val="00853765"/>
    <w:rsid w:val="008537E6"/>
    <w:rsid w:val="00853B5A"/>
    <w:rsid w:val="00853B77"/>
    <w:rsid w:val="00853BB5"/>
    <w:rsid w:val="00853D00"/>
    <w:rsid w:val="00853DCA"/>
    <w:rsid w:val="00853DE3"/>
    <w:rsid w:val="00853DE8"/>
    <w:rsid w:val="00854008"/>
    <w:rsid w:val="008540CC"/>
    <w:rsid w:val="0085415E"/>
    <w:rsid w:val="00854666"/>
    <w:rsid w:val="00854D41"/>
    <w:rsid w:val="00854F89"/>
    <w:rsid w:val="00855100"/>
    <w:rsid w:val="00855437"/>
    <w:rsid w:val="00855B2B"/>
    <w:rsid w:val="00855C3B"/>
    <w:rsid w:val="00855CBA"/>
    <w:rsid w:val="00856205"/>
    <w:rsid w:val="0085646F"/>
    <w:rsid w:val="008564D3"/>
    <w:rsid w:val="0085658C"/>
    <w:rsid w:val="00856BAB"/>
    <w:rsid w:val="00856E8F"/>
    <w:rsid w:val="00856EF9"/>
    <w:rsid w:val="00856F44"/>
    <w:rsid w:val="00857160"/>
    <w:rsid w:val="0085722D"/>
    <w:rsid w:val="00857245"/>
    <w:rsid w:val="0085725A"/>
    <w:rsid w:val="008573EC"/>
    <w:rsid w:val="0085776D"/>
    <w:rsid w:val="008578C5"/>
    <w:rsid w:val="00857D1D"/>
    <w:rsid w:val="008604DD"/>
    <w:rsid w:val="0086099C"/>
    <w:rsid w:val="00860F42"/>
    <w:rsid w:val="008611AB"/>
    <w:rsid w:val="008612DD"/>
    <w:rsid w:val="008613E0"/>
    <w:rsid w:val="00861418"/>
    <w:rsid w:val="00861724"/>
    <w:rsid w:val="008618B5"/>
    <w:rsid w:val="008618E0"/>
    <w:rsid w:val="008619A3"/>
    <w:rsid w:val="00861B86"/>
    <w:rsid w:val="00861C77"/>
    <w:rsid w:val="00861E0B"/>
    <w:rsid w:val="00861EA6"/>
    <w:rsid w:val="00861F2D"/>
    <w:rsid w:val="00862118"/>
    <w:rsid w:val="00862253"/>
    <w:rsid w:val="00862528"/>
    <w:rsid w:val="00862784"/>
    <w:rsid w:val="0086286E"/>
    <w:rsid w:val="00862884"/>
    <w:rsid w:val="008628C3"/>
    <w:rsid w:val="00862D0A"/>
    <w:rsid w:val="00862FA1"/>
    <w:rsid w:val="008630F9"/>
    <w:rsid w:val="00863143"/>
    <w:rsid w:val="008631E5"/>
    <w:rsid w:val="00863406"/>
    <w:rsid w:val="008639EF"/>
    <w:rsid w:val="00863AEB"/>
    <w:rsid w:val="00863B7C"/>
    <w:rsid w:val="00863B97"/>
    <w:rsid w:val="00863BE3"/>
    <w:rsid w:val="00863C1F"/>
    <w:rsid w:val="00863EF4"/>
    <w:rsid w:val="008643C8"/>
    <w:rsid w:val="00864416"/>
    <w:rsid w:val="008644F4"/>
    <w:rsid w:val="008645E5"/>
    <w:rsid w:val="0086486D"/>
    <w:rsid w:val="00864A8F"/>
    <w:rsid w:val="00864B2E"/>
    <w:rsid w:val="00864CBF"/>
    <w:rsid w:val="00864EA7"/>
    <w:rsid w:val="00865265"/>
    <w:rsid w:val="008656C9"/>
    <w:rsid w:val="00865885"/>
    <w:rsid w:val="008659FB"/>
    <w:rsid w:val="00865C0D"/>
    <w:rsid w:val="00865DA9"/>
    <w:rsid w:val="00865E37"/>
    <w:rsid w:val="00865E3E"/>
    <w:rsid w:val="00865F63"/>
    <w:rsid w:val="00865F71"/>
    <w:rsid w:val="008663F5"/>
    <w:rsid w:val="0086642A"/>
    <w:rsid w:val="0086652B"/>
    <w:rsid w:val="00866576"/>
    <w:rsid w:val="00866835"/>
    <w:rsid w:val="00866BCA"/>
    <w:rsid w:val="00866C14"/>
    <w:rsid w:val="00866E22"/>
    <w:rsid w:val="00866FD8"/>
    <w:rsid w:val="00867031"/>
    <w:rsid w:val="008675D6"/>
    <w:rsid w:val="008678A5"/>
    <w:rsid w:val="00867B39"/>
    <w:rsid w:val="00867E5D"/>
    <w:rsid w:val="00867F14"/>
    <w:rsid w:val="0087044F"/>
    <w:rsid w:val="008704A8"/>
    <w:rsid w:val="0087066D"/>
    <w:rsid w:val="008708DE"/>
    <w:rsid w:val="00870AC0"/>
    <w:rsid w:val="00870B7A"/>
    <w:rsid w:val="00870B86"/>
    <w:rsid w:val="00870E99"/>
    <w:rsid w:val="0087113B"/>
    <w:rsid w:val="0087158F"/>
    <w:rsid w:val="00871710"/>
    <w:rsid w:val="008718CE"/>
    <w:rsid w:val="00871A94"/>
    <w:rsid w:val="00871B20"/>
    <w:rsid w:val="00872074"/>
    <w:rsid w:val="00872267"/>
    <w:rsid w:val="00872418"/>
    <w:rsid w:val="008726A9"/>
    <w:rsid w:val="00872746"/>
    <w:rsid w:val="008728F6"/>
    <w:rsid w:val="00872A9B"/>
    <w:rsid w:val="00872AAA"/>
    <w:rsid w:val="0087338E"/>
    <w:rsid w:val="00873829"/>
    <w:rsid w:val="00873B22"/>
    <w:rsid w:val="00873B8B"/>
    <w:rsid w:val="00873C7C"/>
    <w:rsid w:val="00873EDA"/>
    <w:rsid w:val="00874083"/>
    <w:rsid w:val="00874111"/>
    <w:rsid w:val="00874221"/>
    <w:rsid w:val="008742D3"/>
    <w:rsid w:val="00874A67"/>
    <w:rsid w:val="00874C17"/>
    <w:rsid w:val="0087520A"/>
    <w:rsid w:val="00875387"/>
    <w:rsid w:val="008758CF"/>
    <w:rsid w:val="0087597F"/>
    <w:rsid w:val="00875A3F"/>
    <w:rsid w:val="00875AC6"/>
    <w:rsid w:val="00875B83"/>
    <w:rsid w:val="00875BF4"/>
    <w:rsid w:val="00875EA4"/>
    <w:rsid w:val="00875F96"/>
    <w:rsid w:val="00876851"/>
    <w:rsid w:val="00876DBA"/>
    <w:rsid w:val="0087718B"/>
    <w:rsid w:val="008771AC"/>
    <w:rsid w:val="00877228"/>
    <w:rsid w:val="00877513"/>
    <w:rsid w:val="008778D1"/>
    <w:rsid w:val="00877963"/>
    <w:rsid w:val="008779B2"/>
    <w:rsid w:val="00877D06"/>
    <w:rsid w:val="00877E9A"/>
    <w:rsid w:val="008802B8"/>
    <w:rsid w:val="00880413"/>
    <w:rsid w:val="008806C0"/>
    <w:rsid w:val="008806C1"/>
    <w:rsid w:val="0088076D"/>
    <w:rsid w:val="00880B9E"/>
    <w:rsid w:val="00880E17"/>
    <w:rsid w:val="00880FD3"/>
    <w:rsid w:val="008810B2"/>
    <w:rsid w:val="0088110C"/>
    <w:rsid w:val="008811AD"/>
    <w:rsid w:val="008812DA"/>
    <w:rsid w:val="0088133A"/>
    <w:rsid w:val="008815AF"/>
    <w:rsid w:val="008815DD"/>
    <w:rsid w:val="008817BB"/>
    <w:rsid w:val="00881893"/>
    <w:rsid w:val="00881ADD"/>
    <w:rsid w:val="00881C88"/>
    <w:rsid w:val="00881E24"/>
    <w:rsid w:val="00882174"/>
    <w:rsid w:val="0088251A"/>
    <w:rsid w:val="0088251B"/>
    <w:rsid w:val="00882657"/>
    <w:rsid w:val="0088267A"/>
    <w:rsid w:val="00882878"/>
    <w:rsid w:val="00882889"/>
    <w:rsid w:val="008828A3"/>
    <w:rsid w:val="00882D5B"/>
    <w:rsid w:val="00882EC6"/>
    <w:rsid w:val="00882EE3"/>
    <w:rsid w:val="0088304E"/>
    <w:rsid w:val="008837CD"/>
    <w:rsid w:val="00883ADD"/>
    <w:rsid w:val="00884097"/>
    <w:rsid w:val="00884356"/>
    <w:rsid w:val="008843B7"/>
    <w:rsid w:val="008845A8"/>
    <w:rsid w:val="008846B1"/>
    <w:rsid w:val="00884773"/>
    <w:rsid w:val="00884A70"/>
    <w:rsid w:val="00884A95"/>
    <w:rsid w:val="00884B63"/>
    <w:rsid w:val="00884BFF"/>
    <w:rsid w:val="00884C54"/>
    <w:rsid w:val="00884C86"/>
    <w:rsid w:val="00885126"/>
    <w:rsid w:val="00885199"/>
    <w:rsid w:val="008852D5"/>
    <w:rsid w:val="00885342"/>
    <w:rsid w:val="008854D3"/>
    <w:rsid w:val="00885784"/>
    <w:rsid w:val="008857A3"/>
    <w:rsid w:val="008857B6"/>
    <w:rsid w:val="0088596B"/>
    <w:rsid w:val="008859EF"/>
    <w:rsid w:val="00885A90"/>
    <w:rsid w:val="00885AF0"/>
    <w:rsid w:val="00885B06"/>
    <w:rsid w:val="008863BA"/>
    <w:rsid w:val="008863F2"/>
    <w:rsid w:val="00886770"/>
    <w:rsid w:val="00886A2F"/>
    <w:rsid w:val="00886BF5"/>
    <w:rsid w:val="00886C6B"/>
    <w:rsid w:val="00886DB8"/>
    <w:rsid w:val="00886E5D"/>
    <w:rsid w:val="00886E99"/>
    <w:rsid w:val="00886FD6"/>
    <w:rsid w:val="00887272"/>
    <w:rsid w:val="00887318"/>
    <w:rsid w:val="00887575"/>
    <w:rsid w:val="00887651"/>
    <w:rsid w:val="00887949"/>
    <w:rsid w:val="00887C24"/>
    <w:rsid w:val="00887D83"/>
    <w:rsid w:val="00887FE2"/>
    <w:rsid w:val="00890038"/>
    <w:rsid w:val="008900E2"/>
    <w:rsid w:val="008901E0"/>
    <w:rsid w:val="0089035D"/>
    <w:rsid w:val="008903DE"/>
    <w:rsid w:val="00890431"/>
    <w:rsid w:val="008907CA"/>
    <w:rsid w:val="008907D9"/>
    <w:rsid w:val="00890836"/>
    <w:rsid w:val="00890896"/>
    <w:rsid w:val="00890D6D"/>
    <w:rsid w:val="00890E1E"/>
    <w:rsid w:val="00890E76"/>
    <w:rsid w:val="00890F5E"/>
    <w:rsid w:val="00890F7D"/>
    <w:rsid w:val="00890F7E"/>
    <w:rsid w:val="00891041"/>
    <w:rsid w:val="008912EF"/>
    <w:rsid w:val="0089137A"/>
    <w:rsid w:val="008913C4"/>
    <w:rsid w:val="00891419"/>
    <w:rsid w:val="00891590"/>
    <w:rsid w:val="0089165D"/>
    <w:rsid w:val="00891830"/>
    <w:rsid w:val="0089198F"/>
    <w:rsid w:val="00891B41"/>
    <w:rsid w:val="00891CF9"/>
    <w:rsid w:val="00891D2E"/>
    <w:rsid w:val="00891DD3"/>
    <w:rsid w:val="00891F35"/>
    <w:rsid w:val="008920B1"/>
    <w:rsid w:val="00892143"/>
    <w:rsid w:val="00892261"/>
    <w:rsid w:val="0089245A"/>
    <w:rsid w:val="00892607"/>
    <w:rsid w:val="00892683"/>
    <w:rsid w:val="00892797"/>
    <w:rsid w:val="008927C6"/>
    <w:rsid w:val="008927D4"/>
    <w:rsid w:val="008930CF"/>
    <w:rsid w:val="0089345F"/>
    <w:rsid w:val="00893497"/>
    <w:rsid w:val="00893519"/>
    <w:rsid w:val="008935E5"/>
    <w:rsid w:val="00893810"/>
    <w:rsid w:val="0089388F"/>
    <w:rsid w:val="008938F7"/>
    <w:rsid w:val="00893B13"/>
    <w:rsid w:val="00893BDB"/>
    <w:rsid w:val="00893E73"/>
    <w:rsid w:val="0089402A"/>
    <w:rsid w:val="0089404D"/>
    <w:rsid w:val="008941F8"/>
    <w:rsid w:val="008943BC"/>
    <w:rsid w:val="0089451A"/>
    <w:rsid w:val="008946BA"/>
    <w:rsid w:val="00894724"/>
    <w:rsid w:val="00894798"/>
    <w:rsid w:val="008949B4"/>
    <w:rsid w:val="00894CC3"/>
    <w:rsid w:val="00894E28"/>
    <w:rsid w:val="00895111"/>
    <w:rsid w:val="008951B4"/>
    <w:rsid w:val="0089521A"/>
    <w:rsid w:val="0089560C"/>
    <w:rsid w:val="008957E9"/>
    <w:rsid w:val="0089583E"/>
    <w:rsid w:val="00895C3F"/>
    <w:rsid w:val="00895D70"/>
    <w:rsid w:val="00896023"/>
    <w:rsid w:val="00896720"/>
    <w:rsid w:val="008972BD"/>
    <w:rsid w:val="00897646"/>
    <w:rsid w:val="0089779F"/>
    <w:rsid w:val="008977D8"/>
    <w:rsid w:val="0089786D"/>
    <w:rsid w:val="008979D0"/>
    <w:rsid w:val="00897BA6"/>
    <w:rsid w:val="00897C06"/>
    <w:rsid w:val="00897EDF"/>
    <w:rsid w:val="00897F17"/>
    <w:rsid w:val="008A0059"/>
    <w:rsid w:val="008A01EF"/>
    <w:rsid w:val="008A047D"/>
    <w:rsid w:val="008A0527"/>
    <w:rsid w:val="008A0618"/>
    <w:rsid w:val="008A09C6"/>
    <w:rsid w:val="008A0C53"/>
    <w:rsid w:val="008A10D8"/>
    <w:rsid w:val="008A139D"/>
    <w:rsid w:val="008A159A"/>
    <w:rsid w:val="008A164F"/>
    <w:rsid w:val="008A173C"/>
    <w:rsid w:val="008A1972"/>
    <w:rsid w:val="008A1F1E"/>
    <w:rsid w:val="008A24B4"/>
    <w:rsid w:val="008A2551"/>
    <w:rsid w:val="008A27AC"/>
    <w:rsid w:val="008A29E7"/>
    <w:rsid w:val="008A29F1"/>
    <w:rsid w:val="008A2B92"/>
    <w:rsid w:val="008A2D6F"/>
    <w:rsid w:val="008A2DCF"/>
    <w:rsid w:val="008A2EB9"/>
    <w:rsid w:val="008A2FF2"/>
    <w:rsid w:val="008A30E6"/>
    <w:rsid w:val="008A31BB"/>
    <w:rsid w:val="008A34DA"/>
    <w:rsid w:val="008A3668"/>
    <w:rsid w:val="008A3722"/>
    <w:rsid w:val="008A38A7"/>
    <w:rsid w:val="008A3916"/>
    <w:rsid w:val="008A3A17"/>
    <w:rsid w:val="008A3B19"/>
    <w:rsid w:val="008A3DBC"/>
    <w:rsid w:val="008A4108"/>
    <w:rsid w:val="008A42EC"/>
    <w:rsid w:val="008A4460"/>
    <w:rsid w:val="008A4490"/>
    <w:rsid w:val="008A4531"/>
    <w:rsid w:val="008A482D"/>
    <w:rsid w:val="008A4A04"/>
    <w:rsid w:val="008A4AFD"/>
    <w:rsid w:val="008A4B1E"/>
    <w:rsid w:val="008A4B33"/>
    <w:rsid w:val="008A4B9B"/>
    <w:rsid w:val="008A51D5"/>
    <w:rsid w:val="008A5212"/>
    <w:rsid w:val="008A52A1"/>
    <w:rsid w:val="008A5466"/>
    <w:rsid w:val="008A5826"/>
    <w:rsid w:val="008A5988"/>
    <w:rsid w:val="008A62CB"/>
    <w:rsid w:val="008A644E"/>
    <w:rsid w:val="008A6602"/>
    <w:rsid w:val="008A6608"/>
    <w:rsid w:val="008A6755"/>
    <w:rsid w:val="008A680A"/>
    <w:rsid w:val="008A69C4"/>
    <w:rsid w:val="008A6B0D"/>
    <w:rsid w:val="008A6D83"/>
    <w:rsid w:val="008A6DCD"/>
    <w:rsid w:val="008A6E94"/>
    <w:rsid w:val="008A6FE8"/>
    <w:rsid w:val="008A7495"/>
    <w:rsid w:val="008A762F"/>
    <w:rsid w:val="008A773A"/>
    <w:rsid w:val="008A7788"/>
    <w:rsid w:val="008A7838"/>
    <w:rsid w:val="008B00B3"/>
    <w:rsid w:val="008B048A"/>
    <w:rsid w:val="008B0528"/>
    <w:rsid w:val="008B08E4"/>
    <w:rsid w:val="008B0933"/>
    <w:rsid w:val="008B0B65"/>
    <w:rsid w:val="008B0C43"/>
    <w:rsid w:val="008B0E3F"/>
    <w:rsid w:val="008B1039"/>
    <w:rsid w:val="008B1048"/>
    <w:rsid w:val="008B1164"/>
    <w:rsid w:val="008B1425"/>
    <w:rsid w:val="008B14A9"/>
    <w:rsid w:val="008B16A7"/>
    <w:rsid w:val="008B1A83"/>
    <w:rsid w:val="008B1B63"/>
    <w:rsid w:val="008B1F89"/>
    <w:rsid w:val="008B2393"/>
    <w:rsid w:val="008B2705"/>
    <w:rsid w:val="008B273D"/>
    <w:rsid w:val="008B2BA2"/>
    <w:rsid w:val="008B2C80"/>
    <w:rsid w:val="008B2F29"/>
    <w:rsid w:val="008B331F"/>
    <w:rsid w:val="008B3458"/>
    <w:rsid w:val="008B39E6"/>
    <w:rsid w:val="008B3B49"/>
    <w:rsid w:val="008B3EC1"/>
    <w:rsid w:val="008B4048"/>
    <w:rsid w:val="008B4515"/>
    <w:rsid w:val="008B4816"/>
    <w:rsid w:val="008B48B6"/>
    <w:rsid w:val="008B4AC8"/>
    <w:rsid w:val="008B4C14"/>
    <w:rsid w:val="008B4D3E"/>
    <w:rsid w:val="008B4D41"/>
    <w:rsid w:val="008B4DB9"/>
    <w:rsid w:val="008B4FBC"/>
    <w:rsid w:val="008B4FD4"/>
    <w:rsid w:val="008B5354"/>
    <w:rsid w:val="008B55D5"/>
    <w:rsid w:val="008B5745"/>
    <w:rsid w:val="008B5A52"/>
    <w:rsid w:val="008B5B27"/>
    <w:rsid w:val="008B5C17"/>
    <w:rsid w:val="008B620F"/>
    <w:rsid w:val="008B627A"/>
    <w:rsid w:val="008B63E3"/>
    <w:rsid w:val="008B659B"/>
    <w:rsid w:val="008B667D"/>
    <w:rsid w:val="008B6712"/>
    <w:rsid w:val="008B6B8A"/>
    <w:rsid w:val="008B72CA"/>
    <w:rsid w:val="008B747A"/>
    <w:rsid w:val="008B748C"/>
    <w:rsid w:val="008B74B0"/>
    <w:rsid w:val="008B765F"/>
    <w:rsid w:val="008B78C2"/>
    <w:rsid w:val="008B7933"/>
    <w:rsid w:val="008B7A54"/>
    <w:rsid w:val="008B7C28"/>
    <w:rsid w:val="008B7CB6"/>
    <w:rsid w:val="008B7DC9"/>
    <w:rsid w:val="008B7E1C"/>
    <w:rsid w:val="008B7E5E"/>
    <w:rsid w:val="008B7FEB"/>
    <w:rsid w:val="008B7FEC"/>
    <w:rsid w:val="008C019B"/>
    <w:rsid w:val="008C0378"/>
    <w:rsid w:val="008C0389"/>
    <w:rsid w:val="008C0418"/>
    <w:rsid w:val="008C06DA"/>
    <w:rsid w:val="008C0789"/>
    <w:rsid w:val="008C0A4A"/>
    <w:rsid w:val="008C0B32"/>
    <w:rsid w:val="008C0B66"/>
    <w:rsid w:val="008C0CF1"/>
    <w:rsid w:val="008C0F5E"/>
    <w:rsid w:val="008C10F3"/>
    <w:rsid w:val="008C1188"/>
    <w:rsid w:val="008C13F8"/>
    <w:rsid w:val="008C14FF"/>
    <w:rsid w:val="008C165D"/>
    <w:rsid w:val="008C168C"/>
    <w:rsid w:val="008C1948"/>
    <w:rsid w:val="008C19C4"/>
    <w:rsid w:val="008C1DD2"/>
    <w:rsid w:val="008C2150"/>
    <w:rsid w:val="008C2271"/>
    <w:rsid w:val="008C247F"/>
    <w:rsid w:val="008C2541"/>
    <w:rsid w:val="008C25BB"/>
    <w:rsid w:val="008C26C4"/>
    <w:rsid w:val="008C289D"/>
    <w:rsid w:val="008C2C66"/>
    <w:rsid w:val="008C2D7E"/>
    <w:rsid w:val="008C2E08"/>
    <w:rsid w:val="008C30E7"/>
    <w:rsid w:val="008C311D"/>
    <w:rsid w:val="008C31B1"/>
    <w:rsid w:val="008C33E8"/>
    <w:rsid w:val="008C34F2"/>
    <w:rsid w:val="008C3949"/>
    <w:rsid w:val="008C3978"/>
    <w:rsid w:val="008C3A5D"/>
    <w:rsid w:val="008C3CB6"/>
    <w:rsid w:val="008C448D"/>
    <w:rsid w:val="008C4582"/>
    <w:rsid w:val="008C466C"/>
    <w:rsid w:val="008C4687"/>
    <w:rsid w:val="008C48BB"/>
    <w:rsid w:val="008C48EA"/>
    <w:rsid w:val="008C4978"/>
    <w:rsid w:val="008C4C5D"/>
    <w:rsid w:val="008C4E88"/>
    <w:rsid w:val="008C4F97"/>
    <w:rsid w:val="008C538B"/>
    <w:rsid w:val="008C56EE"/>
    <w:rsid w:val="008C56EF"/>
    <w:rsid w:val="008C56FB"/>
    <w:rsid w:val="008C5700"/>
    <w:rsid w:val="008C590B"/>
    <w:rsid w:val="008C5A95"/>
    <w:rsid w:val="008C5C3F"/>
    <w:rsid w:val="008C5CF4"/>
    <w:rsid w:val="008C5E13"/>
    <w:rsid w:val="008C602C"/>
    <w:rsid w:val="008C61E9"/>
    <w:rsid w:val="008C6512"/>
    <w:rsid w:val="008C654F"/>
    <w:rsid w:val="008C67DE"/>
    <w:rsid w:val="008C682C"/>
    <w:rsid w:val="008C68CA"/>
    <w:rsid w:val="008C68E6"/>
    <w:rsid w:val="008C6A59"/>
    <w:rsid w:val="008C6FCB"/>
    <w:rsid w:val="008C74F6"/>
    <w:rsid w:val="008C75FA"/>
    <w:rsid w:val="008C7717"/>
    <w:rsid w:val="008C7830"/>
    <w:rsid w:val="008C7837"/>
    <w:rsid w:val="008C79A1"/>
    <w:rsid w:val="008C79A7"/>
    <w:rsid w:val="008C7CF8"/>
    <w:rsid w:val="008C7D30"/>
    <w:rsid w:val="008C7E79"/>
    <w:rsid w:val="008D008A"/>
    <w:rsid w:val="008D09E2"/>
    <w:rsid w:val="008D0A85"/>
    <w:rsid w:val="008D0B56"/>
    <w:rsid w:val="008D0CF0"/>
    <w:rsid w:val="008D0EF8"/>
    <w:rsid w:val="008D0FED"/>
    <w:rsid w:val="008D1058"/>
    <w:rsid w:val="008D10F9"/>
    <w:rsid w:val="008D11B9"/>
    <w:rsid w:val="008D13D8"/>
    <w:rsid w:val="008D155A"/>
    <w:rsid w:val="008D1576"/>
    <w:rsid w:val="008D15C2"/>
    <w:rsid w:val="008D163C"/>
    <w:rsid w:val="008D1AB7"/>
    <w:rsid w:val="008D1B01"/>
    <w:rsid w:val="008D1E2E"/>
    <w:rsid w:val="008D1EC2"/>
    <w:rsid w:val="008D20C2"/>
    <w:rsid w:val="008D21D1"/>
    <w:rsid w:val="008D23FC"/>
    <w:rsid w:val="008D2651"/>
    <w:rsid w:val="008D2703"/>
    <w:rsid w:val="008D279A"/>
    <w:rsid w:val="008D290F"/>
    <w:rsid w:val="008D2933"/>
    <w:rsid w:val="008D2CC5"/>
    <w:rsid w:val="008D333C"/>
    <w:rsid w:val="008D333D"/>
    <w:rsid w:val="008D33EE"/>
    <w:rsid w:val="008D3B8F"/>
    <w:rsid w:val="008D3D14"/>
    <w:rsid w:val="008D3DFA"/>
    <w:rsid w:val="008D3E54"/>
    <w:rsid w:val="008D3FA1"/>
    <w:rsid w:val="008D3FAE"/>
    <w:rsid w:val="008D427E"/>
    <w:rsid w:val="008D4292"/>
    <w:rsid w:val="008D4635"/>
    <w:rsid w:val="008D48D9"/>
    <w:rsid w:val="008D4AA4"/>
    <w:rsid w:val="008D4B9B"/>
    <w:rsid w:val="008D4BA8"/>
    <w:rsid w:val="008D4D89"/>
    <w:rsid w:val="008D4E42"/>
    <w:rsid w:val="008D4EBC"/>
    <w:rsid w:val="008D50CA"/>
    <w:rsid w:val="008D5119"/>
    <w:rsid w:val="008D51B7"/>
    <w:rsid w:val="008D52D4"/>
    <w:rsid w:val="008D549C"/>
    <w:rsid w:val="008D5BA2"/>
    <w:rsid w:val="008D5FC1"/>
    <w:rsid w:val="008D618A"/>
    <w:rsid w:val="008D61B3"/>
    <w:rsid w:val="008D61D3"/>
    <w:rsid w:val="008D61EA"/>
    <w:rsid w:val="008D6557"/>
    <w:rsid w:val="008D66BB"/>
    <w:rsid w:val="008D6A9F"/>
    <w:rsid w:val="008D6AA7"/>
    <w:rsid w:val="008D6BE7"/>
    <w:rsid w:val="008D6EFB"/>
    <w:rsid w:val="008D6FDB"/>
    <w:rsid w:val="008D70DB"/>
    <w:rsid w:val="008D721E"/>
    <w:rsid w:val="008D7459"/>
    <w:rsid w:val="008D748E"/>
    <w:rsid w:val="008D7A2F"/>
    <w:rsid w:val="008D7B9E"/>
    <w:rsid w:val="008D7C61"/>
    <w:rsid w:val="008D7D20"/>
    <w:rsid w:val="008D7E26"/>
    <w:rsid w:val="008E01D6"/>
    <w:rsid w:val="008E04B7"/>
    <w:rsid w:val="008E05B5"/>
    <w:rsid w:val="008E07D0"/>
    <w:rsid w:val="008E08DB"/>
    <w:rsid w:val="008E0A91"/>
    <w:rsid w:val="008E0B6B"/>
    <w:rsid w:val="008E0C9B"/>
    <w:rsid w:val="008E0DA6"/>
    <w:rsid w:val="008E0F32"/>
    <w:rsid w:val="008E125E"/>
    <w:rsid w:val="008E1430"/>
    <w:rsid w:val="008E149F"/>
    <w:rsid w:val="008E14BE"/>
    <w:rsid w:val="008E179D"/>
    <w:rsid w:val="008E1A76"/>
    <w:rsid w:val="008E1DA0"/>
    <w:rsid w:val="008E1FE9"/>
    <w:rsid w:val="008E2119"/>
    <w:rsid w:val="008E21B7"/>
    <w:rsid w:val="008E257E"/>
    <w:rsid w:val="008E25F9"/>
    <w:rsid w:val="008E26AF"/>
    <w:rsid w:val="008E26B2"/>
    <w:rsid w:val="008E26D3"/>
    <w:rsid w:val="008E2789"/>
    <w:rsid w:val="008E288C"/>
    <w:rsid w:val="008E28D1"/>
    <w:rsid w:val="008E2C61"/>
    <w:rsid w:val="008E2DB1"/>
    <w:rsid w:val="008E3001"/>
    <w:rsid w:val="008E32A9"/>
    <w:rsid w:val="008E3352"/>
    <w:rsid w:val="008E3460"/>
    <w:rsid w:val="008E35E8"/>
    <w:rsid w:val="008E380B"/>
    <w:rsid w:val="008E3B7B"/>
    <w:rsid w:val="008E3C62"/>
    <w:rsid w:val="008E3DE6"/>
    <w:rsid w:val="008E3F78"/>
    <w:rsid w:val="008E42A2"/>
    <w:rsid w:val="008E43A8"/>
    <w:rsid w:val="008E4526"/>
    <w:rsid w:val="008E4650"/>
    <w:rsid w:val="008E46FF"/>
    <w:rsid w:val="008E477F"/>
    <w:rsid w:val="008E48B7"/>
    <w:rsid w:val="008E498F"/>
    <w:rsid w:val="008E4B06"/>
    <w:rsid w:val="008E4C07"/>
    <w:rsid w:val="008E4D62"/>
    <w:rsid w:val="008E4E1F"/>
    <w:rsid w:val="008E505F"/>
    <w:rsid w:val="008E510A"/>
    <w:rsid w:val="008E57BD"/>
    <w:rsid w:val="008E5848"/>
    <w:rsid w:val="008E5973"/>
    <w:rsid w:val="008E5B09"/>
    <w:rsid w:val="008E5B63"/>
    <w:rsid w:val="008E60F9"/>
    <w:rsid w:val="008E61B9"/>
    <w:rsid w:val="008E61DC"/>
    <w:rsid w:val="008E6774"/>
    <w:rsid w:val="008E695C"/>
    <w:rsid w:val="008E699E"/>
    <w:rsid w:val="008E6CAF"/>
    <w:rsid w:val="008E707F"/>
    <w:rsid w:val="008E7201"/>
    <w:rsid w:val="008E7334"/>
    <w:rsid w:val="008E736B"/>
    <w:rsid w:val="008E745C"/>
    <w:rsid w:val="008E74E6"/>
    <w:rsid w:val="008E7785"/>
    <w:rsid w:val="008E77E5"/>
    <w:rsid w:val="008E79AE"/>
    <w:rsid w:val="008E7AFC"/>
    <w:rsid w:val="008E7BD2"/>
    <w:rsid w:val="008E7E4D"/>
    <w:rsid w:val="008E7EEA"/>
    <w:rsid w:val="008E7F9C"/>
    <w:rsid w:val="008F01CA"/>
    <w:rsid w:val="008F032B"/>
    <w:rsid w:val="008F0415"/>
    <w:rsid w:val="008F04A5"/>
    <w:rsid w:val="008F06FC"/>
    <w:rsid w:val="008F0834"/>
    <w:rsid w:val="008F0881"/>
    <w:rsid w:val="008F0B23"/>
    <w:rsid w:val="008F0B30"/>
    <w:rsid w:val="008F0B6D"/>
    <w:rsid w:val="008F0E8F"/>
    <w:rsid w:val="008F116A"/>
    <w:rsid w:val="008F12F7"/>
    <w:rsid w:val="008F130A"/>
    <w:rsid w:val="008F1416"/>
    <w:rsid w:val="008F1739"/>
    <w:rsid w:val="008F1927"/>
    <w:rsid w:val="008F1A47"/>
    <w:rsid w:val="008F1C12"/>
    <w:rsid w:val="008F1CD9"/>
    <w:rsid w:val="008F1DA9"/>
    <w:rsid w:val="008F1E9B"/>
    <w:rsid w:val="008F20EB"/>
    <w:rsid w:val="008F242E"/>
    <w:rsid w:val="008F250C"/>
    <w:rsid w:val="008F26FD"/>
    <w:rsid w:val="008F273C"/>
    <w:rsid w:val="008F28C0"/>
    <w:rsid w:val="008F295F"/>
    <w:rsid w:val="008F2AC0"/>
    <w:rsid w:val="008F2CBF"/>
    <w:rsid w:val="008F2F44"/>
    <w:rsid w:val="008F305D"/>
    <w:rsid w:val="008F3127"/>
    <w:rsid w:val="008F3380"/>
    <w:rsid w:val="008F34F9"/>
    <w:rsid w:val="008F3607"/>
    <w:rsid w:val="008F399A"/>
    <w:rsid w:val="008F399B"/>
    <w:rsid w:val="008F3BAF"/>
    <w:rsid w:val="008F3DD0"/>
    <w:rsid w:val="008F3FEB"/>
    <w:rsid w:val="008F43AD"/>
    <w:rsid w:val="008F43AE"/>
    <w:rsid w:val="008F477A"/>
    <w:rsid w:val="008F48C2"/>
    <w:rsid w:val="008F4A4C"/>
    <w:rsid w:val="008F4AE9"/>
    <w:rsid w:val="008F4B2D"/>
    <w:rsid w:val="008F4BDD"/>
    <w:rsid w:val="008F4D60"/>
    <w:rsid w:val="008F50C0"/>
    <w:rsid w:val="008F50FE"/>
    <w:rsid w:val="008F5102"/>
    <w:rsid w:val="008F595A"/>
    <w:rsid w:val="008F5A92"/>
    <w:rsid w:val="008F5BEA"/>
    <w:rsid w:val="008F5D1A"/>
    <w:rsid w:val="008F601D"/>
    <w:rsid w:val="008F60CF"/>
    <w:rsid w:val="008F616E"/>
    <w:rsid w:val="008F619F"/>
    <w:rsid w:val="008F635A"/>
    <w:rsid w:val="008F639F"/>
    <w:rsid w:val="008F645C"/>
    <w:rsid w:val="008F6542"/>
    <w:rsid w:val="008F6852"/>
    <w:rsid w:val="008F687C"/>
    <w:rsid w:val="008F6913"/>
    <w:rsid w:val="008F6927"/>
    <w:rsid w:val="008F6CC1"/>
    <w:rsid w:val="008F6D9D"/>
    <w:rsid w:val="008F6DF0"/>
    <w:rsid w:val="008F72D4"/>
    <w:rsid w:val="008F7328"/>
    <w:rsid w:val="008F74AF"/>
    <w:rsid w:val="008F752E"/>
    <w:rsid w:val="008F7651"/>
    <w:rsid w:val="008F76E1"/>
    <w:rsid w:val="008F7961"/>
    <w:rsid w:val="008F7A3E"/>
    <w:rsid w:val="0090036A"/>
    <w:rsid w:val="0090076B"/>
    <w:rsid w:val="00900C88"/>
    <w:rsid w:val="00900E4C"/>
    <w:rsid w:val="00900EE2"/>
    <w:rsid w:val="00900F6B"/>
    <w:rsid w:val="009015FE"/>
    <w:rsid w:val="009019ED"/>
    <w:rsid w:val="00901B25"/>
    <w:rsid w:val="00901BD4"/>
    <w:rsid w:val="00902123"/>
    <w:rsid w:val="0090215D"/>
    <w:rsid w:val="00902277"/>
    <w:rsid w:val="00902429"/>
    <w:rsid w:val="009024C7"/>
    <w:rsid w:val="00902818"/>
    <w:rsid w:val="00902D78"/>
    <w:rsid w:val="0090311D"/>
    <w:rsid w:val="009032F8"/>
    <w:rsid w:val="009035EE"/>
    <w:rsid w:val="00903840"/>
    <w:rsid w:val="00903B75"/>
    <w:rsid w:val="00903EAB"/>
    <w:rsid w:val="00903F29"/>
    <w:rsid w:val="00903F9E"/>
    <w:rsid w:val="00904158"/>
    <w:rsid w:val="009046AB"/>
    <w:rsid w:val="00904A75"/>
    <w:rsid w:val="00904E23"/>
    <w:rsid w:val="00904F0E"/>
    <w:rsid w:val="009050F6"/>
    <w:rsid w:val="0090530E"/>
    <w:rsid w:val="009053BA"/>
    <w:rsid w:val="0090559F"/>
    <w:rsid w:val="00905845"/>
    <w:rsid w:val="00905AE4"/>
    <w:rsid w:val="00905AE5"/>
    <w:rsid w:val="00905BB9"/>
    <w:rsid w:val="00905BFD"/>
    <w:rsid w:val="00906163"/>
    <w:rsid w:val="0090618D"/>
    <w:rsid w:val="009061EC"/>
    <w:rsid w:val="00906221"/>
    <w:rsid w:val="00906260"/>
    <w:rsid w:val="00906415"/>
    <w:rsid w:val="00906524"/>
    <w:rsid w:val="0090688D"/>
    <w:rsid w:val="00906EC9"/>
    <w:rsid w:val="009071EB"/>
    <w:rsid w:val="009071F9"/>
    <w:rsid w:val="009073AF"/>
    <w:rsid w:val="00907489"/>
    <w:rsid w:val="00907740"/>
    <w:rsid w:val="00907809"/>
    <w:rsid w:val="00907923"/>
    <w:rsid w:val="00907949"/>
    <w:rsid w:val="009079EC"/>
    <w:rsid w:val="00907A29"/>
    <w:rsid w:val="00907AC9"/>
    <w:rsid w:val="00907C53"/>
    <w:rsid w:val="00907F27"/>
    <w:rsid w:val="00907F2F"/>
    <w:rsid w:val="0091009F"/>
    <w:rsid w:val="0091022A"/>
    <w:rsid w:val="0091044C"/>
    <w:rsid w:val="00910840"/>
    <w:rsid w:val="00910A98"/>
    <w:rsid w:val="00910BED"/>
    <w:rsid w:val="00910F71"/>
    <w:rsid w:val="00910FD7"/>
    <w:rsid w:val="00910FED"/>
    <w:rsid w:val="009112AE"/>
    <w:rsid w:val="009114B8"/>
    <w:rsid w:val="00911501"/>
    <w:rsid w:val="009115EA"/>
    <w:rsid w:val="00911614"/>
    <w:rsid w:val="00911787"/>
    <w:rsid w:val="009117EC"/>
    <w:rsid w:val="009118DD"/>
    <w:rsid w:val="00911C46"/>
    <w:rsid w:val="00912077"/>
    <w:rsid w:val="00912087"/>
    <w:rsid w:val="009120B7"/>
    <w:rsid w:val="0091224B"/>
    <w:rsid w:val="009127B4"/>
    <w:rsid w:val="0091283E"/>
    <w:rsid w:val="009128C8"/>
    <w:rsid w:val="00912AA5"/>
    <w:rsid w:val="00912B13"/>
    <w:rsid w:val="00912BA6"/>
    <w:rsid w:val="00912CA8"/>
    <w:rsid w:val="00912E2B"/>
    <w:rsid w:val="00913014"/>
    <w:rsid w:val="00913165"/>
    <w:rsid w:val="00913718"/>
    <w:rsid w:val="00913897"/>
    <w:rsid w:val="009138DA"/>
    <w:rsid w:val="0091390D"/>
    <w:rsid w:val="009139D6"/>
    <w:rsid w:val="00913B28"/>
    <w:rsid w:val="00913B9F"/>
    <w:rsid w:val="00913D77"/>
    <w:rsid w:val="00913FC4"/>
    <w:rsid w:val="009140A0"/>
    <w:rsid w:val="009140AE"/>
    <w:rsid w:val="0091424C"/>
    <w:rsid w:val="00914314"/>
    <w:rsid w:val="009143FC"/>
    <w:rsid w:val="00914533"/>
    <w:rsid w:val="00914680"/>
    <w:rsid w:val="00914C0C"/>
    <w:rsid w:val="00914C1C"/>
    <w:rsid w:val="00914CEF"/>
    <w:rsid w:val="00914EAE"/>
    <w:rsid w:val="00915498"/>
    <w:rsid w:val="009154BF"/>
    <w:rsid w:val="0091565D"/>
    <w:rsid w:val="00915698"/>
    <w:rsid w:val="00915970"/>
    <w:rsid w:val="00915AE4"/>
    <w:rsid w:val="00915B9F"/>
    <w:rsid w:val="00915D12"/>
    <w:rsid w:val="00915D3C"/>
    <w:rsid w:val="0091632F"/>
    <w:rsid w:val="009166BD"/>
    <w:rsid w:val="00916733"/>
    <w:rsid w:val="009167F8"/>
    <w:rsid w:val="00916EE3"/>
    <w:rsid w:val="0091717B"/>
    <w:rsid w:val="009172D4"/>
    <w:rsid w:val="0091735F"/>
    <w:rsid w:val="00917479"/>
    <w:rsid w:val="0091770D"/>
    <w:rsid w:val="00917761"/>
    <w:rsid w:val="00917857"/>
    <w:rsid w:val="00917B43"/>
    <w:rsid w:val="00917CA1"/>
    <w:rsid w:val="00917D64"/>
    <w:rsid w:val="00917E99"/>
    <w:rsid w:val="00917FAA"/>
    <w:rsid w:val="00920303"/>
    <w:rsid w:val="009203D4"/>
    <w:rsid w:val="00920499"/>
    <w:rsid w:val="00920590"/>
    <w:rsid w:val="009205EE"/>
    <w:rsid w:val="00920873"/>
    <w:rsid w:val="009208EE"/>
    <w:rsid w:val="00920D8A"/>
    <w:rsid w:val="00920E37"/>
    <w:rsid w:val="0092126C"/>
    <w:rsid w:val="009212EB"/>
    <w:rsid w:val="009217EB"/>
    <w:rsid w:val="0092186A"/>
    <w:rsid w:val="009218A8"/>
    <w:rsid w:val="009218DC"/>
    <w:rsid w:val="009218E2"/>
    <w:rsid w:val="00921A7B"/>
    <w:rsid w:val="00921B8C"/>
    <w:rsid w:val="0092210F"/>
    <w:rsid w:val="0092233D"/>
    <w:rsid w:val="0092251A"/>
    <w:rsid w:val="00922852"/>
    <w:rsid w:val="00922933"/>
    <w:rsid w:val="009229EA"/>
    <w:rsid w:val="009229F0"/>
    <w:rsid w:val="00922F38"/>
    <w:rsid w:val="00922F94"/>
    <w:rsid w:val="009233FE"/>
    <w:rsid w:val="00923733"/>
    <w:rsid w:val="0092389F"/>
    <w:rsid w:val="009238C7"/>
    <w:rsid w:val="00923A74"/>
    <w:rsid w:val="00923AAD"/>
    <w:rsid w:val="009241F8"/>
    <w:rsid w:val="0092421D"/>
    <w:rsid w:val="009242C4"/>
    <w:rsid w:val="009248C5"/>
    <w:rsid w:val="0092499C"/>
    <w:rsid w:val="00924E5B"/>
    <w:rsid w:val="00924E81"/>
    <w:rsid w:val="00924FC7"/>
    <w:rsid w:val="0092511A"/>
    <w:rsid w:val="0092537D"/>
    <w:rsid w:val="0092548B"/>
    <w:rsid w:val="00925535"/>
    <w:rsid w:val="0092578C"/>
    <w:rsid w:val="009258C2"/>
    <w:rsid w:val="00925B3E"/>
    <w:rsid w:val="009261FC"/>
    <w:rsid w:val="00926294"/>
    <w:rsid w:val="009269E4"/>
    <w:rsid w:val="00926E26"/>
    <w:rsid w:val="00926F90"/>
    <w:rsid w:val="00927074"/>
    <w:rsid w:val="009270C3"/>
    <w:rsid w:val="009271C3"/>
    <w:rsid w:val="0092720D"/>
    <w:rsid w:val="00927514"/>
    <w:rsid w:val="009275C4"/>
    <w:rsid w:val="00927687"/>
    <w:rsid w:val="00927DEA"/>
    <w:rsid w:val="0093004A"/>
    <w:rsid w:val="00930122"/>
    <w:rsid w:val="00930323"/>
    <w:rsid w:val="009304F4"/>
    <w:rsid w:val="0093097B"/>
    <w:rsid w:val="00930AF6"/>
    <w:rsid w:val="00930C2E"/>
    <w:rsid w:val="00930D55"/>
    <w:rsid w:val="00931067"/>
    <w:rsid w:val="0093126A"/>
    <w:rsid w:val="0093167E"/>
    <w:rsid w:val="00931752"/>
    <w:rsid w:val="009317B0"/>
    <w:rsid w:val="009317D2"/>
    <w:rsid w:val="00931830"/>
    <w:rsid w:val="00931997"/>
    <w:rsid w:val="00931AC1"/>
    <w:rsid w:val="00931B1B"/>
    <w:rsid w:val="00931B32"/>
    <w:rsid w:val="00932184"/>
    <w:rsid w:val="0093235E"/>
    <w:rsid w:val="009324D5"/>
    <w:rsid w:val="00932675"/>
    <w:rsid w:val="00932768"/>
    <w:rsid w:val="00932AE4"/>
    <w:rsid w:val="00932B2A"/>
    <w:rsid w:val="00932E5F"/>
    <w:rsid w:val="00932E67"/>
    <w:rsid w:val="00933076"/>
    <w:rsid w:val="009330B9"/>
    <w:rsid w:val="009330D8"/>
    <w:rsid w:val="00933382"/>
    <w:rsid w:val="009333C9"/>
    <w:rsid w:val="00933410"/>
    <w:rsid w:val="009335BA"/>
    <w:rsid w:val="0093369E"/>
    <w:rsid w:val="00933978"/>
    <w:rsid w:val="009339AD"/>
    <w:rsid w:val="00933A5E"/>
    <w:rsid w:val="00933E95"/>
    <w:rsid w:val="0093401C"/>
    <w:rsid w:val="0093437A"/>
    <w:rsid w:val="009344A9"/>
    <w:rsid w:val="009344DC"/>
    <w:rsid w:val="009344FB"/>
    <w:rsid w:val="00934607"/>
    <w:rsid w:val="0093469E"/>
    <w:rsid w:val="00934907"/>
    <w:rsid w:val="0093492F"/>
    <w:rsid w:val="00934BED"/>
    <w:rsid w:val="00934DE2"/>
    <w:rsid w:val="00934ED4"/>
    <w:rsid w:val="00934FA3"/>
    <w:rsid w:val="009351A6"/>
    <w:rsid w:val="0093520D"/>
    <w:rsid w:val="009352F8"/>
    <w:rsid w:val="009352FD"/>
    <w:rsid w:val="0093532F"/>
    <w:rsid w:val="00935397"/>
    <w:rsid w:val="00935721"/>
    <w:rsid w:val="009358CE"/>
    <w:rsid w:val="00935923"/>
    <w:rsid w:val="00935C12"/>
    <w:rsid w:val="009369A9"/>
    <w:rsid w:val="00936E47"/>
    <w:rsid w:val="00936F8F"/>
    <w:rsid w:val="009370F1"/>
    <w:rsid w:val="00937331"/>
    <w:rsid w:val="00937471"/>
    <w:rsid w:val="009376C6"/>
    <w:rsid w:val="00937A96"/>
    <w:rsid w:val="00937AA6"/>
    <w:rsid w:val="00937DE7"/>
    <w:rsid w:val="009400FA"/>
    <w:rsid w:val="00940821"/>
    <w:rsid w:val="00940823"/>
    <w:rsid w:val="00940929"/>
    <w:rsid w:val="00941176"/>
    <w:rsid w:val="0094138A"/>
    <w:rsid w:val="00941553"/>
    <w:rsid w:val="009415D8"/>
    <w:rsid w:val="0094184A"/>
    <w:rsid w:val="00941AB0"/>
    <w:rsid w:val="00941D36"/>
    <w:rsid w:val="00941DBB"/>
    <w:rsid w:val="00941EA3"/>
    <w:rsid w:val="00941F6E"/>
    <w:rsid w:val="009420A9"/>
    <w:rsid w:val="00942131"/>
    <w:rsid w:val="0094226B"/>
    <w:rsid w:val="00942593"/>
    <w:rsid w:val="00942AC0"/>
    <w:rsid w:val="00942BE2"/>
    <w:rsid w:val="00942CB1"/>
    <w:rsid w:val="00943074"/>
    <w:rsid w:val="0094330F"/>
    <w:rsid w:val="0094331B"/>
    <w:rsid w:val="00943385"/>
    <w:rsid w:val="0094343C"/>
    <w:rsid w:val="009434B2"/>
    <w:rsid w:val="009436F3"/>
    <w:rsid w:val="009438E0"/>
    <w:rsid w:val="00943982"/>
    <w:rsid w:val="00943A76"/>
    <w:rsid w:val="00943AE7"/>
    <w:rsid w:val="00943BB8"/>
    <w:rsid w:val="00943C09"/>
    <w:rsid w:val="00943C7F"/>
    <w:rsid w:val="00943CB7"/>
    <w:rsid w:val="00943D5F"/>
    <w:rsid w:val="00943E6E"/>
    <w:rsid w:val="0094423D"/>
    <w:rsid w:val="009445FC"/>
    <w:rsid w:val="00944732"/>
    <w:rsid w:val="00944921"/>
    <w:rsid w:val="00944AEB"/>
    <w:rsid w:val="00944B59"/>
    <w:rsid w:val="00944DD2"/>
    <w:rsid w:val="00944F46"/>
    <w:rsid w:val="00945469"/>
    <w:rsid w:val="00945575"/>
    <w:rsid w:val="00945685"/>
    <w:rsid w:val="00945878"/>
    <w:rsid w:val="00945928"/>
    <w:rsid w:val="00945ABC"/>
    <w:rsid w:val="00945BE7"/>
    <w:rsid w:val="00946148"/>
    <w:rsid w:val="00946332"/>
    <w:rsid w:val="00946351"/>
    <w:rsid w:val="00946773"/>
    <w:rsid w:val="0094677B"/>
    <w:rsid w:val="009467BD"/>
    <w:rsid w:val="00946844"/>
    <w:rsid w:val="00946FBA"/>
    <w:rsid w:val="009471A7"/>
    <w:rsid w:val="0094736D"/>
    <w:rsid w:val="009474E9"/>
    <w:rsid w:val="009474EA"/>
    <w:rsid w:val="009474F3"/>
    <w:rsid w:val="009475E1"/>
    <w:rsid w:val="00947A97"/>
    <w:rsid w:val="00947AA9"/>
    <w:rsid w:val="00947AFC"/>
    <w:rsid w:val="00947BB3"/>
    <w:rsid w:val="00947DEA"/>
    <w:rsid w:val="0095009F"/>
    <w:rsid w:val="009500DF"/>
    <w:rsid w:val="00950255"/>
    <w:rsid w:val="009502D0"/>
    <w:rsid w:val="00950357"/>
    <w:rsid w:val="009507B1"/>
    <w:rsid w:val="009509A9"/>
    <w:rsid w:val="00950A47"/>
    <w:rsid w:val="00950CB6"/>
    <w:rsid w:val="00950EA6"/>
    <w:rsid w:val="00950EC2"/>
    <w:rsid w:val="0095112D"/>
    <w:rsid w:val="0095132F"/>
    <w:rsid w:val="00951372"/>
    <w:rsid w:val="00951404"/>
    <w:rsid w:val="00951562"/>
    <w:rsid w:val="00951806"/>
    <w:rsid w:val="00951A2B"/>
    <w:rsid w:val="00951E34"/>
    <w:rsid w:val="00952049"/>
    <w:rsid w:val="009522DD"/>
    <w:rsid w:val="00952485"/>
    <w:rsid w:val="009525C2"/>
    <w:rsid w:val="009525E5"/>
    <w:rsid w:val="009527C0"/>
    <w:rsid w:val="00952A56"/>
    <w:rsid w:val="00952B5E"/>
    <w:rsid w:val="00952D9B"/>
    <w:rsid w:val="00952FDE"/>
    <w:rsid w:val="009530F6"/>
    <w:rsid w:val="0095340F"/>
    <w:rsid w:val="0095364D"/>
    <w:rsid w:val="00953757"/>
    <w:rsid w:val="00953898"/>
    <w:rsid w:val="00953A96"/>
    <w:rsid w:val="00953BEF"/>
    <w:rsid w:val="00953E2E"/>
    <w:rsid w:val="00953EA3"/>
    <w:rsid w:val="00953F1E"/>
    <w:rsid w:val="00953FFB"/>
    <w:rsid w:val="00954003"/>
    <w:rsid w:val="009544EC"/>
    <w:rsid w:val="009545F4"/>
    <w:rsid w:val="00954853"/>
    <w:rsid w:val="00954870"/>
    <w:rsid w:val="00954A4A"/>
    <w:rsid w:val="00954A8E"/>
    <w:rsid w:val="00954D55"/>
    <w:rsid w:val="00954DE0"/>
    <w:rsid w:val="00954E2E"/>
    <w:rsid w:val="00954F99"/>
    <w:rsid w:val="00955121"/>
    <w:rsid w:val="0095512E"/>
    <w:rsid w:val="009551D4"/>
    <w:rsid w:val="00955289"/>
    <w:rsid w:val="009557BB"/>
    <w:rsid w:val="00955989"/>
    <w:rsid w:val="00955B24"/>
    <w:rsid w:val="00955D7B"/>
    <w:rsid w:val="00956035"/>
    <w:rsid w:val="009562EE"/>
    <w:rsid w:val="00956444"/>
    <w:rsid w:val="00956752"/>
    <w:rsid w:val="00956D03"/>
    <w:rsid w:val="009570B7"/>
    <w:rsid w:val="009574FF"/>
    <w:rsid w:val="00957792"/>
    <w:rsid w:val="00957845"/>
    <w:rsid w:val="009578B1"/>
    <w:rsid w:val="00957E58"/>
    <w:rsid w:val="00957F24"/>
    <w:rsid w:val="00960227"/>
    <w:rsid w:val="009606D4"/>
    <w:rsid w:val="009606EC"/>
    <w:rsid w:val="00960754"/>
    <w:rsid w:val="0096085C"/>
    <w:rsid w:val="009608D5"/>
    <w:rsid w:val="009608ED"/>
    <w:rsid w:val="00960B05"/>
    <w:rsid w:val="00960BC3"/>
    <w:rsid w:val="00960C04"/>
    <w:rsid w:val="00960E1A"/>
    <w:rsid w:val="00960FC3"/>
    <w:rsid w:val="00961639"/>
    <w:rsid w:val="0096181A"/>
    <w:rsid w:val="00961ABC"/>
    <w:rsid w:val="00961C60"/>
    <w:rsid w:val="00961E93"/>
    <w:rsid w:val="00961F91"/>
    <w:rsid w:val="00962103"/>
    <w:rsid w:val="009622AF"/>
    <w:rsid w:val="00962415"/>
    <w:rsid w:val="0096290F"/>
    <w:rsid w:val="00962966"/>
    <w:rsid w:val="009629E3"/>
    <w:rsid w:val="00962BC8"/>
    <w:rsid w:val="00962C01"/>
    <w:rsid w:val="00962C73"/>
    <w:rsid w:val="00962DA8"/>
    <w:rsid w:val="0096311E"/>
    <w:rsid w:val="009633F1"/>
    <w:rsid w:val="0096349F"/>
    <w:rsid w:val="00963DAF"/>
    <w:rsid w:val="00963FAE"/>
    <w:rsid w:val="009640B5"/>
    <w:rsid w:val="009640F7"/>
    <w:rsid w:val="00964223"/>
    <w:rsid w:val="0096429B"/>
    <w:rsid w:val="00964369"/>
    <w:rsid w:val="0096485C"/>
    <w:rsid w:val="009649D2"/>
    <w:rsid w:val="00964A13"/>
    <w:rsid w:val="00964C28"/>
    <w:rsid w:val="00964D85"/>
    <w:rsid w:val="00964F15"/>
    <w:rsid w:val="00965187"/>
    <w:rsid w:val="0096539A"/>
    <w:rsid w:val="009654DF"/>
    <w:rsid w:val="0096560B"/>
    <w:rsid w:val="0096565B"/>
    <w:rsid w:val="00965C35"/>
    <w:rsid w:val="00965D6B"/>
    <w:rsid w:val="00965DD8"/>
    <w:rsid w:val="00965F55"/>
    <w:rsid w:val="009664A3"/>
    <w:rsid w:val="009664BA"/>
    <w:rsid w:val="00966651"/>
    <w:rsid w:val="00966A94"/>
    <w:rsid w:val="00966D0E"/>
    <w:rsid w:val="009672F3"/>
    <w:rsid w:val="009673C3"/>
    <w:rsid w:val="00967539"/>
    <w:rsid w:val="009675A1"/>
    <w:rsid w:val="00967639"/>
    <w:rsid w:val="0096768C"/>
    <w:rsid w:val="00967863"/>
    <w:rsid w:val="00967865"/>
    <w:rsid w:val="00967868"/>
    <w:rsid w:val="0096791F"/>
    <w:rsid w:val="00967A29"/>
    <w:rsid w:val="00967A52"/>
    <w:rsid w:val="00967AE0"/>
    <w:rsid w:val="00967B71"/>
    <w:rsid w:val="00967D75"/>
    <w:rsid w:val="00967EDD"/>
    <w:rsid w:val="009700E4"/>
    <w:rsid w:val="00970221"/>
    <w:rsid w:val="009704A0"/>
    <w:rsid w:val="009704DF"/>
    <w:rsid w:val="0097068D"/>
    <w:rsid w:val="009708F2"/>
    <w:rsid w:val="00970A1E"/>
    <w:rsid w:val="00970A6F"/>
    <w:rsid w:val="00970A79"/>
    <w:rsid w:val="00970AF3"/>
    <w:rsid w:val="00970D5D"/>
    <w:rsid w:val="00970DBD"/>
    <w:rsid w:val="00970DE4"/>
    <w:rsid w:val="00971593"/>
    <w:rsid w:val="0097174E"/>
    <w:rsid w:val="009718C6"/>
    <w:rsid w:val="00971AAC"/>
    <w:rsid w:val="00971CCF"/>
    <w:rsid w:val="00971D06"/>
    <w:rsid w:val="00972013"/>
    <w:rsid w:val="009721C8"/>
    <w:rsid w:val="00972601"/>
    <w:rsid w:val="009726F2"/>
    <w:rsid w:val="00972C09"/>
    <w:rsid w:val="00972C7C"/>
    <w:rsid w:val="00972F1A"/>
    <w:rsid w:val="00972F23"/>
    <w:rsid w:val="009730CA"/>
    <w:rsid w:val="009731B4"/>
    <w:rsid w:val="00973211"/>
    <w:rsid w:val="0097324F"/>
    <w:rsid w:val="009732EA"/>
    <w:rsid w:val="00973538"/>
    <w:rsid w:val="0097357B"/>
    <w:rsid w:val="00973587"/>
    <w:rsid w:val="009735EF"/>
    <w:rsid w:val="009737ED"/>
    <w:rsid w:val="009737F9"/>
    <w:rsid w:val="009738B5"/>
    <w:rsid w:val="00973B02"/>
    <w:rsid w:val="00973B14"/>
    <w:rsid w:val="00973D18"/>
    <w:rsid w:val="00973E99"/>
    <w:rsid w:val="00974202"/>
    <w:rsid w:val="0097442C"/>
    <w:rsid w:val="009745E2"/>
    <w:rsid w:val="00974623"/>
    <w:rsid w:val="00974666"/>
    <w:rsid w:val="009747FF"/>
    <w:rsid w:val="00974943"/>
    <w:rsid w:val="00974A4C"/>
    <w:rsid w:val="00974C2E"/>
    <w:rsid w:val="00974EB3"/>
    <w:rsid w:val="00974F31"/>
    <w:rsid w:val="00975002"/>
    <w:rsid w:val="00975151"/>
    <w:rsid w:val="009752A3"/>
    <w:rsid w:val="00975420"/>
    <w:rsid w:val="009754FE"/>
    <w:rsid w:val="0097566F"/>
    <w:rsid w:val="00975897"/>
    <w:rsid w:val="00975ACF"/>
    <w:rsid w:val="00975B9C"/>
    <w:rsid w:val="00975C5F"/>
    <w:rsid w:val="00975C79"/>
    <w:rsid w:val="00975F97"/>
    <w:rsid w:val="00976583"/>
    <w:rsid w:val="0097662C"/>
    <w:rsid w:val="0097665E"/>
    <w:rsid w:val="00976661"/>
    <w:rsid w:val="009766D2"/>
    <w:rsid w:val="00976962"/>
    <w:rsid w:val="00976B3C"/>
    <w:rsid w:val="00976B4B"/>
    <w:rsid w:val="00976C4D"/>
    <w:rsid w:val="00976FB3"/>
    <w:rsid w:val="009771B5"/>
    <w:rsid w:val="00977213"/>
    <w:rsid w:val="009772BD"/>
    <w:rsid w:val="00977364"/>
    <w:rsid w:val="0097766F"/>
    <w:rsid w:val="00977823"/>
    <w:rsid w:val="00977886"/>
    <w:rsid w:val="00977A47"/>
    <w:rsid w:val="00977D10"/>
    <w:rsid w:val="00977D34"/>
    <w:rsid w:val="00980476"/>
    <w:rsid w:val="009804D0"/>
    <w:rsid w:val="00980504"/>
    <w:rsid w:val="00980553"/>
    <w:rsid w:val="009807E6"/>
    <w:rsid w:val="00980BE9"/>
    <w:rsid w:val="00980D2A"/>
    <w:rsid w:val="00980DB0"/>
    <w:rsid w:val="00980DBB"/>
    <w:rsid w:val="00980EF6"/>
    <w:rsid w:val="00980F98"/>
    <w:rsid w:val="00980FBF"/>
    <w:rsid w:val="00981344"/>
    <w:rsid w:val="009816CE"/>
    <w:rsid w:val="009816D3"/>
    <w:rsid w:val="0098189B"/>
    <w:rsid w:val="00981CA7"/>
    <w:rsid w:val="00981EAE"/>
    <w:rsid w:val="00982007"/>
    <w:rsid w:val="009820E2"/>
    <w:rsid w:val="0098214C"/>
    <w:rsid w:val="009821CD"/>
    <w:rsid w:val="009827BF"/>
    <w:rsid w:val="00982C6E"/>
    <w:rsid w:val="00982E99"/>
    <w:rsid w:val="00982F02"/>
    <w:rsid w:val="00982F55"/>
    <w:rsid w:val="009830CC"/>
    <w:rsid w:val="0098313C"/>
    <w:rsid w:val="009831C4"/>
    <w:rsid w:val="009831C9"/>
    <w:rsid w:val="009832CD"/>
    <w:rsid w:val="009833D3"/>
    <w:rsid w:val="00983445"/>
    <w:rsid w:val="009837B7"/>
    <w:rsid w:val="0098391A"/>
    <w:rsid w:val="00983D7D"/>
    <w:rsid w:val="00983D8A"/>
    <w:rsid w:val="00983DE9"/>
    <w:rsid w:val="00984000"/>
    <w:rsid w:val="0098406B"/>
    <w:rsid w:val="009840BA"/>
    <w:rsid w:val="009844A1"/>
    <w:rsid w:val="0098477E"/>
    <w:rsid w:val="009847C3"/>
    <w:rsid w:val="00984DEB"/>
    <w:rsid w:val="00984EB3"/>
    <w:rsid w:val="00984F46"/>
    <w:rsid w:val="00984F64"/>
    <w:rsid w:val="00985079"/>
    <w:rsid w:val="009856BE"/>
    <w:rsid w:val="00985836"/>
    <w:rsid w:val="00985A40"/>
    <w:rsid w:val="00985D14"/>
    <w:rsid w:val="00985D43"/>
    <w:rsid w:val="0098611F"/>
    <w:rsid w:val="00986579"/>
    <w:rsid w:val="00986642"/>
    <w:rsid w:val="00986766"/>
    <w:rsid w:val="009867AA"/>
    <w:rsid w:val="009868D6"/>
    <w:rsid w:val="00986B31"/>
    <w:rsid w:val="00986DBE"/>
    <w:rsid w:val="00986EC9"/>
    <w:rsid w:val="00987062"/>
    <w:rsid w:val="009875CE"/>
    <w:rsid w:val="00987867"/>
    <w:rsid w:val="009878C7"/>
    <w:rsid w:val="00987901"/>
    <w:rsid w:val="00987B58"/>
    <w:rsid w:val="00987CFC"/>
    <w:rsid w:val="00987D27"/>
    <w:rsid w:val="00987DE8"/>
    <w:rsid w:val="009900CB"/>
    <w:rsid w:val="00990110"/>
    <w:rsid w:val="00990306"/>
    <w:rsid w:val="0099064F"/>
    <w:rsid w:val="00990684"/>
    <w:rsid w:val="009906BD"/>
    <w:rsid w:val="009906F6"/>
    <w:rsid w:val="00990804"/>
    <w:rsid w:val="00990A0C"/>
    <w:rsid w:val="00990AA1"/>
    <w:rsid w:val="00990F7D"/>
    <w:rsid w:val="00991018"/>
    <w:rsid w:val="0099117D"/>
    <w:rsid w:val="0099143D"/>
    <w:rsid w:val="009914F1"/>
    <w:rsid w:val="00991690"/>
    <w:rsid w:val="00991890"/>
    <w:rsid w:val="009918FA"/>
    <w:rsid w:val="00991A41"/>
    <w:rsid w:val="00991B4B"/>
    <w:rsid w:val="00991B90"/>
    <w:rsid w:val="00991C5D"/>
    <w:rsid w:val="00991F6D"/>
    <w:rsid w:val="0099203F"/>
    <w:rsid w:val="00992062"/>
    <w:rsid w:val="009921DA"/>
    <w:rsid w:val="0099274B"/>
    <w:rsid w:val="009929EC"/>
    <w:rsid w:val="00992D8C"/>
    <w:rsid w:val="00992F41"/>
    <w:rsid w:val="0099306A"/>
    <w:rsid w:val="0099306D"/>
    <w:rsid w:val="00993796"/>
    <w:rsid w:val="009937CB"/>
    <w:rsid w:val="009938E8"/>
    <w:rsid w:val="009939D2"/>
    <w:rsid w:val="00993DAF"/>
    <w:rsid w:val="00994294"/>
    <w:rsid w:val="0099437C"/>
    <w:rsid w:val="00994669"/>
    <w:rsid w:val="009947AD"/>
    <w:rsid w:val="009948C9"/>
    <w:rsid w:val="00994D03"/>
    <w:rsid w:val="00994D41"/>
    <w:rsid w:val="00994E21"/>
    <w:rsid w:val="00994F9A"/>
    <w:rsid w:val="00995000"/>
    <w:rsid w:val="00995133"/>
    <w:rsid w:val="009953B9"/>
    <w:rsid w:val="00995456"/>
    <w:rsid w:val="00995A33"/>
    <w:rsid w:val="00995A6B"/>
    <w:rsid w:val="00995B47"/>
    <w:rsid w:val="00995B69"/>
    <w:rsid w:val="00995FE1"/>
    <w:rsid w:val="0099618A"/>
    <w:rsid w:val="00996224"/>
    <w:rsid w:val="00996260"/>
    <w:rsid w:val="00996262"/>
    <w:rsid w:val="009962B2"/>
    <w:rsid w:val="00996413"/>
    <w:rsid w:val="0099649E"/>
    <w:rsid w:val="009966FB"/>
    <w:rsid w:val="00996776"/>
    <w:rsid w:val="00996A1C"/>
    <w:rsid w:val="00996C42"/>
    <w:rsid w:val="00996C69"/>
    <w:rsid w:val="00996E10"/>
    <w:rsid w:val="00996E1B"/>
    <w:rsid w:val="00996E26"/>
    <w:rsid w:val="00996EBE"/>
    <w:rsid w:val="00996F64"/>
    <w:rsid w:val="0099704E"/>
    <w:rsid w:val="009970BD"/>
    <w:rsid w:val="009971D9"/>
    <w:rsid w:val="00997421"/>
    <w:rsid w:val="009976DF"/>
    <w:rsid w:val="0099775D"/>
    <w:rsid w:val="00997773"/>
    <w:rsid w:val="009977DA"/>
    <w:rsid w:val="00997813"/>
    <w:rsid w:val="0099785D"/>
    <w:rsid w:val="00997C42"/>
    <w:rsid w:val="00997E10"/>
    <w:rsid w:val="009A0086"/>
    <w:rsid w:val="009A01BA"/>
    <w:rsid w:val="009A01D4"/>
    <w:rsid w:val="009A01DA"/>
    <w:rsid w:val="009A01F0"/>
    <w:rsid w:val="009A01F4"/>
    <w:rsid w:val="009A06FF"/>
    <w:rsid w:val="009A07B3"/>
    <w:rsid w:val="009A07EB"/>
    <w:rsid w:val="009A0915"/>
    <w:rsid w:val="009A094A"/>
    <w:rsid w:val="009A0F6A"/>
    <w:rsid w:val="009A1178"/>
    <w:rsid w:val="009A12F8"/>
    <w:rsid w:val="009A1303"/>
    <w:rsid w:val="009A13FD"/>
    <w:rsid w:val="009A14A9"/>
    <w:rsid w:val="009A1681"/>
    <w:rsid w:val="009A173E"/>
    <w:rsid w:val="009A17FF"/>
    <w:rsid w:val="009A19A5"/>
    <w:rsid w:val="009A19B8"/>
    <w:rsid w:val="009A1A35"/>
    <w:rsid w:val="009A1A5B"/>
    <w:rsid w:val="009A1B5F"/>
    <w:rsid w:val="009A1C35"/>
    <w:rsid w:val="009A228D"/>
    <w:rsid w:val="009A22F1"/>
    <w:rsid w:val="009A2345"/>
    <w:rsid w:val="009A2601"/>
    <w:rsid w:val="009A2644"/>
    <w:rsid w:val="009A26C0"/>
    <w:rsid w:val="009A26D5"/>
    <w:rsid w:val="009A2764"/>
    <w:rsid w:val="009A2954"/>
    <w:rsid w:val="009A2A97"/>
    <w:rsid w:val="009A2B20"/>
    <w:rsid w:val="009A2BE2"/>
    <w:rsid w:val="009A2CBB"/>
    <w:rsid w:val="009A308D"/>
    <w:rsid w:val="009A310B"/>
    <w:rsid w:val="009A3124"/>
    <w:rsid w:val="009A313D"/>
    <w:rsid w:val="009A3238"/>
    <w:rsid w:val="009A3242"/>
    <w:rsid w:val="009A3729"/>
    <w:rsid w:val="009A38B2"/>
    <w:rsid w:val="009A38C8"/>
    <w:rsid w:val="009A39A5"/>
    <w:rsid w:val="009A39CC"/>
    <w:rsid w:val="009A3ABF"/>
    <w:rsid w:val="009A3AE5"/>
    <w:rsid w:val="009A3C8A"/>
    <w:rsid w:val="009A3ECD"/>
    <w:rsid w:val="009A4018"/>
    <w:rsid w:val="009A434C"/>
    <w:rsid w:val="009A448D"/>
    <w:rsid w:val="009A44E2"/>
    <w:rsid w:val="009A4568"/>
    <w:rsid w:val="009A46FF"/>
    <w:rsid w:val="009A4816"/>
    <w:rsid w:val="009A4B27"/>
    <w:rsid w:val="009A4B2C"/>
    <w:rsid w:val="009A4D0E"/>
    <w:rsid w:val="009A4EBA"/>
    <w:rsid w:val="009A5358"/>
    <w:rsid w:val="009A5520"/>
    <w:rsid w:val="009A5548"/>
    <w:rsid w:val="009A585B"/>
    <w:rsid w:val="009A598F"/>
    <w:rsid w:val="009A5991"/>
    <w:rsid w:val="009A59B0"/>
    <w:rsid w:val="009A5AD0"/>
    <w:rsid w:val="009A5EB5"/>
    <w:rsid w:val="009A60A5"/>
    <w:rsid w:val="009A6195"/>
    <w:rsid w:val="009A61B0"/>
    <w:rsid w:val="009A62B3"/>
    <w:rsid w:val="009A62DE"/>
    <w:rsid w:val="009A644F"/>
    <w:rsid w:val="009A657F"/>
    <w:rsid w:val="009A68D9"/>
    <w:rsid w:val="009A6A9A"/>
    <w:rsid w:val="009A6AF8"/>
    <w:rsid w:val="009A6BBD"/>
    <w:rsid w:val="009A6F70"/>
    <w:rsid w:val="009A7189"/>
    <w:rsid w:val="009A75E6"/>
    <w:rsid w:val="009A7672"/>
    <w:rsid w:val="009A773C"/>
    <w:rsid w:val="009A77C5"/>
    <w:rsid w:val="009A7843"/>
    <w:rsid w:val="009A7A00"/>
    <w:rsid w:val="009A7B60"/>
    <w:rsid w:val="009A7D1E"/>
    <w:rsid w:val="009A7E58"/>
    <w:rsid w:val="009A7FDA"/>
    <w:rsid w:val="009B0500"/>
    <w:rsid w:val="009B072B"/>
    <w:rsid w:val="009B0A92"/>
    <w:rsid w:val="009B0CD0"/>
    <w:rsid w:val="009B0EA9"/>
    <w:rsid w:val="009B1137"/>
    <w:rsid w:val="009B11FF"/>
    <w:rsid w:val="009B12F8"/>
    <w:rsid w:val="009B1873"/>
    <w:rsid w:val="009B1B25"/>
    <w:rsid w:val="009B1FB5"/>
    <w:rsid w:val="009B204D"/>
    <w:rsid w:val="009B20EB"/>
    <w:rsid w:val="009B22FE"/>
    <w:rsid w:val="009B246F"/>
    <w:rsid w:val="009B25A5"/>
    <w:rsid w:val="009B265B"/>
    <w:rsid w:val="009B285D"/>
    <w:rsid w:val="009B29CB"/>
    <w:rsid w:val="009B2ACE"/>
    <w:rsid w:val="009B2CB6"/>
    <w:rsid w:val="009B2D35"/>
    <w:rsid w:val="009B2E0C"/>
    <w:rsid w:val="009B2FAB"/>
    <w:rsid w:val="009B32FA"/>
    <w:rsid w:val="009B348B"/>
    <w:rsid w:val="009B348C"/>
    <w:rsid w:val="009B3566"/>
    <w:rsid w:val="009B3569"/>
    <w:rsid w:val="009B376A"/>
    <w:rsid w:val="009B3838"/>
    <w:rsid w:val="009B3F76"/>
    <w:rsid w:val="009B43BB"/>
    <w:rsid w:val="009B4577"/>
    <w:rsid w:val="009B4755"/>
    <w:rsid w:val="009B4B78"/>
    <w:rsid w:val="009B4C80"/>
    <w:rsid w:val="009B5188"/>
    <w:rsid w:val="009B5412"/>
    <w:rsid w:val="009B577F"/>
    <w:rsid w:val="009B58B2"/>
    <w:rsid w:val="009B59EC"/>
    <w:rsid w:val="009B5A68"/>
    <w:rsid w:val="009B5A9C"/>
    <w:rsid w:val="009B5AAA"/>
    <w:rsid w:val="009B5D5A"/>
    <w:rsid w:val="009B5D8F"/>
    <w:rsid w:val="009B63BA"/>
    <w:rsid w:val="009B6491"/>
    <w:rsid w:val="009B66D4"/>
    <w:rsid w:val="009B6836"/>
    <w:rsid w:val="009B68F7"/>
    <w:rsid w:val="009B6953"/>
    <w:rsid w:val="009B6B7F"/>
    <w:rsid w:val="009B6D21"/>
    <w:rsid w:val="009B6DDF"/>
    <w:rsid w:val="009B7106"/>
    <w:rsid w:val="009B720D"/>
    <w:rsid w:val="009B7291"/>
    <w:rsid w:val="009B7399"/>
    <w:rsid w:val="009B7444"/>
    <w:rsid w:val="009B7B35"/>
    <w:rsid w:val="009B7BE0"/>
    <w:rsid w:val="009B7D61"/>
    <w:rsid w:val="009B7FF7"/>
    <w:rsid w:val="009C0004"/>
    <w:rsid w:val="009C013E"/>
    <w:rsid w:val="009C0527"/>
    <w:rsid w:val="009C0907"/>
    <w:rsid w:val="009C0B43"/>
    <w:rsid w:val="009C0C13"/>
    <w:rsid w:val="009C0E99"/>
    <w:rsid w:val="009C11D7"/>
    <w:rsid w:val="009C1245"/>
    <w:rsid w:val="009C16B3"/>
    <w:rsid w:val="009C1716"/>
    <w:rsid w:val="009C1740"/>
    <w:rsid w:val="009C1933"/>
    <w:rsid w:val="009C1B12"/>
    <w:rsid w:val="009C1B14"/>
    <w:rsid w:val="009C1BB4"/>
    <w:rsid w:val="009C1E78"/>
    <w:rsid w:val="009C1FC1"/>
    <w:rsid w:val="009C22EB"/>
    <w:rsid w:val="009C250E"/>
    <w:rsid w:val="009C2861"/>
    <w:rsid w:val="009C28B4"/>
    <w:rsid w:val="009C2A0B"/>
    <w:rsid w:val="009C2B94"/>
    <w:rsid w:val="009C2D1E"/>
    <w:rsid w:val="009C385A"/>
    <w:rsid w:val="009C38AF"/>
    <w:rsid w:val="009C3DDA"/>
    <w:rsid w:val="009C3E52"/>
    <w:rsid w:val="009C3F4A"/>
    <w:rsid w:val="009C4196"/>
    <w:rsid w:val="009C4318"/>
    <w:rsid w:val="009C44ED"/>
    <w:rsid w:val="009C457F"/>
    <w:rsid w:val="009C45DB"/>
    <w:rsid w:val="009C464F"/>
    <w:rsid w:val="009C471C"/>
    <w:rsid w:val="009C4BA9"/>
    <w:rsid w:val="009C4BB8"/>
    <w:rsid w:val="009C4BC8"/>
    <w:rsid w:val="009C4E05"/>
    <w:rsid w:val="009C4E62"/>
    <w:rsid w:val="009C4FDC"/>
    <w:rsid w:val="009C52F8"/>
    <w:rsid w:val="009C5401"/>
    <w:rsid w:val="009C5825"/>
    <w:rsid w:val="009C5857"/>
    <w:rsid w:val="009C5C2F"/>
    <w:rsid w:val="009C5CEF"/>
    <w:rsid w:val="009C6052"/>
    <w:rsid w:val="009C624D"/>
    <w:rsid w:val="009C635F"/>
    <w:rsid w:val="009C6473"/>
    <w:rsid w:val="009C7106"/>
    <w:rsid w:val="009C74AF"/>
    <w:rsid w:val="009C7564"/>
    <w:rsid w:val="009C776C"/>
    <w:rsid w:val="009C7786"/>
    <w:rsid w:val="009C77BB"/>
    <w:rsid w:val="009C77D5"/>
    <w:rsid w:val="009C7880"/>
    <w:rsid w:val="009C79DE"/>
    <w:rsid w:val="009C7C44"/>
    <w:rsid w:val="009C7E44"/>
    <w:rsid w:val="009C7F0B"/>
    <w:rsid w:val="009D00DD"/>
    <w:rsid w:val="009D07DD"/>
    <w:rsid w:val="009D0A14"/>
    <w:rsid w:val="009D0B4B"/>
    <w:rsid w:val="009D0E15"/>
    <w:rsid w:val="009D10CC"/>
    <w:rsid w:val="009D120F"/>
    <w:rsid w:val="009D1246"/>
    <w:rsid w:val="009D1721"/>
    <w:rsid w:val="009D1741"/>
    <w:rsid w:val="009D180C"/>
    <w:rsid w:val="009D194D"/>
    <w:rsid w:val="009D1CF6"/>
    <w:rsid w:val="009D1E05"/>
    <w:rsid w:val="009D20AE"/>
    <w:rsid w:val="009D237A"/>
    <w:rsid w:val="009D23D8"/>
    <w:rsid w:val="009D259B"/>
    <w:rsid w:val="009D268C"/>
    <w:rsid w:val="009D2734"/>
    <w:rsid w:val="009D28B5"/>
    <w:rsid w:val="009D2A4D"/>
    <w:rsid w:val="009D2EF0"/>
    <w:rsid w:val="009D2EF1"/>
    <w:rsid w:val="009D309E"/>
    <w:rsid w:val="009D3136"/>
    <w:rsid w:val="009D33FE"/>
    <w:rsid w:val="009D3530"/>
    <w:rsid w:val="009D360A"/>
    <w:rsid w:val="009D3653"/>
    <w:rsid w:val="009D39F7"/>
    <w:rsid w:val="009D3BD4"/>
    <w:rsid w:val="009D3C49"/>
    <w:rsid w:val="009D3D9A"/>
    <w:rsid w:val="009D3ECB"/>
    <w:rsid w:val="009D42E6"/>
    <w:rsid w:val="009D430A"/>
    <w:rsid w:val="009D437D"/>
    <w:rsid w:val="009D44AB"/>
    <w:rsid w:val="009D4535"/>
    <w:rsid w:val="009D4646"/>
    <w:rsid w:val="009D487C"/>
    <w:rsid w:val="009D49AA"/>
    <w:rsid w:val="009D4A79"/>
    <w:rsid w:val="009D4E34"/>
    <w:rsid w:val="009D4E66"/>
    <w:rsid w:val="009D5281"/>
    <w:rsid w:val="009D52BA"/>
    <w:rsid w:val="009D55A7"/>
    <w:rsid w:val="009D579E"/>
    <w:rsid w:val="009D5AA2"/>
    <w:rsid w:val="009D5AA5"/>
    <w:rsid w:val="009D5AE7"/>
    <w:rsid w:val="009D5B37"/>
    <w:rsid w:val="009D5D09"/>
    <w:rsid w:val="009D5D99"/>
    <w:rsid w:val="009D5F75"/>
    <w:rsid w:val="009D5FB6"/>
    <w:rsid w:val="009D642E"/>
    <w:rsid w:val="009D6445"/>
    <w:rsid w:val="009D654C"/>
    <w:rsid w:val="009D6883"/>
    <w:rsid w:val="009D6A0D"/>
    <w:rsid w:val="009D6A31"/>
    <w:rsid w:val="009D6A7E"/>
    <w:rsid w:val="009D6D6C"/>
    <w:rsid w:val="009D6DBD"/>
    <w:rsid w:val="009D7030"/>
    <w:rsid w:val="009D717C"/>
    <w:rsid w:val="009D739F"/>
    <w:rsid w:val="009D74B0"/>
    <w:rsid w:val="009D7A73"/>
    <w:rsid w:val="009D7B3C"/>
    <w:rsid w:val="009D7E47"/>
    <w:rsid w:val="009D7EE7"/>
    <w:rsid w:val="009D7F20"/>
    <w:rsid w:val="009E0154"/>
    <w:rsid w:val="009E02FC"/>
    <w:rsid w:val="009E0361"/>
    <w:rsid w:val="009E0411"/>
    <w:rsid w:val="009E0556"/>
    <w:rsid w:val="009E06C8"/>
    <w:rsid w:val="009E074E"/>
    <w:rsid w:val="009E075A"/>
    <w:rsid w:val="009E0A22"/>
    <w:rsid w:val="009E0AD5"/>
    <w:rsid w:val="009E0C0F"/>
    <w:rsid w:val="009E0F71"/>
    <w:rsid w:val="009E13FB"/>
    <w:rsid w:val="009E1AB0"/>
    <w:rsid w:val="009E213A"/>
    <w:rsid w:val="009E215B"/>
    <w:rsid w:val="009E21CA"/>
    <w:rsid w:val="009E2221"/>
    <w:rsid w:val="009E2346"/>
    <w:rsid w:val="009E257B"/>
    <w:rsid w:val="009E25A5"/>
    <w:rsid w:val="009E27C3"/>
    <w:rsid w:val="009E2897"/>
    <w:rsid w:val="009E2A5F"/>
    <w:rsid w:val="009E2E9D"/>
    <w:rsid w:val="009E3037"/>
    <w:rsid w:val="009E3509"/>
    <w:rsid w:val="009E3691"/>
    <w:rsid w:val="009E37C1"/>
    <w:rsid w:val="009E3ADD"/>
    <w:rsid w:val="009E3DC4"/>
    <w:rsid w:val="009E3F5B"/>
    <w:rsid w:val="009E4153"/>
    <w:rsid w:val="009E42D7"/>
    <w:rsid w:val="009E46AF"/>
    <w:rsid w:val="009E4E02"/>
    <w:rsid w:val="009E523A"/>
    <w:rsid w:val="009E5273"/>
    <w:rsid w:val="009E5515"/>
    <w:rsid w:val="009E5543"/>
    <w:rsid w:val="009E56E5"/>
    <w:rsid w:val="009E56FB"/>
    <w:rsid w:val="009E57DC"/>
    <w:rsid w:val="009E5A95"/>
    <w:rsid w:val="009E5BC9"/>
    <w:rsid w:val="009E5BCE"/>
    <w:rsid w:val="009E5CA6"/>
    <w:rsid w:val="009E5E1A"/>
    <w:rsid w:val="009E5EE2"/>
    <w:rsid w:val="009E60FE"/>
    <w:rsid w:val="009E6309"/>
    <w:rsid w:val="009E6972"/>
    <w:rsid w:val="009E6B32"/>
    <w:rsid w:val="009E6E0A"/>
    <w:rsid w:val="009E7173"/>
    <w:rsid w:val="009E7244"/>
    <w:rsid w:val="009E7311"/>
    <w:rsid w:val="009E7D40"/>
    <w:rsid w:val="009E7D7A"/>
    <w:rsid w:val="009E7F56"/>
    <w:rsid w:val="009F01E7"/>
    <w:rsid w:val="009F024E"/>
    <w:rsid w:val="009F03D0"/>
    <w:rsid w:val="009F04B8"/>
    <w:rsid w:val="009F08BB"/>
    <w:rsid w:val="009F0B6E"/>
    <w:rsid w:val="009F0BFF"/>
    <w:rsid w:val="009F0C8D"/>
    <w:rsid w:val="009F0CE3"/>
    <w:rsid w:val="009F1144"/>
    <w:rsid w:val="009F124E"/>
    <w:rsid w:val="009F13A1"/>
    <w:rsid w:val="009F14B0"/>
    <w:rsid w:val="009F151E"/>
    <w:rsid w:val="009F16E9"/>
    <w:rsid w:val="009F1852"/>
    <w:rsid w:val="009F1964"/>
    <w:rsid w:val="009F1A06"/>
    <w:rsid w:val="009F1A12"/>
    <w:rsid w:val="009F1AE4"/>
    <w:rsid w:val="009F1B52"/>
    <w:rsid w:val="009F1B83"/>
    <w:rsid w:val="009F1F40"/>
    <w:rsid w:val="009F1F7E"/>
    <w:rsid w:val="009F1FBF"/>
    <w:rsid w:val="009F2070"/>
    <w:rsid w:val="009F2177"/>
    <w:rsid w:val="009F223A"/>
    <w:rsid w:val="009F2261"/>
    <w:rsid w:val="009F22DC"/>
    <w:rsid w:val="009F250C"/>
    <w:rsid w:val="009F25CF"/>
    <w:rsid w:val="009F2912"/>
    <w:rsid w:val="009F2C91"/>
    <w:rsid w:val="009F2D08"/>
    <w:rsid w:val="009F2D18"/>
    <w:rsid w:val="009F2F85"/>
    <w:rsid w:val="009F3038"/>
    <w:rsid w:val="009F3250"/>
    <w:rsid w:val="009F332C"/>
    <w:rsid w:val="009F344B"/>
    <w:rsid w:val="009F36A3"/>
    <w:rsid w:val="009F3B28"/>
    <w:rsid w:val="009F3D21"/>
    <w:rsid w:val="009F3F15"/>
    <w:rsid w:val="009F3F7A"/>
    <w:rsid w:val="009F4096"/>
    <w:rsid w:val="009F41E9"/>
    <w:rsid w:val="009F41F5"/>
    <w:rsid w:val="009F422E"/>
    <w:rsid w:val="009F4730"/>
    <w:rsid w:val="009F4776"/>
    <w:rsid w:val="009F47BA"/>
    <w:rsid w:val="009F4C65"/>
    <w:rsid w:val="009F4CCF"/>
    <w:rsid w:val="009F4F2F"/>
    <w:rsid w:val="009F5351"/>
    <w:rsid w:val="009F5386"/>
    <w:rsid w:val="009F552E"/>
    <w:rsid w:val="009F55C2"/>
    <w:rsid w:val="009F583D"/>
    <w:rsid w:val="009F5A22"/>
    <w:rsid w:val="009F5A62"/>
    <w:rsid w:val="009F5A94"/>
    <w:rsid w:val="009F6230"/>
    <w:rsid w:val="009F63BD"/>
    <w:rsid w:val="009F640B"/>
    <w:rsid w:val="009F64E6"/>
    <w:rsid w:val="009F6517"/>
    <w:rsid w:val="009F6926"/>
    <w:rsid w:val="009F6B74"/>
    <w:rsid w:val="009F6D81"/>
    <w:rsid w:val="009F6E0A"/>
    <w:rsid w:val="009F7031"/>
    <w:rsid w:val="009F7130"/>
    <w:rsid w:val="009F71DC"/>
    <w:rsid w:val="009F726A"/>
    <w:rsid w:val="009F7425"/>
    <w:rsid w:val="009F7519"/>
    <w:rsid w:val="009F7564"/>
    <w:rsid w:val="009F7862"/>
    <w:rsid w:val="009F7B3D"/>
    <w:rsid w:val="009F7DA7"/>
    <w:rsid w:val="009F7EAF"/>
    <w:rsid w:val="00A00052"/>
    <w:rsid w:val="00A001D9"/>
    <w:rsid w:val="00A0047D"/>
    <w:rsid w:val="00A006FB"/>
    <w:rsid w:val="00A007A8"/>
    <w:rsid w:val="00A00930"/>
    <w:rsid w:val="00A00946"/>
    <w:rsid w:val="00A009CB"/>
    <w:rsid w:val="00A009E3"/>
    <w:rsid w:val="00A01370"/>
    <w:rsid w:val="00A0147F"/>
    <w:rsid w:val="00A014D6"/>
    <w:rsid w:val="00A014EC"/>
    <w:rsid w:val="00A0159C"/>
    <w:rsid w:val="00A0169C"/>
    <w:rsid w:val="00A0180D"/>
    <w:rsid w:val="00A01871"/>
    <w:rsid w:val="00A018D4"/>
    <w:rsid w:val="00A01CC2"/>
    <w:rsid w:val="00A020C1"/>
    <w:rsid w:val="00A022D4"/>
    <w:rsid w:val="00A0237B"/>
    <w:rsid w:val="00A02407"/>
    <w:rsid w:val="00A02469"/>
    <w:rsid w:val="00A02540"/>
    <w:rsid w:val="00A0272B"/>
    <w:rsid w:val="00A02995"/>
    <w:rsid w:val="00A02A2F"/>
    <w:rsid w:val="00A02C23"/>
    <w:rsid w:val="00A02F23"/>
    <w:rsid w:val="00A032FF"/>
    <w:rsid w:val="00A03530"/>
    <w:rsid w:val="00A0363F"/>
    <w:rsid w:val="00A03D6E"/>
    <w:rsid w:val="00A03EC2"/>
    <w:rsid w:val="00A041FD"/>
    <w:rsid w:val="00A043DE"/>
    <w:rsid w:val="00A04460"/>
    <w:rsid w:val="00A044AE"/>
    <w:rsid w:val="00A044B5"/>
    <w:rsid w:val="00A04606"/>
    <w:rsid w:val="00A04687"/>
    <w:rsid w:val="00A047A1"/>
    <w:rsid w:val="00A04CF1"/>
    <w:rsid w:val="00A04DC1"/>
    <w:rsid w:val="00A04FB7"/>
    <w:rsid w:val="00A051C8"/>
    <w:rsid w:val="00A05460"/>
    <w:rsid w:val="00A05642"/>
    <w:rsid w:val="00A0576B"/>
    <w:rsid w:val="00A05A88"/>
    <w:rsid w:val="00A05A94"/>
    <w:rsid w:val="00A05B18"/>
    <w:rsid w:val="00A05CA8"/>
    <w:rsid w:val="00A062E6"/>
    <w:rsid w:val="00A06378"/>
    <w:rsid w:val="00A063E2"/>
    <w:rsid w:val="00A0642B"/>
    <w:rsid w:val="00A06464"/>
    <w:rsid w:val="00A0673C"/>
    <w:rsid w:val="00A06946"/>
    <w:rsid w:val="00A069A9"/>
    <w:rsid w:val="00A069B1"/>
    <w:rsid w:val="00A06BC4"/>
    <w:rsid w:val="00A070E5"/>
    <w:rsid w:val="00A07134"/>
    <w:rsid w:val="00A074E9"/>
    <w:rsid w:val="00A075A5"/>
    <w:rsid w:val="00A07757"/>
    <w:rsid w:val="00A0781B"/>
    <w:rsid w:val="00A079C2"/>
    <w:rsid w:val="00A07DF6"/>
    <w:rsid w:val="00A07E57"/>
    <w:rsid w:val="00A07F1E"/>
    <w:rsid w:val="00A10576"/>
    <w:rsid w:val="00A106D7"/>
    <w:rsid w:val="00A10703"/>
    <w:rsid w:val="00A10908"/>
    <w:rsid w:val="00A10962"/>
    <w:rsid w:val="00A10AA2"/>
    <w:rsid w:val="00A10B84"/>
    <w:rsid w:val="00A10C0C"/>
    <w:rsid w:val="00A10C92"/>
    <w:rsid w:val="00A10CCE"/>
    <w:rsid w:val="00A10D8B"/>
    <w:rsid w:val="00A10E8E"/>
    <w:rsid w:val="00A110B8"/>
    <w:rsid w:val="00A11109"/>
    <w:rsid w:val="00A119BC"/>
    <w:rsid w:val="00A119F0"/>
    <w:rsid w:val="00A11A29"/>
    <w:rsid w:val="00A11B79"/>
    <w:rsid w:val="00A11B80"/>
    <w:rsid w:val="00A11D06"/>
    <w:rsid w:val="00A11E22"/>
    <w:rsid w:val="00A11E69"/>
    <w:rsid w:val="00A11EFE"/>
    <w:rsid w:val="00A1220D"/>
    <w:rsid w:val="00A122B8"/>
    <w:rsid w:val="00A124C2"/>
    <w:rsid w:val="00A125DF"/>
    <w:rsid w:val="00A126A4"/>
    <w:rsid w:val="00A12B55"/>
    <w:rsid w:val="00A12B5F"/>
    <w:rsid w:val="00A12D2D"/>
    <w:rsid w:val="00A12F7F"/>
    <w:rsid w:val="00A13079"/>
    <w:rsid w:val="00A131D8"/>
    <w:rsid w:val="00A13385"/>
    <w:rsid w:val="00A1344B"/>
    <w:rsid w:val="00A13694"/>
    <w:rsid w:val="00A13756"/>
    <w:rsid w:val="00A137A4"/>
    <w:rsid w:val="00A13848"/>
    <w:rsid w:val="00A1388F"/>
    <w:rsid w:val="00A138B9"/>
    <w:rsid w:val="00A13997"/>
    <w:rsid w:val="00A13BFD"/>
    <w:rsid w:val="00A13D6C"/>
    <w:rsid w:val="00A142DC"/>
    <w:rsid w:val="00A1451A"/>
    <w:rsid w:val="00A1464F"/>
    <w:rsid w:val="00A14AB8"/>
    <w:rsid w:val="00A14DE8"/>
    <w:rsid w:val="00A14F5C"/>
    <w:rsid w:val="00A150B5"/>
    <w:rsid w:val="00A1590B"/>
    <w:rsid w:val="00A1596C"/>
    <w:rsid w:val="00A15B28"/>
    <w:rsid w:val="00A161E4"/>
    <w:rsid w:val="00A1636F"/>
    <w:rsid w:val="00A1644F"/>
    <w:rsid w:val="00A166BC"/>
    <w:rsid w:val="00A166F0"/>
    <w:rsid w:val="00A169D2"/>
    <w:rsid w:val="00A16A2E"/>
    <w:rsid w:val="00A1719A"/>
    <w:rsid w:val="00A172BE"/>
    <w:rsid w:val="00A173B2"/>
    <w:rsid w:val="00A1759E"/>
    <w:rsid w:val="00A176AE"/>
    <w:rsid w:val="00A1774F"/>
    <w:rsid w:val="00A17B0F"/>
    <w:rsid w:val="00A17D34"/>
    <w:rsid w:val="00A17EA8"/>
    <w:rsid w:val="00A20245"/>
    <w:rsid w:val="00A202BB"/>
    <w:rsid w:val="00A20488"/>
    <w:rsid w:val="00A206B0"/>
    <w:rsid w:val="00A2080F"/>
    <w:rsid w:val="00A208C1"/>
    <w:rsid w:val="00A216B3"/>
    <w:rsid w:val="00A218D7"/>
    <w:rsid w:val="00A21CBE"/>
    <w:rsid w:val="00A21F17"/>
    <w:rsid w:val="00A2215D"/>
    <w:rsid w:val="00A2220A"/>
    <w:rsid w:val="00A2221B"/>
    <w:rsid w:val="00A2242D"/>
    <w:rsid w:val="00A225BC"/>
    <w:rsid w:val="00A22695"/>
    <w:rsid w:val="00A228AC"/>
    <w:rsid w:val="00A22B1E"/>
    <w:rsid w:val="00A22C19"/>
    <w:rsid w:val="00A22C3D"/>
    <w:rsid w:val="00A22D5B"/>
    <w:rsid w:val="00A22D94"/>
    <w:rsid w:val="00A22EA8"/>
    <w:rsid w:val="00A230ED"/>
    <w:rsid w:val="00A23131"/>
    <w:rsid w:val="00A23524"/>
    <w:rsid w:val="00A235D3"/>
    <w:rsid w:val="00A23664"/>
    <w:rsid w:val="00A237F7"/>
    <w:rsid w:val="00A23C69"/>
    <w:rsid w:val="00A23D83"/>
    <w:rsid w:val="00A23DBB"/>
    <w:rsid w:val="00A23E8A"/>
    <w:rsid w:val="00A24060"/>
    <w:rsid w:val="00A2417F"/>
    <w:rsid w:val="00A241BD"/>
    <w:rsid w:val="00A24450"/>
    <w:rsid w:val="00A24516"/>
    <w:rsid w:val="00A2454E"/>
    <w:rsid w:val="00A2464A"/>
    <w:rsid w:val="00A246E5"/>
    <w:rsid w:val="00A2470F"/>
    <w:rsid w:val="00A248A1"/>
    <w:rsid w:val="00A248B1"/>
    <w:rsid w:val="00A249FE"/>
    <w:rsid w:val="00A24EA9"/>
    <w:rsid w:val="00A24F1C"/>
    <w:rsid w:val="00A24F62"/>
    <w:rsid w:val="00A25033"/>
    <w:rsid w:val="00A25161"/>
    <w:rsid w:val="00A25173"/>
    <w:rsid w:val="00A25269"/>
    <w:rsid w:val="00A2528D"/>
    <w:rsid w:val="00A256CD"/>
    <w:rsid w:val="00A256DB"/>
    <w:rsid w:val="00A257B0"/>
    <w:rsid w:val="00A259F2"/>
    <w:rsid w:val="00A25A22"/>
    <w:rsid w:val="00A25A7E"/>
    <w:rsid w:val="00A25C4C"/>
    <w:rsid w:val="00A25CB8"/>
    <w:rsid w:val="00A25D31"/>
    <w:rsid w:val="00A25D3B"/>
    <w:rsid w:val="00A2663B"/>
    <w:rsid w:val="00A26689"/>
    <w:rsid w:val="00A2673E"/>
    <w:rsid w:val="00A268F6"/>
    <w:rsid w:val="00A269BC"/>
    <w:rsid w:val="00A26B89"/>
    <w:rsid w:val="00A26BB2"/>
    <w:rsid w:val="00A26D9C"/>
    <w:rsid w:val="00A2715D"/>
    <w:rsid w:val="00A2715F"/>
    <w:rsid w:val="00A27206"/>
    <w:rsid w:val="00A27220"/>
    <w:rsid w:val="00A27339"/>
    <w:rsid w:val="00A27686"/>
    <w:rsid w:val="00A27870"/>
    <w:rsid w:val="00A27A51"/>
    <w:rsid w:val="00A27D15"/>
    <w:rsid w:val="00A27DF8"/>
    <w:rsid w:val="00A30294"/>
    <w:rsid w:val="00A30753"/>
    <w:rsid w:val="00A30937"/>
    <w:rsid w:val="00A3096B"/>
    <w:rsid w:val="00A30983"/>
    <w:rsid w:val="00A30A14"/>
    <w:rsid w:val="00A30AED"/>
    <w:rsid w:val="00A30D8C"/>
    <w:rsid w:val="00A30DDF"/>
    <w:rsid w:val="00A30E11"/>
    <w:rsid w:val="00A30FD5"/>
    <w:rsid w:val="00A3101A"/>
    <w:rsid w:val="00A31073"/>
    <w:rsid w:val="00A31114"/>
    <w:rsid w:val="00A31126"/>
    <w:rsid w:val="00A31358"/>
    <w:rsid w:val="00A314E5"/>
    <w:rsid w:val="00A31AB9"/>
    <w:rsid w:val="00A31C3F"/>
    <w:rsid w:val="00A31C66"/>
    <w:rsid w:val="00A31E00"/>
    <w:rsid w:val="00A31E4D"/>
    <w:rsid w:val="00A320B8"/>
    <w:rsid w:val="00A321D3"/>
    <w:rsid w:val="00A321F3"/>
    <w:rsid w:val="00A32448"/>
    <w:rsid w:val="00A3258D"/>
    <w:rsid w:val="00A3275D"/>
    <w:rsid w:val="00A32817"/>
    <w:rsid w:val="00A329C0"/>
    <w:rsid w:val="00A32C53"/>
    <w:rsid w:val="00A32F2A"/>
    <w:rsid w:val="00A32F52"/>
    <w:rsid w:val="00A32FE2"/>
    <w:rsid w:val="00A331D4"/>
    <w:rsid w:val="00A331EA"/>
    <w:rsid w:val="00A33341"/>
    <w:rsid w:val="00A33458"/>
    <w:rsid w:val="00A33574"/>
    <w:rsid w:val="00A337B1"/>
    <w:rsid w:val="00A337DC"/>
    <w:rsid w:val="00A338C5"/>
    <w:rsid w:val="00A33E27"/>
    <w:rsid w:val="00A33E2C"/>
    <w:rsid w:val="00A33EEF"/>
    <w:rsid w:val="00A345EB"/>
    <w:rsid w:val="00A3497F"/>
    <w:rsid w:val="00A34E9C"/>
    <w:rsid w:val="00A35290"/>
    <w:rsid w:val="00A352EA"/>
    <w:rsid w:val="00A3567E"/>
    <w:rsid w:val="00A3593B"/>
    <w:rsid w:val="00A359BA"/>
    <w:rsid w:val="00A35B96"/>
    <w:rsid w:val="00A361D0"/>
    <w:rsid w:val="00A36235"/>
    <w:rsid w:val="00A3643B"/>
    <w:rsid w:val="00A36648"/>
    <w:rsid w:val="00A36898"/>
    <w:rsid w:val="00A36EF7"/>
    <w:rsid w:val="00A36F26"/>
    <w:rsid w:val="00A36F69"/>
    <w:rsid w:val="00A372E4"/>
    <w:rsid w:val="00A37489"/>
    <w:rsid w:val="00A3762D"/>
    <w:rsid w:val="00A37631"/>
    <w:rsid w:val="00A3766D"/>
    <w:rsid w:val="00A378D3"/>
    <w:rsid w:val="00A37E2A"/>
    <w:rsid w:val="00A402FD"/>
    <w:rsid w:val="00A405B7"/>
    <w:rsid w:val="00A4065B"/>
    <w:rsid w:val="00A4083E"/>
    <w:rsid w:val="00A40A35"/>
    <w:rsid w:val="00A40AD4"/>
    <w:rsid w:val="00A40C41"/>
    <w:rsid w:val="00A40EA9"/>
    <w:rsid w:val="00A41012"/>
    <w:rsid w:val="00A41272"/>
    <w:rsid w:val="00A4163C"/>
    <w:rsid w:val="00A41672"/>
    <w:rsid w:val="00A41A10"/>
    <w:rsid w:val="00A41A30"/>
    <w:rsid w:val="00A41B1C"/>
    <w:rsid w:val="00A41E2F"/>
    <w:rsid w:val="00A41F47"/>
    <w:rsid w:val="00A41F6A"/>
    <w:rsid w:val="00A4224A"/>
    <w:rsid w:val="00A424F1"/>
    <w:rsid w:val="00A42698"/>
    <w:rsid w:val="00A426DF"/>
    <w:rsid w:val="00A42754"/>
    <w:rsid w:val="00A429DD"/>
    <w:rsid w:val="00A42C6E"/>
    <w:rsid w:val="00A42C8D"/>
    <w:rsid w:val="00A42E19"/>
    <w:rsid w:val="00A42FB8"/>
    <w:rsid w:val="00A4318B"/>
    <w:rsid w:val="00A43260"/>
    <w:rsid w:val="00A43BC0"/>
    <w:rsid w:val="00A43C1B"/>
    <w:rsid w:val="00A43D39"/>
    <w:rsid w:val="00A43F72"/>
    <w:rsid w:val="00A44059"/>
    <w:rsid w:val="00A44069"/>
    <w:rsid w:val="00A44113"/>
    <w:rsid w:val="00A44138"/>
    <w:rsid w:val="00A44454"/>
    <w:rsid w:val="00A445B6"/>
    <w:rsid w:val="00A445ED"/>
    <w:rsid w:val="00A447BA"/>
    <w:rsid w:val="00A447DF"/>
    <w:rsid w:val="00A44AB1"/>
    <w:rsid w:val="00A44ABC"/>
    <w:rsid w:val="00A44EC4"/>
    <w:rsid w:val="00A450B9"/>
    <w:rsid w:val="00A451FD"/>
    <w:rsid w:val="00A4523B"/>
    <w:rsid w:val="00A45394"/>
    <w:rsid w:val="00A459B1"/>
    <w:rsid w:val="00A45C6C"/>
    <w:rsid w:val="00A45D3B"/>
    <w:rsid w:val="00A45E7F"/>
    <w:rsid w:val="00A45EAC"/>
    <w:rsid w:val="00A4604E"/>
    <w:rsid w:val="00A46068"/>
    <w:rsid w:val="00A46712"/>
    <w:rsid w:val="00A468CD"/>
    <w:rsid w:val="00A468DE"/>
    <w:rsid w:val="00A4697A"/>
    <w:rsid w:val="00A469AD"/>
    <w:rsid w:val="00A46A06"/>
    <w:rsid w:val="00A46A45"/>
    <w:rsid w:val="00A46C99"/>
    <w:rsid w:val="00A46DD9"/>
    <w:rsid w:val="00A47183"/>
    <w:rsid w:val="00A4739B"/>
    <w:rsid w:val="00A479AC"/>
    <w:rsid w:val="00A47A3F"/>
    <w:rsid w:val="00A47CBC"/>
    <w:rsid w:val="00A47CEB"/>
    <w:rsid w:val="00A47FD3"/>
    <w:rsid w:val="00A50184"/>
    <w:rsid w:val="00A50285"/>
    <w:rsid w:val="00A506FD"/>
    <w:rsid w:val="00A5093B"/>
    <w:rsid w:val="00A50CF8"/>
    <w:rsid w:val="00A50EF5"/>
    <w:rsid w:val="00A50FCD"/>
    <w:rsid w:val="00A511FD"/>
    <w:rsid w:val="00A518AB"/>
    <w:rsid w:val="00A51CA5"/>
    <w:rsid w:val="00A51DAA"/>
    <w:rsid w:val="00A51E88"/>
    <w:rsid w:val="00A51EFD"/>
    <w:rsid w:val="00A520EC"/>
    <w:rsid w:val="00A52393"/>
    <w:rsid w:val="00A523CA"/>
    <w:rsid w:val="00A525E3"/>
    <w:rsid w:val="00A526A3"/>
    <w:rsid w:val="00A528C0"/>
    <w:rsid w:val="00A529FF"/>
    <w:rsid w:val="00A52B72"/>
    <w:rsid w:val="00A52E3D"/>
    <w:rsid w:val="00A5301A"/>
    <w:rsid w:val="00A53578"/>
    <w:rsid w:val="00A5386A"/>
    <w:rsid w:val="00A538CF"/>
    <w:rsid w:val="00A53962"/>
    <w:rsid w:val="00A539DE"/>
    <w:rsid w:val="00A539EF"/>
    <w:rsid w:val="00A539FC"/>
    <w:rsid w:val="00A53F2A"/>
    <w:rsid w:val="00A53FF4"/>
    <w:rsid w:val="00A54171"/>
    <w:rsid w:val="00A5465E"/>
    <w:rsid w:val="00A54762"/>
    <w:rsid w:val="00A54872"/>
    <w:rsid w:val="00A549C6"/>
    <w:rsid w:val="00A54C05"/>
    <w:rsid w:val="00A55057"/>
    <w:rsid w:val="00A5518D"/>
    <w:rsid w:val="00A55216"/>
    <w:rsid w:val="00A55414"/>
    <w:rsid w:val="00A554D3"/>
    <w:rsid w:val="00A5561C"/>
    <w:rsid w:val="00A55ADB"/>
    <w:rsid w:val="00A55FCD"/>
    <w:rsid w:val="00A5620B"/>
    <w:rsid w:val="00A5629D"/>
    <w:rsid w:val="00A5634D"/>
    <w:rsid w:val="00A563C4"/>
    <w:rsid w:val="00A563F0"/>
    <w:rsid w:val="00A567AC"/>
    <w:rsid w:val="00A567ED"/>
    <w:rsid w:val="00A568E0"/>
    <w:rsid w:val="00A56926"/>
    <w:rsid w:val="00A56969"/>
    <w:rsid w:val="00A56A75"/>
    <w:rsid w:val="00A56AEE"/>
    <w:rsid w:val="00A56B23"/>
    <w:rsid w:val="00A56CFE"/>
    <w:rsid w:val="00A573F4"/>
    <w:rsid w:val="00A574BC"/>
    <w:rsid w:val="00A57924"/>
    <w:rsid w:val="00A57980"/>
    <w:rsid w:val="00A57B87"/>
    <w:rsid w:val="00A57BC2"/>
    <w:rsid w:val="00A57CAD"/>
    <w:rsid w:val="00A57E27"/>
    <w:rsid w:val="00A60085"/>
    <w:rsid w:val="00A6024F"/>
    <w:rsid w:val="00A6036E"/>
    <w:rsid w:val="00A603B5"/>
    <w:rsid w:val="00A605C4"/>
    <w:rsid w:val="00A60745"/>
    <w:rsid w:val="00A607E3"/>
    <w:rsid w:val="00A6095B"/>
    <w:rsid w:val="00A609A2"/>
    <w:rsid w:val="00A60BF0"/>
    <w:rsid w:val="00A60CA2"/>
    <w:rsid w:val="00A61399"/>
    <w:rsid w:val="00A61406"/>
    <w:rsid w:val="00A6167B"/>
    <w:rsid w:val="00A616FC"/>
    <w:rsid w:val="00A61A8B"/>
    <w:rsid w:val="00A61B74"/>
    <w:rsid w:val="00A61C30"/>
    <w:rsid w:val="00A61C39"/>
    <w:rsid w:val="00A61C46"/>
    <w:rsid w:val="00A61E45"/>
    <w:rsid w:val="00A61E51"/>
    <w:rsid w:val="00A61E81"/>
    <w:rsid w:val="00A61F45"/>
    <w:rsid w:val="00A61F79"/>
    <w:rsid w:val="00A62169"/>
    <w:rsid w:val="00A62204"/>
    <w:rsid w:val="00A622C3"/>
    <w:rsid w:val="00A623A5"/>
    <w:rsid w:val="00A62479"/>
    <w:rsid w:val="00A624C0"/>
    <w:rsid w:val="00A62D8D"/>
    <w:rsid w:val="00A62FB0"/>
    <w:rsid w:val="00A63001"/>
    <w:rsid w:val="00A630B9"/>
    <w:rsid w:val="00A631F4"/>
    <w:rsid w:val="00A6335A"/>
    <w:rsid w:val="00A633E6"/>
    <w:rsid w:val="00A633EE"/>
    <w:rsid w:val="00A63497"/>
    <w:rsid w:val="00A634CA"/>
    <w:rsid w:val="00A634F1"/>
    <w:rsid w:val="00A63597"/>
    <w:rsid w:val="00A63B1D"/>
    <w:rsid w:val="00A63C4C"/>
    <w:rsid w:val="00A6409F"/>
    <w:rsid w:val="00A644A8"/>
    <w:rsid w:val="00A6487A"/>
    <w:rsid w:val="00A64966"/>
    <w:rsid w:val="00A64ACB"/>
    <w:rsid w:val="00A64BA9"/>
    <w:rsid w:val="00A64BC0"/>
    <w:rsid w:val="00A64CC3"/>
    <w:rsid w:val="00A64E0E"/>
    <w:rsid w:val="00A64E50"/>
    <w:rsid w:val="00A64E57"/>
    <w:rsid w:val="00A64EE6"/>
    <w:rsid w:val="00A650CB"/>
    <w:rsid w:val="00A650DE"/>
    <w:rsid w:val="00A651B3"/>
    <w:rsid w:val="00A65459"/>
    <w:rsid w:val="00A654E2"/>
    <w:rsid w:val="00A65523"/>
    <w:rsid w:val="00A65561"/>
    <w:rsid w:val="00A65D48"/>
    <w:rsid w:val="00A65D6B"/>
    <w:rsid w:val="00A660F3"/>
    <w:rsid w:val="00A661FE"/>
    <w:rsid w:val="00A66472"/>
    <w:rsid w:val="00A6650E"/>
    <w:rsid w:val="00A66799"/>
    <w:rsid w:val="00A668F2"/>
    <w:rsid w:val="00A66AF3"/>
    <w:rsid w:val="00A66BAB"/>
    <w:rsid w:val="00A66E71"/>
    <w:rsid w:val="00A66E75"/>
    <w:rsid w:val="00A67265"/>
    <w:rsid w:val="00A67985"/>
    <w:rsid w:val="00A67A3A"/>
    <w:rsid w:val="00A67E46"/>
    <w:rsid w:val="00A70669"/>
    <w:rsid w:val="00A706D9"/>
    <w:rsid w:val="00A70775"/>
    <w:rsid w:val="00A70843"/>
    <w:rsid w:val="00A7088A"/>
    <w:rsid w:val="00A7094E"/>
    <w:rsid w:val="00A70C73"/>
    <w:rsid w:val="00A70E05"/>
    <w:rsid w:val="00A70E41"/>
    <w:rsid w:val="00A70E8E"/>
    <w:rsid w:val="00A70F5E"/>
    <w:rsid w:val="00A70F67"/>
    <w:rsid w:val="00A71074"/>
    <w:rsid w:val="00A710DD"/>
    <w:rsid w:val="00A71465"/>
    <w:rsid w:val="00A717BC"/>
    <w:rsid w:val="00A71900"/>
    <w:rsid w:val="00A7199D"/>
    <w:rsid w:val="00A71AA0"/>
    <w:rsid w:val="00A71DC5"/>
    <w:rsid w:val="00A71E08"/>
    <w:rsid w:val="00A722F3"/>
    <w:rsid w:val="00A726BA"/>
    <w:rsid w:val="00A7271C"/>
    <w:rsid w:val="00A7293A"/>
    <w:rsid w:val="00A729E8"/>
    <w:rsid w:val="00A72A48"/>
    <w:rsid w:val="00A72BED"/>
    <w:rsid w:val="00A72E40"/>
    <w:rsid w:val="00A73280"/>
    <w:rsid w:val="00A732DE"/>
    <w:rsid w:val="00A73471"/>
    <w:rsid w:val="00A73C16"/>
    <w:rsid w:val="00A73E8A"/>
    <w:rsid w:val="00A73F4A"/>
    <w:rsid w:val="00A74038"/>
    <w:rsid w:val="00A74264"/>
    <w:rsid w:val="00A74282"/>
    <w:rsid w:val="00A74451"/>
    <w:rsid w:val="00A744D9"/>
    <w:rsid w:val="00A7458C"/>
    <w:rsid w:val="00A74794"/>
    <w:rsid w:val="00A74B63"/>
    <w:rsid w:val="00A74C96"/>
    <w:rsid w:val="00A74D81"/>
    <w:rsid w:val="00A74E91"/>
    <w:rsid w:val="00A74F02"/>
    <w:rsid w:val="00A750B9"/>
    <w:rsid w:val="00A75199"/>
    <w:rsid w:val="00A75442"/>
    <w:rsid w:val="00A757FD"/>
    <w:rsid w:val="00A75C10"/>
    <w:rsid w:val="00A75C74"/>
    <w:rsid w:val="00A75CD6"/>
    <w:rsid w:val="00A75E87"/>
    <w:rsid w:val="00A75E91"/>
    <w:rsid w:val="00A75EDD"/>
    <w:rsid w:val="00A76675"/>
    <w:rsid w:val="00A76B66"/>
    <w:rsid w:val="00A76E58"/>
    <w:rsid w:val="00A76FE1"/>
    <w:rsid w:val="00A77406"/>
    <w:rsid w:val="00A77972"/>
    <w:rsid w:val="00A77AD3"/>
    <w:rsid w:val="00A77E76"/>
    <w:rsid w:val="00A77FF0"/>
    <w:rsid w:val="00A80013"/>
    <w:rsid w:val="00A801E3"/>
    <w:rsid w:val="00A8037E"/>
    <w:rsid w:val="00A8051D"/>
    <w:rsid w:val="00A80843"/>
    <w:rsid w:val="00A80C43"/>
    <w:rsid w:val="00A80CC3"/>
    <w:rsid w:val="00A80F2C"/>
    <w:rsid w:val="00A81085"/>
    <w:rsid w:val="00A810C6"/>
    <w:rsid w:val="00A812BB"/>
    <w:rsid w:val="00A812E4"/>
    <w:rsid w:val="00A813C7"/>
    <w:rsid w:val="00A816DF"/>
    <w:rsid w:val="00A816E8"/>
    <w:rsid w:val="00A8170B"/>
    <w:rsid w:val="00A81792"/>
    <w:rsid w:val="00A81872"/>
    <w:rsid w:val="00A81A6B"/>
    <w:rsid w:val="00A81ADC"/>
    <w:rsid w:val="00A81B61"/>
    <w:rsid w:val="00A81F78"/>
    <w:rsid w:val="00A82009"/>
    <w:rsid w:val="00A82036"/>
    <w:rsid w:val="00A82232"/>
    <w:rsid w:val="00A82344"/>
    <w:rsid w:val="00A82523"/>
    <w:rsid w:val="00A8261C"/>
    <w:rsid w:val="00A82ADD"/>
    <w:rsid w:val="00A82B26"/>
    <w:rsid w:val="00A82FAD"/>
    <w:rsid w:val="00A83077"/>
    <w:rsid w:val="00A835D2"/>
    <w:rsid w:val="00A83836"/>
    <w:rsid w:val="00A83A37"/>
    <w:rsid w:val="00A83C6E"/>
    <w:rsid w:val="00A83DF9"/>
    <w:rsid w:val="00A84235"/>
    <w:rsid w:val="00A8423C"/>
    <w:rsid w:val="00A842E4"/>
    <w:rsid w:val="00A8437E"/>
    <w:rsid w:val="00A844E1"/>
    <w:rsid w:val="00A84958"/>
    <w:rsid w:val="00A84C17"/>
    <w:rsid w:val="00A84CC2"/>
    <w:rsid w:val="00A84DC1"/>
    <w:rsid w:val="00A84F62"/>
    <w:rsid w:val="00A851E8"/>
    <w:rsid w:val="00A85300"/>
    <w:rsid w:val="00A85389"/>
    <w:rsid w:val="00A854E3"/>
    <w:rsid w:val="00A85529"/>
    <w:rsid w:val="00A85897"/>
    <w:rsid w:val="00A8599C"/>
    <w:rsid w:val="00A85CB0"/>
    <w:rsid w:val="00A85EE8"/>
    <w:rsid w:val="00A86311"/>
    <w:rsid w:val="00A8679C"/>
    <w:rsid w:val="00A868A1"/>
    <w:rsid w:val="00A868B6"/>
    <w:rsid w:val="00A868BF"/>
    <w:rsid w:val="00A86B62"/>
    <w:rsid w:val="00A86BEC"/>
    <w:rsid w:val="00A86C9B"/>
    <w:rsid w:val="00A86E58"/>
    <w:rsid w:val="00A86FD3"/>
    <w:rsid w:val="00A8730B"/>
    <w:rsid w:val="00A87414"/>
    <w:rsid w:val="00A87552"/>
    <w:rsid w:val="00A87725"/>
    <w:rsid w:val="00A87BEB"/>
    <w:rsid w:val="00A87F8E"/>
    <w:rsid w:val="00A87FFC"/>
    <w:rsid w:val="00A90034"/>
    <w:rsid w:val="00A90204"/>
    <w:rsid w:val="00A9026C"/>
    <w:rsid w:val="00A90316"/>
    <w:rsid w:val="00A908C9"/>
    <w:rsid w:val="00A908EC"/>
    <w:rsid w:val="00A90A3D"/>
    <w:rsid w:val="00A90B2D"/>
    <w:rsid w:val="00A90B42"/>
    <w:rsid w:val="00A90F0A"/>
    <w:rsid w:val="00A910D4"/>
    <w:rsid w:val="00A9131B"/>
    <w:rsid w:val="00A91390"/>
    <w:rsid w:val="00A918C9"/>
    <w:rsid w:val="00A91955"/>
    <w:rsid w:val="00A919D9"/>
    <w:rsid w:val="00A91B12"/>
    <w:rsid w:val="00A91C33"/>
    <w:rsid w:val="00A91FD5"/>
    <w:rsid w:val="00A9206A"/>
    <w:rsid w:val="00A921B4"/>
    <w:rsid w:val="00A92358"/>
    <w:rsid w:val="00A92376"/>
    <w:rsid w:val="00A924E7"/>
    <w:rsid w:val="00A927DC"/>
    <w:rsid w:val="00A9282E"/>
    <w:rsid w:val="00A92842"/>
    <w:rsid w:val="00A92923"/>
    <w:rsid w:val="00A9298A"/>
    <w:rsid w:val="00A92E0E"/>
    <w:rsid w:val="00A933B0"/>
    <w:rsid w:val="00A933E0"/>
    <w:rsid w:val="00A93615"/>
    <w:rsid w:val="00A9374C"/>
    <w:rsid w:val="00A93862"/>
    <w:rsid w:val="00A93887"/>
    <w:rsid w:val="00A93B38"/>
    <w:rsid w:val="00A93BF9"/>
    <w:rsid w:val="00A93C18"/>
    <w:rsid w:val="00A93D27"/>
    <w:rsid w:val="00A93F34"/>
    <w:rsid w:val="00A94227"/>
    <w:rsid w:val="00A9437D"/>
    <w:rsid w:val="00A943F4"/>
    <w:rsid w:val="00A946F4"/>
    <w:rsid w:val="00A9474B"/>
    <w:rsid w:val="00A948BD"/>
    <w:rsid w:val="00A94951"/>
    <w:rsid w:val="00A94A5E"/>
    <w:rsid w:val="00A94CE8"/>
    <w:rsid w:val="00A95112"/>
    <w:rsid w:val="00A953DC"/>
    <w:rsid w:val="00A957C7"/>
    <w:rsid w:val="00A959C9"/>
    <w:rsid w:val="00A95A52"/>
    <w:rsid w:val="00A95A56"/>
    <w:rsid w:val="00A95C9E"/>
    <w:rsid w:val="00A96002"/>
    <w:rsid w:val="00A96270"/>
    <w:rsid w:val="00A965D8"/>
    <w:rsid w:val="00A966E1"/>
    <w:rsid w:val="00A96725"/>
    <w:rsid w:val="00A96763"/>
    <w:rsid w:val="00A9689E"/>
    <w:rsid w:val="00A96A18"/>
    <w:rsid w:val="00A96ACB"/>
    <w:rsid w:val="00A96B57"/>
    <w:rsid w:val="00A96B82"/>
    <w:rsid w:val="00A96DC9"/>
    <w:rsid w:val="00A97038"/>
    <w:rsid w:val="00A97533"/>
    <w:rsid w:val="00A97653"/>
    <w:rsid w:val="00A97708"/>
    <w:rsid w:val="00A97710"/>
    <w:rsid w:val="00A97BC8"/>
    <w:rsid w:val="00A97E81"/>
    <w:rsid w:val="00AA0559"/>
    <w:rsid w:val="00AA0706"/>
    <w:rsid w:val="00AA0815"/>
    <w:rsid w:val="00AA08E9"/>
    <w:rsid w:val="00AA0A43"/>
    <w:rsid w:val="00AA0B3B"/>
    <w:rsid w:val="00AA0EE5"/>
    <w:rsid w:val="00AA10E6"/>
    <w:rsid w:val="00AA125E"/>
    <w:rsid w:val="00AA13DA"/>
    <w:rsid w:val="00AA168B"/>
    <w:rsid w:val="00AA194F"/>
    <w:rsid w:val="00AA19C5"/>
    <w:rsid w:val="00AA1B1A"/>
    <w:rsid w:val="00AA1B49"/>
    <w:rsid w:val="00AA1BDE"/>
    <w:rsid w:val="00AA1C49"/>
    <w:rsid w:val="00AA1DA4"/>
    <w:rsid w:val="00AA1EF1"/>
    <w:rsid w:val="00AA20D9"/>
    <w:rsid w:val="00AA20EC"/>
    <w:rsid w:val="00AA2140"/>
    <w:rsid w:val="00AA2282"/>
    <w:rsid w:val="00AA22B4"/>
    <w:rsid w:val="00AA2451"/>
    <w:rsid w:val="00AA2614"/>
    <w:rsid w:val="00AA28C3"/>
    <w:rsid w:val="00AA294A"/>
    <w:rsid w:val="00AA2ABF"/>
    <w:rsid w:val="00AA2AE8"/>
    <w:rsid w:val="00AA2F0A"/>
    <w:rsid w:val="00AA3110"/>
    <w:rsid w:val="00AA331D"/>
    <w:rsid w:val="00AA3457"/>
    <w:rsid w:val="00AA34E8"/>
    <w:rsid w:val="00AA35CD"/>
    <w:rsid w:val="00AA372B"/>
    <w:rsid w:val="00AA37DE"/>
    <w:rsid w:val="00AA38CC"/>
    <w:rsid w:val="00AA3D6A"/>
    <w:rsid w:val="00AA46D5"/>
    <w:rsid w:val="00AA48F1"/>
    <w:rsid w:val="00AA49C8"/>
    <w:rsid w:val="00AA4A70"/>
    <w:rsid w:val="00AA4B7C"/>
    <w:rsid w:val="00AA4DA7"/>
    <w:rsid w:val="00AA4E23"/>
    <w:rsid w:val="00AA500F"/>
    <w:rsid w:val="00AA51ED"/>
    <w:rsid w:val="00AA5324"/>
    <w:rsid w:val="00AA5412"/>
    <w:rsid w:val="00AA5528"/>
    <w:rsid w:val="00AA56B0"/>
    <w:rsid w:val="00AA56BF"/>
    <w:rsid w:val="00AA5735"/>
    <w:rsid w:val="00AA578E"/>
    <w:rsid w:val="00AA5858"/>
    <w:rsid w:val="00AA58C5"/>
    <w:rsid w:val="00AA58CC"/>
    <w:rsid w:val="00AA5DD6"/>
    <w:rsid w:val="00AA6403"/>
    <w:rsid w:val="00AA64B3"/>
    <w:rsid w:val="00AA6962"/>
    <w:rsid w:val="00AA6B38"/>
    <w:rsid w:val="00AA6E5B"/>
    <w:rsid w:val="00AA7424"/>
    <w:rsid w:val="00AA7470"/>
    <w:rsid w:val="00AA78DC"/>
    <w:rsid w:val="00AA79F9"/>
    <w:rsid w:val="00AA7BB3"/>
    <w:rsid w:val="00AA7C66"/>
    <w:rsid w:val="00AA7EA3"/>
    <w:rsid w:val="00AB00DF"/>
    <w:rsid w:val="00AB017B"/>
    <w:rsid w:val="00AB0186"/>
    <w:rsid w:val="00AB02D7"/>
    <w:rsid w:val="00AB053B"/>
    <w:rsid w:val="00AB0990"/>
    <w:rsid w:val="00AB0BD9"/>
    <w:rsid w:val="00AB110F"/>
    <w:rsid w:val="00AB1707"/>
    <w:rsid w:val="00AB1C27"/>
    <w:rsid w:val="00AB20FD"/>
    <w:rsid w:val="00AB225E"/>
    <w:rsid w:val="00AB237E"/>
    <w:rsid w:val="00AB2399"/>
    <w:rsid w:val="00AB2876"/>
    <w:rsid w:val="00AB2A05"/>
    <w:rsid w:val="00AB2B41"/>
    <w:rsid w:val="00AB31ED"/>
    <w:rsid w:val="00AB3351"/>
    <w:rsid w:val="00AB3425"/>
    <w:rsid w:val="00AB3439"/>
    <w:rsid w:val="00AB3545"/>
    <w:rsid w:val="00AB35DF"/>
    <w:rsid w:val="00AB367C"/>
    <w:rsid w:val="00AB376F"/>
    <w:rsid w:val="00AB3A6A"/>
    <w:rsid w:val="00AB3C9C"/>
    <w:rsid w:val="00AB3DC0"/>
    <w:rsid w:val="00AB3EB9"/>
    <w:rsid w:val="00AB402A"/>
    <w:rsid w:val="00AB42B3"/>
    <w:rsid w:val="00AB43D6"/>
    <w:rsid w:val="00AB4537"/>
    <w:rsid w:val="00AB4549"/>
    <w:rsid w:val="00AB472D"/>
    <w:rsid w:val="00AB47E2"/>
    <w:rsid w:val="00AB48C8"/>
    <w:rsid w:val="00AB4933"/>
    <w:rsid w:val="00AB4A8C"/>
    <w:rsid w:val="00AB4D3F"/>
    <w:rsid w:val="00AB5355"/>
    <w:rsid w:val="00AB53DD"/>
    <w:rsid w:val="00AB5804"/>
    <w:rsid w:val="00AB5A4E"/>
    <w:rsid w:val="00AB5B0E"/>
    <w:rsid w:val="00AB5CC9"/>
    <w:rsid w:val="00AB5E52"/>
    <w:rsid w:val="00AB5E8A"/>
    <w:rsid w:val="00AB5F43"/>
    <w:rsid w:val="00AB60F3"/>
    <w:rsid w:val="00AB6113"/>
    <w:rsid w:val="00AB61A1"/>
    <w:rsid w:val="00AB64B0"/>
    <w:rsid w:val="00AB64C8"/>
    <w:rsid w:val="00AB6570"/>
    <w:rsid w:val="00AB65AA"/>
    <w:rsid w:val="00AB66ED"/>
    <w:rsid w:val="00AB68B4"/>
    <w:rsid w:val="00AB6A4A"/>
    <w:rsid w:val="00AB6A8A"/>
    <w:rsid w:val="00AB6FD3"/>
    <w:rsid w:val="00AB6FFA"/>
    <w:rsid w:val="00AB70A6"/>
    <w:rsid w:val="00AB710D"/>
    <w:rsid w:val="00AB7268"/>
    <w:rsid w:val="00AB76C7"/>
    <w:rsid w:val="00AB7BEB"/>
    <w:rsid w:val="00AB7BF0"/>
    <w:rsid w:val="00AB7C4C"/>
    <w:rsid w:val="00AB7FCC"/>
    <w:rsid w:val="00AC0186"/>
    <w:rsid w:val="00AC02A9"/>
    <w:rsid w:val="00AC054C"/>
    <w:rsid w:val="00AC0576"/>
    <w:rsid w:val="00AC0852"/>
    <w:rsid w:val="00AC08D3"/>
    <w:rsid w:val="00AC0B61"/>
    <w:rsid w:val="00AC10D4"/>
    <w:rsid w:val="00AC1496"/>
    <w:rsid w:val="00AC1528"/>
    <w:rsid w:val="00AC1533"/>
    <w:rsid w:val="00AC1601"/>
    <w:rsid w:val="00AC1860"/>
    <w:rsid w:val="00AC187D"/>
    <w:rsid w:val="00AC189C"/>
    <w:rsid w:val="00AC1947"/>
    <w:rsid w:val="00AC1A51"/>
    <w:rsid w:val="00AC1BC8"/>
    <w:rsid w:val="00AC1D78"/>
    <w:rsid w:val="00AC1FF5"/>
    <w:rsid w:val="00AC2351"/>
    <w:rsid w:val="00AC23B2"/>
    <w:rsid w:val="00AC2408"/>
    <w:rsid w:val="00AC24BC"/>
    <w:rsid w:val="00AC2535"/>
    <w:rsid w:val="00AC2582"/>
    <w:rsid w:val="00AC2667"/>
    <w:rsid w:val="00AC2671"/>
    <w:rsid w:val="00AC26A1"/>
    <w:rsid w:val="00AC2997"/>
    <w:rsid w:val="00AC2BE0"/>
    <w:rsid w:val="00AC2F85"/>
    <w:rsid w:val="00AC30A9"/>
    <w:rsid w:val="00AC30DD"/>
    <w:rsid w:val="00AC310B"/>
    <w:rsid w:val="00AC31FA"/>
    <w:rsid w:val="00AC3232"/>
    <w:rsid w:val="00AC3267"/>
    <w:rsid w:val="00AC33AB"/>
    <w:rsid w:val="00AC354C"/>
    <w:rsid w:val="00AC35AE"/>
    <w:rsid w:val="00AC35BE"/>
    <w:rsid w:val="00AC3B41"/>
    <w:rsid w:val="00AC407E"/>
    <w:rsid w:val="00AC41EA"/>
    <w:rsid w:val="00AC44D2"/>
    <w:rsid w:val="00AC45DD"/>
    <w:rsid w:val="00AC4781"/>
    <w:rsid w:val="00AC5189"/>
    <w:rsid w:val="00AC537A"/>
    <w:rsid w:val="00AC5513"/>
    <w:rsid w:val="00AC581C"/>
    <w:rsid w:val="00AC590F"/>
    <w:rsid w:val="00AC5B5E"/>
    <w:rsid w:val="00AC5BA2"/>
    <w:rsid w:val="00AC5DB7"/>
    <w:rsid w:val="00AC5DDE"/>
    <w:rsid w:val="00AC608C"/>
    <w:rsid w:val="00AC62B4"/>
    <w:rsid w:val="00AC6310"/>
    <w:rsid w:val="00AC6405"/>
    <w:rsid w:val="00AC650A"/>
    <w:rsid w:val="00AC6631"/>
    <w:rsid w:val="00AC6900"/>
    <w:rsid w:val="00AC69F1"/>
    <w:rsid w:val="00AC6D4F"/>
    <w:rsid w:val="00AC6E55"/>
    <w:rsid w:val="00AC6E5A"/>
    <w:rsid w:val="00AC6E79"/>
    <w:rsid w:val="00AC6F75"/>
    <w:rsid w:val="00AC7122"/>
    <w:rsid w:val="00AC7192"/>
    <w:rsid w:val="00AC7368"/>
    <w:rsid w:val="00AC76D7"/>
    <w:rsid w:val="00AC76E8"/>
    <w:rsid w:val="00AC7733"/>
    <w:rsid w:val="00AC775B"/>
    <w:rsid w:val="00AC7813"/>
    <w:rsid w:val="00AC7A69"/>
    <w:rsid w:val="00AC7C1F"/>
    <w:rsid w:val="00AC7C53"/>
    <w:rsid w:val="00AC7D4B"/>
    <w:rsid w:val="00AD0130"/>
    <w:rsid w:val="00AD01A6"/>
    <w:rsid w:val="00AD01CB"/>
    <w:rsid w:val="00AD0344"/>
    <w:rsid w:val="00AD03EC"/>
    <w:rsid w:val="00AD0807"/>
    <w:rsid w:val="00AD1021"/>
    <w:rsid w:val="00AD103C"/>
    <w:rsid w:val="00AD131C"/>
    <w:rsid w:val="00AD158C"/>
    <w:rsid w:val="00AD16CE"/>
    <w:rsid w:val="00AD1829"/>
    <w:rsid w:val="00AD18A0"/>
    <w:rsid w:val="00AD1912"/>
    <w:rsid w:val="00AD1F67"/>
    <w:rsid w:val="00AD21CE"/>
    <w:rsid w:val="00AD22E2"/>
    <w:rsid w:val="00AD2AE2"/>
    <w:rsid w:val="00AD2DBB"/>
    <w:rsid w:val="00AD2E57"/>
    <w:rsid w:val="00AD2E96"/>
    <w:rsid w:val="00AD2FA1"/>
    <w:rsid w:val="00AD32A7"/>
    <w:rsid w:val="00AD32D4"/>
    <w:rsid w:val="00AD362A"/>
    <w:rsid w:val="00AD36E9"/>
    <w:rsid w:val="00AD37F6"/>
    <w:rsid w:val="00AD3A9F"/>
    <w:rsid w:val="00AD3AEF"/>
    <w:rsid w:val="00AD3C95"/>
    <w:rsid w:val="00AD3CC6"/>
    <w:rsid w:val="00AD4065"/>
    <w:rsid w:val="00AD40FD"/>
    <w:rsid w:val="00AD4211"/>
    <w:rsid w:val="00AD42E7"/>
    <w:rsid w:val="00AD42F7"/>
    <w:rsid w:val="00AD4632"/>
    <w:rsid w:val="00AD4788"/>
    <w:rsid w:val="00AD4930"/>
    <w:rsid w:val="00AD4BC2"/>
    <w:rsid w:val="00AD4C4D"/>
    <w:rsid w:val="00AD4D75"/>
    <w:rsid w:val="00AD4F0A"/>
    <w:rsid w:val="00AD5027"/>
    <w:rsid w:val="00AD5384"/>
    <w:rsid w:val="00AD538B"/>
    <w:rsid w:val="00AD5568"/>
    <w:rsid w:val="00AD56EA"/>
    <w:rsid w:val="00AD5788"/>
    <w:rsid w:val="00AD5D20"/>
    <w:rsid w:val="00AD5E1E"/>
    <w:rsid w:val="00AD5E53"/>
    <w:rsid w:val="00AD5F4F"/>
    <w:rsid w:val="00AD5FBE"/>
    <w:rsid w:val="00AD635B"/>
    <w:rsid w:val="00AD6485"/>
    <w:rsid w:val="00AD673B"/>
    <w:rsid w:val="00AD6771"/>
    <w:rsid w:val="00AD6886"/>
    <w:rsid w:val="00AD691B"/>
    <w:rsid w:val="00AD6995"/>
    <w:rsid w:val="00AD69D0"/>
    <w:rsid w:val="00AD6C65"/>
    <w:rsid w:val="00AD6EAD"/>
    <w:rsid w:val="00AD702B"/>
    <w:rsid w:val="00AD715C"/>
    <w:rsid w:val="00AD71FB"/>
    <w:rsid w:val="00AD74C4"/>
    <w:rsid w:val="00AD76B4"/>
    <w:rsid w:val="00AD7800"/>
    <w:rsid w:val="00AD782E"/>
    <w:rsid w:val="00AD7B70"/>
    <w:rsid w:val="00AD7B83"/>
    <w:rsid w:val="00AD7E84"/>
    <w:rsid w:val="00AD7F41"/>
    <w:rsid w:val="00AD7F8F"/>
    <w:rsid w:val="00AE0053"/>
    <w:rsid w:val="00AE00F9"/>
    <w:rsid w:val="00AE01A5"/>
    <w:rsid w:val="00AE0296"/>
    <w:rsid w:val="00AE0757"/>
    <w:rsid w:val="00AE0942"/>
    <w:rsid w:val="00AE0BF5"/>
    <w:rsid w:val="00AE0CC1"/>
    <w:rsid w:val="00AE0F9E"/>
    <w:rsid w:val="00AE1102"/>
    <w:rsid w:val="00AE117A"/>
    <w:rsid w:val="00AE1206"/>
    <w:rsid w:val="00AE1212"/>
    <w:rsid w:val="00AE1360"/>
    <w:rsid w:val="00AE1461"/>
    <w:rsid w:val="00AE1473"/>
    <w:rsid w:val="00AE153C"/>
    <w:rsid w:val="00AE1B20"/>
    <w:rsid w:val="00AE1E5C"/>
    <w:rsid w:val="00AE1F37"/>
    <w:rsid w:val="00AE1F7E"/>
    <w:rsid w:val="00AE1F83"/>
    <w:rsid w:val="00AE1FA8"/>
    <w:rsid w:val="00AE2236"/>
    <w:rsid w:val="00AE22D4"/>
    <w:rsid w:val="00AE2347"/>
    <w:rsid w:val="00AE2410"/>
    <w:rsid w:val="00AE247C"/>
    <w:rsid w:val="00AE2482"/>
    <w:rsid w:val="00AE259D"/>
    <w:rsid w:val="00AE263E"/>
    <w:rsid w:val="00AE2771"/>
    <w:rsid w:val="00AE2965"/>
    <w:rsid w:val="00AE2B9B"/>
    <w:rsid w:val="00AE2C3D"/>
    <w:rsid w:val="00AE2DC3"/>
    <w:rsid w:val="00AE2DE4"/>
    <w:rsid w:val="00AE3120"/>
    <w:rsid w:val="00AE3312"/>
    <w:rsid w:val="00AE33A7"/>
    <w:rsid w:val="00AE3661"/>
    <w:rsid w:val="00AE3782"/>
    <w:rsid w:val="00AE3883"/>
    <w:rsid w:val="00AE3BC8"/>
    <w:rsid w:val="00AE3C19"/>
    <w:rsid w:val="00AE3D48"/>
    <w:rsid w:val="00AE3D8C"/>
    <w:rsid w:val="00AE3DF0"/>
    <w:rsid w:val="00AE40DD"/>
    <w:rsid w:val="00AE4352"/>
    <w:rsid w:val="00AE444B"/>
    <w:rsid w:val="00AE45CA"/>
    <w:rsid w:val="00AE4722"/>
    <w:rsid w:val="00AE4A37"/>
    <w:rsid w:val="00AE4D71"/>
    <w:rsid w:val="00AE4E37"/>
    <w:rsid w:val="00AE4E43"/>
    <w:rsid w:val="00AE4EF4"/>
    <w:rsid w:val="00AE4F4E"/>
    <w:rsid w:val="00AE4FE2"/>
    <w:rsid w:val="00AE52F4"/>
    <w:rsid w:val="00AE5446"/>
    <w:rsid w:val="00AE54AA"/>
    <w:rsid w:val="00AE5CD6"/>
    <w:rsid w:val="00AE5D74"/>
    <w:rsid w:val="00AE5D8D"/>
    <w:rsid w:val="00AE5FFA"/>
    <w:rsid w:val="00AE69F2"/>
    <w:rsid w:val="00AE6B3D"/>
    <w:rsid w:val="00AE6D33"/>
    <w:rsid w:val="00AE7034"/>
    <w:rsid w:val="00AE7060"/>
    <w:rsid w:val="00AE7138"/>
    <w:rsid w:val="00AE715C"/>
    <w:rsid w:val="00AE72E7"/>
    <w:rsid w:val="00AE75C7"/>
    <w:rsid w:val="00AE76D0"/>
    <w:rsid w:val="00AE78A5"/>
    <w:rsid w:val="00AE7BDA"/>
    <w:rsid w:val="00AE7BF8"/>
    <w:rsid w:val="00AE7CE0"/>
    <w:rsid w:val="00AE7D1E"/>
    <w:rsid w:val="00AF043B"/>
    <w:rsid w:val="00AF048E"/>
    <w:rsid w:val="00AF0518"/>
    <w:rsid w:val="00AF0679"/>
    <w:rsid w:val="00AF068F"/>
    <w:rsid w:val="00AF06F1"/>
    <w:rsid w:val="00AF0729"/>
    <w:rsid w:val="00AF078C"/>
    <w:rsid w:val="00AF09B8"/>
    <w:rsid w:val="00AF09F3"/>
    <w:rsid w:val="00AF0AF6"/>
    <w:rsid w:val="00AF0D59"/>
    <w:rsid w:val="00AF1183"/>
    <w:rsid w:val="00AF142E"/>
    <w:rsid w:val="00AF15A9"/>
    <w:rsid w:val="00AF15BB"/>
    <w:rsid w:val="00AF17AA"/>
    <w:rsid w:val="00AF19D2"/>
    <w:rsid w:val="00AF1CD2"/>
    <w:rsid w:val="00AF1E42"/>
    <w:rsid w:val="00AF1EBC"/>
    <w:rsid w:val="00AF209C"/>
    <w:rsid w:val="00AF21F2"/>
    <w:rsid w:val="00AF25B2"/>
    <w:rsid w:val="00AF2744"/>
    <w:rsid w:val="00AF2C3F"/>
    <w:rsid w:val="00AF2E61"/>
    <w:rsid w:val="00AF304D"/>
    <w:rsid w:val="00AF3543"/>
    <w:rsid w:val="00AF36C9"/>
    <w:rsid w:val="00AF3842"/>
    <w:rsid w:val="00AF384D"/>
    <w:rsid w:val="00AF390D"/>
    <w:rsid w:val="00AF3974"/>
    <w:rsid w:val="00AF3A9D"/>
    <w:rsid w:val="00AF3FED"/>
    <w:rsid w:val="00AF40C8"/>
    <w:rsid w:val="00AF41F1"/>
    <w:rsid w:val="00AF446B"/>
    <w:rsid w:val="00AF447D"/>
    <w:rsid w:val="00AF46AC"/>
    <w:rsid w:val="00AF4BB5"/>
    <w:rsid w:val="00AF4BC2"/>
    <w:rsid w:val="00AF4BFB"/>
    <w:rsid w:val="00AF4EB7"/>
    <w:rsid w:val="00AF586E"/>
    <w:rsid w:val="00AF5A42"/>
    <w:rsid w:val="00AF5DDF"/>
    <w:rsid w:val="00AF5ED6"/>
    <w:rsid w:val="00AF6193"/>
    <w:rsid w:val="00AF61A2"/>
    <w:rsid w:val="00AF6306"/>
    <w:rsid w:val="00AF6430"/>
    <w:rsid w:val="00AF67E1"/>
    <w:rsid w:val="00AF689F"/>
    <w:rsid w:val="00AF68B6"/>
    <w:rsid w:val="00AF69EB"/>
    <w:rsid w:val="00AF6A88"/>
    <w:rsid w:val="00AF6C41"/>
    <w:rsid w:val="00AF6DE4"/>
    <w:rsid w:val="00AF6E13"/>
    <w:rsid w:val="00AF7477"/>
    <w:rsid w:val="00AF763A"/>
    <w:rsid w:val="00AF7701"/>
    <w:rsid w:val="00AF77AB"/>
    <w:rsid w:val="00AF77F0"/>
    <w:rsid w:val="00AF7D68"/>
    <w:rsid w:val="00AF7F1E"/>
    <w:rsid w:val="00B00047"/>
    <w:rsid w:val="00B00116"/>
    <w:rsid w:val="00B001F7"/>
    <w:rsid w:val="00B004DB"/>
    <w:rsid w:val="00B005E9"/>
    <w:rsid w:val="00B0074E"/>
    <w:rsid w:val="00B009F8"/>
    <w:rsid w:val="00B00BE6"/>
    <w:rsid w:val="00B00C02"/>
    <w:rsid w:val="00B00D79"/>
    <w:rsid w:val="00B00F42"/>
    <w:rsid w:val="00B00FAC"/>
    <w:rsid w:val="00B01A63"/>
    <w:rsid w:val="00B01ACA"/>
    <w:rsid w:val="00B01AEA"/>
    <w:rsid w:val="00B01CB6"/>
    <w:rsid w:val="00B01D7A"/>
    <w:rsid w:val="00B01FE0"/>
    <w:rsid w:val="00B02419"/>
    <w:rsid w:val="00B024AD"/>
    <w:rsid w:val="00B0252D"/>
    <w:rsid w:val="00B025DE"/>
    <w:rsid w:val="00B02EAB"/>
    <w:rsid w:val="00B02F6B"/>
    <w:rsid w:val="00B02FBA"/>
    <w:rsid w:val="00B0307D"/>
    <w:rsid w:val="00B03368"/>
    <w:rsid w:val="00B034C8"/>
    <w:rsid w:val="00B036B6"/>
    <w:rsid w:val="00B0382D"/>
    <w:rsid w:val="00B03AE4"/>
    <w:rsid w:val="00B03B70"/>
    <w:rsid w:val="00B03F9F"/>
    <w:rsid w:val="00B04383"/>
    <w:rsid w:val="00B044C0"/>
    <w:rsid w:val="00B04533"/>
    <w:rsid w:val="00B046AA"/>
    <w:rsid w:val="00B0474F"/>
    <w:rsid w:val="00B047EE"/>
    <w:rsid w:val="00B04A28"/>
    <w:rsid w:val="00B04CFF"/>
    <w:rsid w:val="00B0503A"/>
    <w:rsid w:val="00B05067"/>
    <w:rsid w:val="00B050AB"/>
    <w:rsid w:val="00B0525D"/>
    <w:rsid w:val="00B058E7"/>
    <w:rsid w:val="00B05A7C"/>
    <w:rsid w:val="00B05EA2"/>
    <w:rsid w:val="00B05EEF"/>
    <w:rsid w:val="00B0600F"/>
    <w:rsid w:val="00B06063"/>
    <w:rsid w:val="00B060D0"/>
    <w:rsid w:val="00B060D3"/>
    <w:rsid w:val="00B066AD"/>
    <w:rsid w:val="00B06C76"/>
    <w:rsid w:val="00B06DF7"/>
    <w:rsid w:val="00B06F32"/>
    <w:rsid w:val="00B07036"/>
    <w:rsid w:val="00B075E2"/>
    <w:rsid w:val="00B07797"/>
    <w:rsid w:val="00B07B21"/>
    <w:rsid w:val="00B07E85"/>
    <w:rsid w:val="00B1001A"/>
    <w:rsid w:val="00B100F9"/>
    <w:rsid w:val="00B10107"/>
    <w:rsid w:val="00B1017D"/>
    <w:rsid w:val="00B101CD"/>
    <w:rsid w:val="00B103F9"/>
    <w:rsid w:val="00B1056E"/>
    <w:rsid w:val="00B105DF"/>
    <w:rsid w:val="00B1070B"/>
    <w:rsid w:val="00B1074C"/>
    <w:rsid w:val="00B10A2B"/>
    <w:rsid w:val="00B10A87"/>
    <w:rsid w:val="00B10AA0"/>
    <w:rsid w:val="00B10AEA"/>
    <w:rsid w:val="00B10C2C"/>
    <w:rsid w:val="00B10C56"/>
    <w:rsid w:val="00B10DB4"/>
    <w:rsid w:val="00B10E48"/>
    <w:rsid w:val="00B11235"/>
    <w:rsid w:val="00B113E3"/>
    <w:rsid w:val="00B114E0"/>
    <w:rsid w:val="00B1188F"/>
    <w:rsid w:val="00B118C3"/>
    <w:rsid w:val="00B11A02"/>
    <w:rsid w:val="00B11A37"/>
    <w:rsid w:val="00B11AAC"/>
    <w:rsid w:val="00B11AE9"/>
    <w:rsid w:val="00B1230B"/>
    <w:rsid w:val="00B12399"/>
    <w:rsid w:val="00B123DF"/>
    <w:rsid w:val="00B1244C"/>
    <w:rsid w:val="00B124D0"/>
    <w:rsid w:val="00B1286D"/>
    <w:rsid w:val="00B12879"/>
    <w:rsid w:val="00B12D6F"/>
    <w:rsid w:val="00B12DC7"/>
    <w:rsid w:val="00B12E88"/>
    <w:rsid w:val="00B12EF2"/>
    <w:rsid w:val="00B12F00"/>
    <w:rsid w:val="00B12FB0"/>
    <w:rsid w:val="00B132A2"/>
    <w:rsid w:val="00B1338C"/>
    <w:rsid w:val="00B1366D"/>
    <w:rsid w:val="00B139EB"/>
    <w:rsid w:val="00B13BB8"/>
    <w:rsid w:val="00B13BE6"/>
    <w:rsid w:val="00B13EE8"/>
    <w:rsid w:val="00B13FC1"/>
    <w:rsid w:val="00B14112"/>
    <w:rsid w:val="00B14513"/>
    <w:rsid w:val="00B14980"/>
    <w:rsid w:val="00B14997"/>
    <w:rsid w:val="00B14DC2"/>
    <w:rsid w:val="00B14FED"/>
    <w:rsid w:val="00B150A9"/>
    <w:rsid w:val="00B15126"/>
    <w:rsid w:val="00B1521D"/>
    <w:rsid w:val="00B157CE"/>
    <w:rsid w:val="00B159A0"/>
    <w:rsid w:val="00B15DF4"/>
    <w:rsid w:val="00B15E97"/>
    <w:rsid w:val="00B163F7"/>
    <w:rsid w:val="00B16453"/>
    <w:rsid w:val="00B16455"/>
    <w:rsid w:val="00B164FB"/>
    <w:rsid w:val="00B165EC"/>
    <w:rsid w:val="00B166B9"/>
    <w:rsid w:val="00B16879"/>
    <w:rsid w:val="00B16935"/>
    <w:rsid w:val="00B16975"/>
    <w:rsid w:val="00B16984"/>
    <w:rsid w:val="00B16A19"/>
    <w:rsid w:val="00B16C48"/>
    <w:rsid w:val="00B170B9"/>
    <w:rsid w:val="00B1726F"/>
    <w:rsid w:val="00B1740D"/>
    <w:rsid w:val="00B174DC"/>
    <w:rsid w:val="00B178F8"/>
    <w:rsid w:val="00B17978"/>
    <w:rsid w:val="00B17A94"/>
    <w:rsid w:val="00B17BB8"/>
    <w:rsid w:val="00B17BD6"/>
    <w:rsid w:val="00B17BFF"/>
    <w:rsid w:val="00B17DDD"/>
    <w:rsid w:val="00B17F2F"/>
    <w:rsid w:val="00B20085"/>
    <w:rsid w:val="00B20167"/>
    <w:rsid w:val="00B2065B"/>
    <w:rsid w:val="00B209B8"/>
    <w:rsid w:val="00B20AF1"/>
    <w:rsid w:val="00B20B2B"/>
    <w:rsid w:val="00B20CE2"/>
    <w:rsid w:val="00B21007"/>
    <w:rsid w:val="00B21034"/>
    <w:rsid w:val="00B2111C"/>
    <w:rsid w:val="00B2111F"/>
    <w:rsid w:val="00B2154C"/>
    <w:rsid w:val="00B215C2"/>
    <w:rsid w:val="00B21693"/>
    <w:rsid w:val="00B21A66"/>
    <w:rsid w:val="00B21A83"/>
    <w:rsid w:val="00B21AF2"/>
    <w:rsid w:val="00B21DFA"/>
    <w:rsid w:val="00B21F7E"/>
    <w:rsid w:val="00B21F86"/>
    <w:rsid w:val="00B2225C"/>
    <w:rsid w:val="00B226E3"/>
    <w:rsid w:val="00B227D5"/>
    <w:rsid w:val="00B2283F"/>
    <w:rsid w:val="00B229A2"/>
    <w:rsid w:val="00B22A4A"/>
    <w:rsid w:val="00B22CD4"/>
    <w:rsid w:val="00B22EAE"/>
    <w:rsid w:val="00B22FDE"/>
    <w:rsid w:val="00B23839"/>
    <w:rsid w:val="00B2395B"/>
    <w:rsid w:val="00B23C5B"/>
    <w:rsid w:val="00B23FB0"/>
    <w:rsid w:val="00B2405F"/>
    <w:rsid w:val="00B2414F"/>
    <w:rsid w:val="00B241F1"/>
    <w:rsid w:val="00B2430C"/>
    <w:rsid w:val="00B243C0"/>
    <w:rsid w:val="00B244BB"/>
    <w:rsid w:val="00B24504"/>
    <w:rsid w:val="00B2452F"/>
    <w:rsid w:val="00B24687"/>
    <w:rsid w:val="00B24746"/>
    <w:rsid w:val="00B24770"/>
    <w:rsid w:val="00B24A66"/>
    <w:rsid w:val="00B24A7D"/>
    <w:rsid w:val="00B24CC3"/>
    <w:rsid w:val="00B2505B"/>
    <w:rsid w:val="00B2547A"/>
    <w:rsid w:val="00B2557F"/>
    <w:rsid w:val="00B255EE"/>
    <w:rsid w:val="00B25681"/>
    <w:rsid w:val="00B256C4"/>
    <w:rsid w:val="00B258FB"/>
    <w:rsid w:val="00B25FAD"/>
    <w:rsid w:val="00B26045"/>
    <w:rsid w:val="00B26182"/>
    <w:rsid w:val="00B26346"/>
    <w:rsid w:val="00B2635E"/>
    <w:rsid w:val="00B26392"/>
    <w:rsid w:val="00B264FE"/>
    <w:rsid w:val="00B2655D"/>
    <w:rsid w:val="00B26654"/>
    <w:rsid w:val="00B2696F"/>
    <w:rsid w:val="00B26DCD"/>
    <w:rsid w:val="00B26DDB"/>
    <w:rsid w:val="00B26FC4"/>
    <w:rsid w:val="00B2702A"/>
    <w:rsid w:val="00B2709F"/>
    <w:rsid w:val="00B270F2"/>
    <w:rsid w:val="00B271F8"/>
    <w:rsid w:val="00B274DF"/>
    <w:rsid w:val="00B27659"/>
    <w:rsid w:val="00B2795B"/>
    <w:rsid w:val="00B279B3"/>
    <w:rsid w:val="00B27ACA"/>
    <w:rsid w:val="00B27B84"/>
    <w:rsid w:val="00B300A2"/>
    <w:rsid w:val="00B300AC"/>
    <w:rsid w:val="00B30121"/>
    <w:rsid w:val="00B301B1"/>
    <w:rsid w:val="00B30440"/>
    <w:rsid w:val="00B30443"/>
    <w:rsid w:val="00B306F9"/>
    <w:rsid w:val="00B308B4"/>
    <w:rsid w:val="00B309D2"/>
    <w:rsid w:val="00B30BA4"/>
    <w:rsid w:val="00B30E81"/>
    <w:rsid w:val="00B30F71"/>
    <w:rsid w:val="00B30FEE"/>
    <w:rsid w:val="00B31A0E"/>
    <w:rsid w:val="00B31A31"/>
    <w:rsid w:val="00B31BFB"/>
    <w:rsid w:val="00B31D85"/>
    <w:rsid w:val="00B31ED5"/>
    <w:rsid w:val="00B32105"/>
    <w:rsid w:val="00B325FE"/>
    <w:rsid w:val="00B32663"/>
    <w:rsid w:val="00B326BB"/>
    <w:rsid w:val="00B328A2"/>
    <w:rsid w:val="00B32DFB"/>
    <w:rsid w:val="00B334D6"/>
    <w:rsid w:val="00B335B5"/>
    <w:rsid w:val="00B33B0A"/>
    <w:rsid w:val="00B33B7D"/>
    <w:rsid w:val="00B33BDC"/>
    <w:rsid w:val="00B33CCD"/>
    <w:rsid w:val="00B34434"/>
    <w:rsid w:val="00B34458"/>
    <w:rsid w:val="00B3454C"/>
    <w:rsid w:val="00B34691"/>
    <w:rsid w:val="00B347B7"/>
    <w:rsid w:val="00B34E0B"/>
    <w:rsid w:val="00B34E7E"/>
    <w:rsid w:val="00B3508F"/>
    <w:rsid w:val="00B351C5"/>
    <w:rsid w:val="00B35272"/>
    <w:rsid w:val="00B353D7"/>
    <w:rsid w:val="00B35642"/>
    <w:rsid w:val="00B356AD"/>
    <w:rsid w:val="00B357AA"/>
    <w:rsid w:val="00B35ABA"/>
    <w:rsid w:val="00B35B19"/>
    <w:rsid w:val="00B35EDC"/>
    <w:rsid w:val="00B36203"/>
    <w:rsid w:val="00B36232"/>
    <w:rsid w:val="00B36269"/>
    <w:rsid w:val="00B36DFA"/>
    <w:rsid w:val="00B36FCB"/>
    <w:rsid w:val="00B37204"/>
    <w:rsid w:val="00B372F4"/>
    <w:rsid w:val="00B373CD"/>
    <w:rsid w:val="00B3776C"/>
    <w:rsid w:val="00B37801"/>
    <w:rsid w:val="00B37C9D"/>
    <w:rsid w:val="00B37EB3"/>
    <w:rsid w:val="00B37FC3"/>
    <w:rsid w:val="00B4012D"/>
    <w:rsid w:val="00B40358"/>
    <w:rsid w:val="00B4040D"/>
    <w:rsid w:val="00B4073B"/>
    <w:rsid w:val="00B409CB"/>
    <w:rsid w:val="00B40A49"/>
    <w:rsid w:val="00B40AE7"/>
    <w:rsid w:val="00B40CD6"/>
    <w:rsid w:val="00B40D10"/>
    <w:rsid w:val="00B40E23"/>
    <w:rsid w:val="00B40F54"/>
    <w:rsid w:val="00B4101E"/>
    <w:rsid w:val="00B41058"/>
    <w:rsid w:val="00B4105B"/>
    <w:rsid w:val="00B41099"/>
    <w:rsid w:val="00B41221"/>
    <w:rsid w:val="00B4125F"/>
    <w:rsid w:val="00B4181E"/>
    <w:rsid w:val="00B41A19"/>
    <w:rsid w:val="00B41A89"/>
    <w:rsid w:val="00B41B92"/>
    <w:rsid w:val="00B41BF6"/>
    <w:rsid w:val="00B41C66"/>
    <w:rsid w:val="00B41D2E"/>
    <w:rsid w:val="00B41E33"/>
    <w:rsid w:val="00B42019"/>
    <w:rsid w:val="00B42058"/>
    <w:rsid w:val="00B42073"/>
    <w:rsid w:val="00B424F4"/>
    <w:rsid w:val="00B424F5"/>
    <w:rsid w:val="00B425E8"/>
    <w:rsid w:val="00B4268E"/>
    <w:rsid w:val="00B426A7"/>
    <w:rsid w:val="00B42DA2"/>
    <w:rsid w:val="00B42FB2"/>
    <w:rsid w:val="00B432BE"/>
    <w:rsid w:val="00B43707"/>
    <w:rsid w:val="00B4392D"/>
    <w:rsid w:val="00B43A35"/>
    <w:rsid w:val="00B43B04"/>
    <w:rsid w:val="00B43D0D"/>
    <w:rsid w:val="00B43ED3"/>
    <w:rsid w:val="00B4409C"/>
    <w:rsid w:val="00B442AC"/>
    <w:rsid w:val="00B44321"/>
    <w:rsid w:val="00B44863"/>
    <w:rsid w:val="00B44F7B"/>
    <w:rsid w:val="00B45104"/>
    <w:rsid w:val="00B4544A"/>
    <w:rsid w:val="00B454B5"/>
    <w:rsid w:val="00B45556"/>
    <w:rsid w:val="00B45923"/>
    <w:rsid w:val="00B45966"/>
    <w:rsid w:val="00B45C58"/>
    <w:rsid w:val="00B45D5B"/>
    <w:rsid w:val="00B45F2B"/>
    <w:rsid w:val="00B46160"/>
    <w:rsid w:val="00B466D8"/>
    <w:rsid w:val="00B4676F"/>
    <w:rsid w:val="00B4694F"/>
    <w:rsid w:val="00B46AC3"/>
    <w:rsid w:val="00B46B72"/>
    <w:rsid w:val="00B46C84"/>
    <w:rsid w:val="00B46FBD"/>
    <w:rsid w:val="00B47172"/>
    <w:rsid w:val="00B47194"/>
    <w:rsid w:val="00B47375"/>
    <w:rsid w:val="00B47498"/>
    <w:rsid w:val="00B47A27"/>
    <w:rsid w:val="00B47EEF"/>
    <w:rsid w:val="00B5023E"/>
    <w:rsid w:val="00B50427"/>
    <w:rsid w:val="00B50459"/>
    <w:rsid w:val="00B50546"/>
    <w:rsid w:val="00B50564"/>
    <w:rsid w:val="00B5062A"/>
    <w:rsid w:val="00B5076A"/>
    <w:rsid w:val="00B508D4"/>
    <w:rsid w:val="00B50A09"/>
    <w:rsid w:val="00B50A41"/>
    <w:rsid w:val="00B50A73"/>
    <w:rsid w:val="00B50A80"/>
    <w:rsid w:val="00B50ACA"/>
    <w:rsid w:val="00B50B0E"/>
    <w:rsid w:val="00B50B89"/>
    <w:rsid w:val="00B50C12"/>
    <w:rsid w:val="00B50C13"/>
    <w:rsid w:val="00B50C1C"/>
    <w:rsid w:val="00B50CF2"/>
    <w:rsid w:val="00B50E97"/>
    <w:rsid w:val="00B50F8B"/>
    <w:rsid w:val="00B51060"/>
    <w:rsid w:val="00B512B8"/>
    <w:rsid w:val="00B5162E"/>
    <w:rsid w:val="00B51CEB"/>
    <w:rsid w:val="00B51DC7"/>
    <w:rsid w:val="00B51F6E"/>
    <w:rsid w:val="00B51FC2"/>
    <w:rsid w:val="00B5200C"/>
    <w:rsid w:val="00B5205D"/>
    <w:rsid w:val="00B5209B"/>
    <w:rsid w:val="00B520ED"/>
    <w:rsid w:val="00B52244"/>
    <w:rsid w:val="00B5225B"/>
    <w:rsid w:val="00B5242A"/>
    <w:rsid w:val="00B52722"/>
    <w:rsid w:val="00B5279E"/>
    <w:rsid w:val="00B529F5"/>
    <w:rsid w:val="00B52B49"/>
    <w:rsid w:val="00B52BAD"/>
    <w:rsid w:val="00B52C88"/>
    <w:rsid w:val="00B52D72"/>
    <w:rsid w:val="00B52DA9"/>
    <w:rsid w:val="00B53160"/>
    <w:rsid w:val="00B5323B"/>
    <w:rsid w:val="00B537B1"/>
    <w:rsid w:val="00B53DA4"/>
    <w:rsid w:val="00B53F5F"/>
    <w:rsid w:val="00B54105"/>
    <w:rsid w:val="00B542DA"/>
    <w:rsid w:val="00B54457"/>
    <w:rsid w:val="00B54930"/>
    <w:rsid w:val="00B5497A"/>
    <w:rsid w:val="00B54E12"/>
    <w:rsid w:val="00B554D4"/>
    <w:rsid w:val="00B55600"/>
    <w:rsid w:val="00B55620"/>
    <w:rsid w:val="00B556D3"/>
    <w:rsid w:val="00B556E8"/>
    <w:rsid w:val="00B55744"/>
    <w:rsid w:val="00B55752"/>
    <w:rsid w:val="00B55A4E"/>
    <w:rsid w:val="00B55EAA"/>
    <w:rsid w:val="00B55FB9"/>
    <w:rsid w:val="00B56016"/>
    <w:rsid w:val="00B5604C"/>
    <w:rsid w:val="00B563E4"/>
    <w:rsid w:val="00B56472"/>
    <w:rsid w:val="00B5660D"/>
    <w:rsid w:val="00B566DA"/>
    <w:rsid w:val="00B56DAC"/>
    <w:rsid w:val="00B5722A"/>
    <w:rsid w:val="00B572D6"/>
    <w:rsid w:val="00B5733A"/>
    <w:rsid w:val="00B5733C"/>
    <w:rsid w:val="00B57354"/>
    <w:rsid w:val="00B57365"/>
    <w:rsid w:val="00B575C5"/>
    <w:rsid w:val="00B57683"/>
    <w:rsid w:val="00B57C34"/>
    <w:rsid w:val="00B57EC9"/>
    <w:rsid w:val="00B60232"/>
    <w:rsid w:val="00B605AB"/>
    <w:rsid w:val="00B605FC"/>
    <w:rsid w:val="00B609ED"/>
    <w:rsid w:val="00B60A5A"/>
    <w:rsid w:val="00B60B6D"/>
    <w:rsid w:val="00B60BD4"/>
    <w:rsid w:val="00B60CDC"/>
    <w:rsid w:val="00B60D22"/>
    <w:rsid w:val="00B60DE1"/>
    <w:rsid w:val="00B6103D"/>
    <w:rsid w:val="00B614CB"/>
    <w:rsid w:val="00B614FA"/>
    <w:rsid w:val="00B6172E"/>
    <w:rsid w:val="00B61900"/>
    <w:rsid w:val="00B61920"/>
    <w:rsid w:val="00B61A36"/>
    <w:rsid w:val="00B61E6F"/>
    <w:rsid w:val="00B61FF9"/>
    <w:rsid w:val="00B62511"/>
    <w:rsid w:val="00B62527"/>
    <w:rsid w:val="00B62EF0"/>
    <w:rsid w:val="00B62FF6"/>
    <w:rsid w:val="00B63059"/>
    <w:rsid w:val="00B632BC"/>
    <w:rsid w:val="00B6342D"/>
    <w:rsid w:val="00B6357E"/>
    <w:rsid w:val="00B63A47"/>
    <w:rsid w:val="00B63A5A"/>
    <w:rsid w:val="00B63BCB"/>
    <w:rsid w:val="00B63D4B"/>
    <w:rsid w:val="00B6432B"/>
    <w:rsid w:val="00B64412"/>
    <w:rsid w:val="00B6453E"/>
    <w:rsid w:val="00B645E4"/>
    <w:rsid w:val="00B64941"/>
    <w:rsid w:val="00B64D4B"/>
    <w:rsid w:val="00B64E29"/>
    <w:rsid w:val="00B64F99"/>
    <w:rsid w:val="00B64FC2"/>
    <w:rsid w:val="00B65089"/>
    <w:rsid w:val="00B6511F"/>
    <w:rsid w:val="00B65208"/>
    <w:rsid w:val="00B652A2"/>
    <w:rsid w:val="00B652F1"/>
    <w:rsid w:val="00B6544D"/>
    <w:rsid w:val="00B65761"/>
    <w:rsid w:val="00B6589E"/>
    <w:rsid w:val="00B65A11"/>
    <w:rsid w:val="00B65B9B"/>
    <w:rsid w:val="00B65E43"/>
    <w:rsid w:val="00B65E8D"/>
    <w:rsid w:val="00B65EB6"/>
    <w:rsid w:val="00B661D8"/>
    <w:rsid w:val="00B663D5"/>
    <w:rsid w:val="00B6690E"/>
    <w:rsid w:val="00B66B22"/>
    <w:rsid w:val="00B66E63"/>
    <w:rsid w:val="00B6709F"/>
    <w:rsid w:val="00B6711D"/>
    <w:rsid w:val="00B6721F"/>
    <w:rsid w:val="00B67222"/>
    <w:rsid w:val="00B67388"/>
    <w:rsid w:val="00B67458"/>
    <w:rsid w:val="00B67467"/>
    <w:rsid w:val="00B676C8"/>
    <w:rsid w:val="00B67759"/>
    <w:rsid w:val="00B6775A"/>
    <w:rsid w:val="00B6782D"/>
    <w:rsid w:val="00B678E6"/>
    <w:rsid w:val="00B679D0"/>
    <w:rsid w:val="00B701FF"/>
    <w:rsid w:val="00B7061B"/>
    <w:rsid w:val="00B70A06"/>
    <w:rsid w:val="00B70A1D"/>
    <w:rsid w:val="00B70D61"/>
    <w:rsid w:val="00B7121E"/>
    <w:rsid w:val="00B71257"/>
    <w:rsid w:val="00B7138B"/>
    <w:rsid w:val="00B713CA"/>
    <w:rsid w:val="00B718A3"/>
    <w:rsid w:val="00B71903"/>
    <w:rsid w:val="00B7194A"/>
    <w:rsid w:val="00B71A77"/>
    <w:rsid w:val="00B71A91"/>
    <w:rsid w:val="00B71CC2"/>
    <w:rsid w:val="00B71F02"/>
    <w:rsid w:val="00B71F06"/>
    <w:rsid w:val="00B7236F"/>
    <w:rsid w:val="00B7239F"/>
    <w:rsid w:val="00B72859"/>
    <w:rsid w:val="00B7291A"/>
    <w:rsid w:val="00B72934"/>
    <w:rsid w:val="00B72B4A"/>
    <w:rsid w:val="00B72C63"/>
    <w:rsid w:val="00B72EB5"/>
    <w:rsid w:val="00B732DC"/>
    <w:rsid w:val="00B733A4"/>
    <w:rsid w:val="00B7371D"/>
    <w:rsid w:val="00B737CE"/>
    <w:rsid w:val="00B737D2"/>
    <w:rsid w:val="00B73873"/>
    <w:rsid w:val="00B73FAC"/>
    <w:rsid w:val="00B73FCE"/>
    <w:rsid w:val="00B74132"/>
    <w:rsid w:val="00B7425D"/>
    <w:rsid w:val="00B74314"/>
    <w:rsid w:val="00B747C0"/>
    <w:rsid w:val="00B74958"/>
    <w:rsid w:val="00B74D74"/>
    <w:rsid w:val="00B75018"/>
    <w:rsid w:val="00B7517B"/>
    <w:rsid w:val="00B755B8"/>
    <w:rsid w:val="00B755DD"/>
    <w:rsid w:val="00B75643"/>
    <w:rsid w:val="00B75699"/>
    <w:rsid w:val="00B75B9E"/>
    <w:rsid w:val="00B75D82"/>
    <w:rsid w:val="00B75FB4"/>
    <w:rsid w:val="00B76171"/>
    <w:rsid w:val="00B7629F"/>
    <w:rsid w:val="00B763F9"/>
    <w:rsid w:val="00B7640D"/>
    <w:rsid w:val="00B7650D"/>
    <w:rsid w:val="00B7654C"/>
    <w:rsid w:val="00B76672"/>
    <w:rsid w:val="00B766F4"/>
    <w:rsid w:val="00B767E5"/>
    <w:rsid w:val="00B767F8"/>
    <w:rsid w:val="00B76831"/>
    <w:rsid w:val="00B76931"/>
    <w:rsid w:val="00B771CB"/>
    <w:rsid w:val="00B771FD"/>
    <w:rsid w:val="00B772B7"/>
    <w:rsid w:val="00B775B8"/>
    <w:rsid w:val="00B77641"/>
    <w:rsid w:val="00B7764A"/>
    <w:rsid w:val="00B7775A"/>
    <w:rsid w:val="00B777AD"/>
    <w:rsid w:val="00B77E6A"/>
    <w:rsid w:val="00B77F9A"/>
    <w:rsid w:val="00B800D8"/>
    <w:rsid w:val="00B80286"/>
    <w:rsid w:val="00B8089D"/>
    <w:rsid w:val="00B80BD0"/>
    <w:rsid w:val="00B80C7E"/>
    <w:rsid w:val="00B80D41"/>
    <w:rsid w:val="00B80DAC"/>
    <w:rsid w:val="00B80E39"/>
    <w:rsid w:val="00B80F4D"/>
    <w:rsid w:val="00B811FC"/>
    <w:rsid w:val="00B81251"/>
    <w:rsid w:val="00B81379"/>
    <w:rsid w:val="00B8139F"/>
    <w:rsid w:val="00B818AA"/>
    <w:rsid w:val="00B81933"/>
    <w:rsid w:val="00B81CE1"/>
    <w:rsid w:val="00B81ECF"/>
    <w:rsid w:val="00B81EEF"/>
    <w:rsid w:val="00B820A5"/>
    <w:rsid w:val="00B827C2"/>
    <w:rsid w:val="00B828E5"/>
    <w:rsid w:val="00B82C99"/>
    <w:rsid w:val="00B82D39"/>
    <w:rsid w:val="00B82DC0"/>
    <w:rsid w:val="00B8376C"/>
    <w:rsid w:val="00B838AC"/>
    <w:rsid w:val="00B839E7"/>
    <w:rsid w:val="00B83E8C"/>
    <w:rsid w:val="00B83EED"/>
    <w:rsid w:val="00B83FD1"/>
    <w:rsid w:val="00B8401B"/>
    <w:rsid w:val="00B841E7"/>
    <w:rsid w:val="00B84419"/>
    <w:rsid w:val="00B84724"/>
    <w:rsid w:val="00B8488F"/>
    <w:rsid w:val="00B8491E"/>
    <w:rsid w:val="00B84D41"/>
    <w:rsid w:val="00B84EF8"/>
    <w:rsid w:val="00B84F04"/>
    <w:rsid w:val="00B852A4"/>
    <w:rsid w:val="00B85369"/>
    <w:rsid w:val="00B854C7"/>
    <w:rsid w:val="00B85AB8"/>
    <w:rsid w:val="00B85AD6"/>
    <w:rsid w:val="00B85BA5"/>
    <w:rsid w:val="00B85DB7"/>
    <w:rsid w:val="00B85F26"/>
    <w:rsid w:val="00B85FD9"/>
    <w:rsid w:val="00B864CA"/>
    <w:rsid w:val="00B86669"/>
    <w:rsid w:val="00B8671A"/>
    <w:rsid w:val="00B86DC2"/>
    <w:rsid w:val="00B87293"/>
    <w:rsid w:val="00B87379"/>
    <w:rsid w:val="00B8763E"/>
    <w:rsid w:val="00B87752"/>
    <w:rsid w:val="00B878E1"/>
    <w:rsid w:val="00B8792D"/>
    <w:rsid w:val="00B87A94"/>
    <w:rsid w:val="00B87B50"/>
    <w:rsid w:val="00B87F32"/>
    <w:rsid w:val="00B87F8F"/>
    <w:rsid w:val="00B90329"/>
    <w:rsid w:val="00B907EA"/>
    <w:rsid w:val="00B90A1B"/>
    <w:rsid w:val="00B90AD0"/>
    <w:rsid w:val="00B90CCC"/>
    <w:rsid w:val="00B90D9A"/>
    <w:rsid w:val="00B90E97"/>
    <w:rsid w:val="00B90F83"/>
    <w:rsid w:val="00B91157"/>
    <w:rsid w:val="00B912FF"/>
    <w:rsid w:val="00B91308"/>
    <w:rsid w:val="00B91396"/>
    <w:rsid w:val="00B91631"/>
    <w:rsid w:val="00B916C3"/>
    <w:rsid w:val="00B91775"/>
    <w:rsid w:val="00B91823"/>
    <w:rsid w:val="00B91BB8"/>
    <w:rsid w:val="00B91CDE"/>
    <w:rsid w:val="00B91DF5"/>
    <w:rsid w:val="00B91FD8"/>
    <w:rsid w:val="00B91FE4"/>
    <w:rsid w:val="00B9254D"/>
    <w:rsid w:val="00B9270D"/>
    <w:rsid w:val="00B9290F"/>
    <w:rsid w:val="00B929DF"/>
    <w:rsid w:val="00B92B2D"/>
    <w:rsid w:val="00B92C76"/>
    <w:rsid w:val="00B92FE0"/>
    <w:rsid w:val="00B92FFD"/>
    <w:rsid w:val="00B937B9"/>
    <w:rsid w:val="00B938E7"/>
    <w:rsid w:val="00B939E4"/>
    <w:rsid w:val="00B93B35"/>
    <w:rsid w:val="00B93C23"/>
    <w:rsid w:val="00B93CCA"/>
    <w:rsid w:val="00B93CFF"/>
    <w:rsid w:val="00B93DBE"/>
    <w:rsid w:val="00B93DC9"/>
    <w:rsid w:val="00B93E2B"/>
    <w:rsid w:val="00B93EAC"/>
    <w:rsid w:val="00B94167"/>
    <w:rsid w:val="00B94236"/>
    <w:rsid w:val="00B94458"/>
    <w:rsid w:val="00B94461"/>
    <w:rsid w:val="00B944B6"/>
    <w:rsid w:val="00B94856"/>
    <w:rsid w:val="00B94AD1"/>
    <w:rsid w:val="00B94C1E"/>
    <w:rsid w:val="00B94DAB"/>
    <w:rsid w:val="00B94E28"/>
    <w:rsid w:val="00B95052"/>
    <w:rsid w:val="00B95079"/>
    <w:rsid w:val="00B9532C"/>
    <w:rsid w:val="00B95379"/>
    <w:rsid w:val="00B954CA"/>
    <w:rsid w:val="00B95599"/>
    <w:rsid w:val="00B95602"/>
    <w:rsid w:val="00B95655"/>
    <w:rsid w:val="00B9588F"/>
    <w:rsid w:val="00B95C02"/>
    <w:rsid w:val="00B95DAA"/>
    <w:rsid w:val="00B95DCA"/>
    <w:rsid w:val="00B96642"/>
    <w:rsid w:val="00B969EC"/>
    <w:rsid w:val="00B96BC7"/>
    <w:rsid w:val="00B96FF7"/>
    <w:rsid w:val="00B972F5"/>
    <w:rsid w:val="00B97416"/>
    <w:rsid w:val="00B97561"/>
    <w:rsid w:val="00B976B1"/>
    <w:rsid w:val="00B9775D"/>
    <w:rsid w:val="00B97AA9"/>
    <w:rsid w:val="00B97B08"/>
    <w:rsid w:val="00B97E5D"/>
    <w:rsid w:val="00B97FB1"/>
    <w:rsid w:val="00BA0101"/>
    <w:rsid w:val="00BA034F"/>
    <w:rsid w:val="00BA05AD"/>
    <w:rsid w:val="00BA07E0"/>
    <w:rsid w:val="00BA080B"/>
    <w:rsid w:val="00BA0834"/>
    <w:rsid w:val="00BA08FC"/>
    <w:rsid w:val="00BA0A1A"/>
    <w:rsid w:val="00BA0A7C"/>
    <w:rsid w:val="00BA1664"/>
    <w:rsid w:val="00BA19F4"/>
    <w:rsid w:val="00BA1B91"/>
    <w:rsid w:val="00BA1CE2"/>
    <w:rsid w:val="00BA1D25"/>
    <w:rsid w:val="00BA1D83"/>
    <w:rsid w:val="00BA2465"/>
    <w:rsid w:val="00BA2575"/>
    <w:rsid w:val="00BA2871"/>
    <w:rsid w:val="00BA2BF9"/>
    <w:rsid w:val="00BA2F06"/>
    <w:rsid w:val="00BA2F28"/>
    <w:rsid w:val="00BA3123"/>
    <w:rsid w:val="00BA31AF"/>
    <w:rsid w:val="00BA33F8"/>
    <w:rsid w:val="00BA37B1"/>
    <w:rsid w:val="00BA3BCE"/>
    <w:rsid w:val="00BA3C03"/>
    <w:rsid w:val="00BA3CB1"/>
    <w:rsid w:val="00BA3DD3"/>
    <w:rsid w:val="00BA420D"/>
    <w:rsid w:val="00BA4525"/>
    <w:rsid w:val="00BA45A0"/>
    <w:rsid w:val="00BA4676"/>
    <w:rsid w:val="00BA46B0"/>
    <w:rsid w:val="00BA46C7"/>
    <w:rsid w:val="00BA487B"/>
    <w:rsid w:val="00BA4990"/>
    <w:rsid w:val="00BA4DAC"/>
    <w:rsid w:val="00BA4DB7"/>
    <w:rsid w:val="00BA4E92"/>
    <w:rsid w:val="00BA4EE6"/>
    <w:rsid w:val="00BA4FA6"/>
    <w:rsid w:val="00BA5094"/>
    <w:rsid w:val="00BA5271"/>
    <w:rsid w:val="00BA527C"/>
    <w:rsid w:val="00BA52C8"/>
    <w:rsid w:val="00BA53B1"/>
    <w:rsid w:val="00BA59EE"/>
    <w:rsid w:val="00BA5AC9"/>
    <w:rsid w:val="00BA5C22"/>
    <w:rsid w:val="00BA5DCE"/>
    <w:rsid w:val="00BA6226"/>
    <w:rsid w:val="00BA669E"/>
    <w:rsid w:val="00BA689C"/>
    <w:rsid w:val="00BA68E6"/>
    <w:rsid w:val="00BA690C"/>
    <w:rsid w:val="00BA6AEA"/>
    <w:rsid w:val="00BA6B7E"/>
    <w:rsid w:val="00BA6BBC"/>
    <w:rsid w:val="00BA6C1E"/>
    <w:rsid w:val="00BA6FAE"/>
    <w:rsid w:val="00BA7083"/>
    <w:rsid w:val="00BA71C0"/>
    <w:rsid w:val="00BA7481"/>
    <w:rsid w:val="00BA768E"/>
    <w:rsid w:val="00BA7806"/>
    <w:rsid w:val="00BA7886"/>
    <w:rsid w:val="00BA7974"/>
    <w:rsid w:val="00BA7A8C"/>
    <w:rsid w:val="00BA7B2D"/>
    <w:rsid w:val="00BA7CF8"/>
    <w:rsid w:val="00BA7E91"/>
    <w:rsid w:val="00BA7F29"/>
    <w:rsid w:val="00BB033A"/>
    <w:rsid w:val="00BB04C3"/>
    <w:rsid w:val="00BB07BC"/>
    <w:rsid w:val="00BB083A"/>
    <w:rsid w:val="00BB0A20"/>
    <w:rsid w:val="00BB0B70"/>
    <w:rsid w:val="00BB0C0B"/>
    <w:rsid w:val="00BB0CC2"/>
    <w:rsid w:val="00BB0D12"/>
    <w:rsid w:val="00BB0D5A"/>
    <w:rsid w:val="00BB0E16"/>
    <w:rsid w:val="00BB1286"/>
    <w:rsid w:val="00BB14D2"/>
    <w:rsid w:val="00BB1565"/>
    <w:rsid w:val="00BB1588"/>
    <w:rsid w:val="00BB173E"/>
    <w:rsid w:val="00BB1803"/>
    <w:rsid w:val="00BB1A36"/>
    <w:rsid w:val="00BB1BE8"/>
    <w:rsid w:val="00BB1C17"/>
    <w:rsid w:val="00BB1E07"/>
    <w:rsid w:val="00BB24B2"/>
    <w:rsid w:val="00BB25AB"/>
    <w:rsid w:val="00BB26D2"/>
    <w:rsid w:val="00BB274E"/>
    <w:rsid w:val="00BB2817"/>
    <w:rsid w:val="00BB2B17"/>
    <w:rsid w:val="00BB2B4A"/>
    <w:rsid w:val="00BB2B79"/>
    <w:rsid w:val="00BB2E49"/>
    <w:rsid w:val="00BB303D"/>
    <w:rsid w:val="00BB378C"/>
    <w:rsid w:val="00BB379C"/>
    <w:rsid w:val="00BB3C4F"/>
    <w:rsid w:val="00BB41A0"/>
    <w:rsid w:val="00BB46D3"/>
    <w:rsid w:val="00BB4C41"/>
    <w:rsid w:val="00BB4CF4"/>
    <w:rsid w:val="00BB4D90"/>
    <w:rsid w:val="00BB5222"/>
    <w:rsid w:val="00BB563B"/>
    <w:rsid w:val="00BB5667"/>
    <w:rsid w:val="00BB59CE"/>
    <w:rsid w:val="00BB5EA3"/>
    <w:rsid w:val="00BB5FEF"/>
    <w:rsid w:val="00BB6120"/>
    <w:rsid w:val="00BB62EF"/>
    <w:rsid w:val="00BB6337"/>
    <w:rsid w:val="00BB6544"/>
    <w:rsid w:val="00BB67DE"/>
    <w:rsid w:val="00BB6822"/>
    <w:rsid w:val="00BB6866"/>
    <w:rsid w:val="00BB6BB1"/>
    <w:rsid w:val="00BB6ED6"/>
    <w:rsid w:val="00BB6F13"/>
    <w:rsid w:val="00BB6FC0"/>
    <w:rsid w:val="00BB706B"/>
    <w:rsid w:val="00BB7085"/>
    <w:rsid w:val="00BB70CF"/>
    <w:rsid w:val="00BB7494"/>
    <w:rsid w:val="00BB755E"/>
    <w:rsid w:val="00BB7BD9"/>
    <w:rsid w:val="00BB7CF8"/>
    <w:rsid w:val="00BB7DB7"/>
    <w:rsid w:val="00BB7E58"/>
    <w:rsid w:val="00BB7E6C"/>
    <w:rsid w:val="00BB7F0A"/>
    <w:rsid w:val="00BB7F0F"/>
    <w:rsid w:val="00BC0230"/>
    <w:rsid w:val="00BC05BA"/>
    <w:rsid w:val="00BC080C"/>
    <w:rsid w:val="00BC0830"/>
    <w:rsid w:val="00BC0ADE"/>
    <w:rsid w:val="00BC0E27"/>
    <w:rsid w:val="00BC136E"/>
    <w:rsid w:val="00BC1560"/>
    <w:rsid w:val="00BC167D"/>
    <w:rsid w:val="00BC16DE"/>
    <w:rsid w:val="00BC181F"/>
    <w:rsid w:val="00BC1868"/>
    <w:rsid w:val="00BC1DCB"/>
    <w:rsid w:val="00BC1E92"/>
    <w:rsid w:val="00BC2151"/>
    <w:rsid w:val="00BC221E"/>
    <w:rsid w:val="00BC2727"/>
    <w:rsid w:val="00BC2907"/>
    <w:rsid w:val="00BC297D"/>
    <w:rsid w:val="00BC2A26"/>
    <w:rsid w:val="00BC2CA7"/>
    <w:rsid w:val="00BC2DE6"/>
    <w:rsid w:val="00BC2E6F"/>
    <w:rsid w:val="00BC3162"/>
    <w:rsid w:val="00BC3198"/>
    <w:rsid w:val="00BC3415"/>
    <w:rsid w:val="00BC346B"/>
    <w:rsid w:val="00BC3496"/>
    <w:rsid w:val="00BC371C"/>
    <w:rsid w:val="00BC377F"/>
    <w:rsid w:val="00BC3994"/>
    <w:rsid w:val="00BC3CAC"/>
    <w:rsid w:val="00BC3CB2"/>
    <w:rsid w:val="00BC3CE9"/>
    <w:rsid w:val="00BC3ED0"/>
    <w:rsid w:val="00BC4687"/>
    <w:rsid w:val="00BC46D0"/>
    <w:rsid w:val="00BC4958"/>
    <w:rsid w:val="00BC4A2B"/>
    <w:rsid w:val="00BC4B4E"/>
    <w:rsid w:val="00BC4B50"/>
    <w:rsid w:val="00BC4B6C"/>
    <w:rsid w:val="00BC4C36"/>
    <w:rsid w:val="00BC4C5E"/>
    <w:rsid w:val="00BC4ED0"/>
    <w:rsid w:val="00BC4F68"/>
    <w:rsid w:val="00BC4FFC"/>
    <w:rsid w:val="00BC532D"/>
    <w:rsid w:val="00BC56D5"/>
    <w:rsid w:val="00BC5FAC"/>
    <w:rsid w:val="00BC6003"/>
    <w:rsid w:val="00BC6128"/>
    <w:rsid w:val="00BC6167"/>
    <w:rsid w:val="00BC62FF"/>
    <w:rsid w:val="00BC6326"/>
    <w:rsid w:val="00BC6469"/>
    <w:rsid w:val="00BC65C1"/>
    <w:rsid w:val="00BC681F"/>
    <w:rsid w:val="00BC6887"/>
    <w:rsid w:val="00BC6917"/>
    <w:rsid w:val="00BC6918"/>
    <w:rsid w:val="00BC6D51"/>
    <w:rsid w:val="00BC6DCF"/>
    <w:rsid w:val="00BC6E75"/>
    <w:rsid w:val="00BC72EC"/>
    <w:rsid w:val="00BC739E"/>
    <w:rsid w:val="00BC754E"/>
    <w:rsid w:val="00BC7688"/>
    <w:rsid w:val="00BC7702"/>
    <w:rsid w:val="00BC7738"/>
    <w:rsid w:val="00BC7DC2"/>
    <w:rsid w:val="00BC7EFB"/>
    <w:rsid w:val="00BC7F5F"/>
    <w:rsid w:val="00BD0212"/>
    <w:rsid w:val="00BD02C0"/>
    <w:rsid w:val="00BD04E2"/>
    <w:rsid w:val="00BD0C20"/>
    <w:rsid w:val="00BD0C2F"/>
    <w:rsid w:val="00BD0E48"/>
    <w:rsid w:val="00BD0F94"/>
    <w:rsid w:val="00BD0F9E"/>
    <w:rsid w:val="00BD0FC2"/>
    <w:rsid w:val="00BD1003"/>
    <w:rsid w:val="00BD1038"/>
    <w:rsid w:val="00BD10E1"/>
    <w:rsid w:val="00BD11A6"/>
    <w:rsid w:val="00BD11CC"/>
    <w:rsid w:val="00BD11EA"/>
    <w:rsid w:val="00BD148F"/>
    <w:rsid w:val="00BD15E1"/>
    <w:rsid w:val="00BD1701"/>
    <w:rsid w:val="00BD1765"/>
    <w:rsid w:val="00BD1817"/>
    <w:rsid w:val="00BD1859"/>
    <w:rsid w:val="00BD18CE"/>
    <w:rsid w:val="00BD1B7E"/>
    <w:rsid w:val="00BD2252"/>
    <w:rsid w:val="00BD2443"/>
    <w:rsid w:val="00BD2686"/>
    <w:rsid w:val="00BD2A02"/>
    <w:rsid w:val="00BD2B23"/>
    <w:rsid w:val="00BD2B8B"/>
    <w:rsid w:val="00BD2D8F"/>
    <w:rsid w:val="00BD30C7"/>
    <w:rsid w:val="00BD3440"/>
    <w:rsid w:val="00BD362D"/>
    <w:rsid w:val="00BD3658"/>
    <w:rsid w:val="00BD3750"/>
    <w:rsid w:val="00BD39FF"/>
    <w:rsid w:val="00BD3A02"/>
    <w:rsid w:val="00BD3A39"/>
    <w:rsid w:val="00BD3A51"/>
    <w:rsid w:val="00BD3BC6"/>
    <w:rsid w:val="00BD3C0F"/>
    <w:rsid w:val="00BD3C14"/>
    <w:rsid w:val="00BD3C6D"/>
    <w:rsid w:val="00BD3CC7"/>
    <w:rsid w:val="00BD3DC0"/>
    <w:rsid w:val="00BD421F"/>
    <w:rsid w:val="00BD43F1"/>
    <w:rsid w:val="00BD4495"/>
    <w:rsid w:val="00BD4561"/>
    <w:rsid w:val="00BD456C"/>
    <w:rsid w:val="00BD4648"/>
    <w:rsid w:val="00BD46B4"/>
    <w:rsid w:val="00BD47FF"/>
    <w:rsid w:val="00BD48F4"/>
    <w:rsid w:val="00BD4B4D"/>
    <w:rsid w:val="00BD4C43"/>
    <w:rsid w:val="00BD510D"/>
    <w:rsid w:val="00BD5111"/>
    <w:rsid w:val="00BD52AE"/>
    <w:rsid w:val="00BD537C"/>
    <w:rsid w:val="00BD580B"/>
    <w:rsid w:val="00BD5982"/>
    <w:rsid w:val="00BD5A83"/>
    <w:rsid w:val="00BD6430"/>
    <w:rsid w:val="00BD648E"/>
    <w:rsid w:val="00BD651C"/>
    <w:rsid w:val="00BD67B3"/>
    <w:rsid w:val="00BD6AC8"/>
    <w:rsid w:val="00BD6D2D"/>
    <w:rsid w:val="00BD6EC6"/>
    <w:rsid w:val="00BD7169"/>
    <w:rsid w:val="00BD73AA"/>
    <w:rsid w:val="00BD743B"/>
    <w:rsid w:val="00BD7477"/>
    <w:rsid w:val="00BD7921"/>
    <w:rsid w:val="00BD7980"/>
    <w:rsid w:val="00BD7B6B"/>
    <w:rsid w:val="00BD7C9C"/>
    <w:rsid w:val="00BD7DFB"/>
    <w:rsid w:val="00BD7E13"/>
    <w:rsid w:val="00BD7E69"/>
    <w:rsid w:val="00BD7ED3"/>
    <w:rsid w:val="00BE0476"/>
    <w:rsid w:val="00BE0522"/>
    <w:rsid w:val="00BE0925"/>
    <w:rsid w:val="00BE099C"/>
    <w:rsid w:val="00BE09DA"/>
    <w:rsid w:val="00BE0AC1"/>
    <w:rsid w:val="00BE0B30"/>
    <w:rsid w:val="00BE0ED8"/>
    <w:rsid w:val="00BE0FC8"/>
    <w:rsid w:val="00BE14CD"/>
    <w:rsid w:val="00BE17EA"/>
    <w:rsid w:val="00BE18F8"/>
    <w:rsid w:val="00BE1A70"/>
    <w:rsid w:val="00BE1FE6"/>
    <w:rsid w:val="00BE23C6"/>
    <w:rsid w:val="00BE23ED"/>
    <w:rsid w:val="00BE29D2"/>
    <w:rsid w:val="00BE2C2A"/>
    <w:rsid w:val="00BE2DD5"/>
    <w:rsid w:val="00BE2DF4"/>
    <w:rsid w:val="00BE2ED9"/>
    <w:rsid w:val="00BE2F39"/>
    <w:rsid w:val="00BE3BD5"/>
    <w:rsid w:val="00BE3BEC"/>
    <w:rsid w:val="00BE3D26"/>
    <w:rsid w:val="00BE3DD7"/>
    <w:rsid w:val="00BE4148"/>
    <w:rsid w:val="00BE4398"/>
    <w:rsid w:val="00BE43D0"/>
    <w:rsid w:val="00BE4A40"/>
    <w:rsid w:val="00BE4C15"/>
    <w:rsid w:val="00BE4C1F"/>
    <w:rsid w:val="00BE4CEB"/>
    <w:rsid w:val="00BE501F"/>
    <w:rsid w:val="00BE503D"/>
    <w:rsid w:val="00BE5277"/>
    <w:rsid w:val="00BE54EE"/>
    <w:rsid w:val="00BE5615"/>
    <w:rsid w:val="00BE578B"/>
    <w:rsid w:val="00BE587B"/>
    <w:rsid w:val="00BE5B00"/>
    <w:rsid w:val="00BE5EC7"/>
    <w:rsid w:val="00BE5F5B"/>
    <w:rsid w:val="00BE6049"/>
    <w:rsid w:val="00BE6197"/>
    <w:rsid w:val="00BE626D"/>
    <w:rsid w:val="00BE6443"/>
    <w:rsid w:val="00BE667E"/>
    <w:rsid w:val="00BE6AAD"/>
    <w:rsid w:val="00BE70A1"/>
    <w:rsid w:val="00BE73CA"/>
    <w:rsid w:val="00BE774A"/>
    <w:rsid w:val="00BE79CA"/>
    <w:rsid w:val="00BE7ABD"/>
    <w:rsid w:val="00BE7C0D"/>
    <w:rsid w:val="00BE7C93"/>
    <w:rsid w:val="00BE7D8A"/>
    <w:rsid w:val="00BE7E62"/>
    <w:rsid w:val="00BF02B7"/>
    <w:rsid w:val="00BF056E"/>
    <w:rsid w:val="00BF07EE"/>
    <w:rsid w:val="00BF08AC"/>
    <w:rsid w:val="00BF08E8"/>
    <w:rsid w:val="00BF0A8C"/>
    <w:rsid w:val="00BF0BA3"/>
    <w:rsid w:val="00BF0C8E"/>
    <w:rsid w:val="00BF0D59"/>
    <w:rsid w:val="00BF0FE0"/>
    <w:rsid w:val="00BF1213"/>
    <w:rsid w:val="00BF17C9"/>
    <w:rsid w:val="00BF1B21"/>
    <w:rsid w:val="00BF2399"/>
    <w:rsid w:val="00BF2A42"/>
    <w:rsid w:val="00BF2DD3"/>
    <w:rsid w:val="00BF3436"/>
    <w:rsid w:val="00BF3551"/>
    <w:rsid w:val="00BF3666"/>
    <w:rsid w:val="00BF3671"/>
    <w:rsid w:val="00BF3831"/>
    <w:rsid w:val="00BF39CC"/>
    <w:rsid w:val="00BF3E5C"/>
    <w:rsid w:val="00BF3EAA"/>
    <w:rsid w:val="00BF3F98"/>
    <w:rsid w:val="00BF41D5"/>
    <w:rsid w:val="00BF431F"/>
    <w:rsid w:val="00BF44DD"/>
    <w:rsid w:val="00BF4533"/>
    <w:rsid w:val="00BF47C9"/>
    <w:rsid w:val="00BF4905"/>
    <w:rsid w:val="00BF49DE"/>
    <w:rsid w:val="00BF4AB1"/>
    <w:rsid w:val="00BF4C65"/>
    <w:rsid w:val="00BF4E70"/>
    <w:rsid w:val="00BF51D9"/>
    <w:rsid w:val="00BF53CA"/>
    <w:rsid w:val="00BF5462"/>
    <w:rsid w:val="00BF5847"/>
    <w:rsid w:val="00BF5900"/>
    <w:rsid w:val="00BF5AFF"/>
    <w:rsid w:val="00BF5DC4"/>
    <w:rsid w:val="00BF5E45"/>
    <w:rsid w:val="00BF5EC2"/>
    <w:rsid w:val="00BF605F"/>
    <w:rsid w:val="00BF6095"/>
    <w:rsid w:val="00BF609E"/>
    <w:rsid w:val="00BF61AB"/>
    <w:rsid w:val="00BF6231"/>
    <w:rsid w:val="00BF635E"/>
    <w:rsid w:val="00BF659C"/>
    <w:rsid w:val="00BF67F2"/>
    <w:rsid w:val="00BF6A4C"/>
    <w:rsid w:val="00BF6A53"/>
    <w:rsid w:val="00BF6D73"/>
    <w:rsid w:val="00BF6EAA"/>
    <w:rsid w:val="00BF7385"/>
    <w:rsid w:val="00BF79F0"/>
    <w:rsid w:val="00BF7AE3"/>
    <w:rsid w:val="00BF7BF6"/>
    <w:rsid w:val="00BF7CAF"/>
    <w:rsid w:val="00BF7E34"/>
    <w:rsid w:val="00BF7FCD"/>
    <w:rsid w:val="00C000F1"/>
    <w:rsid w:val="00C006CD"/>
    <w:rsid w:val="00C009DD"/>
    <w:rsid w:val="00C00A7C"/>
    <w:rsid w:val="00C00CDA"/>
    <w:rsid w:val="00C00D16"/>
    <w:rsid w:val="00C011CE"/>
    <w:rsid w:val="00C015C4"/>
    <w:rsid w:val="00C0171A"/>
    <w:rsid w:val="00C01A61"/>
    <w:rsid w:val="00C01A82"/>
    <w:rsid w:val="00C01B16"/>
    <w:rsid w:val="00C01CA9"/>
    <w:rsid w:val="00C01DED"/>
    <w:rsid w:val="00C01EE8"/>
    <w:rsid w:val="00C0209D"/>
    <w:rsid w:val="00C0240B"/>
    <w:rsid w:val="00C027B7"/>
    <w:rsid w:val="00C02F3A"/>
    <w:rsid w:val="00C0375E"/>
    <w:rsid w:val="00C038AB"/>
    <w:rsid w:val="00C0396C"/>
    <w:rsid w:val="00C03A6F"/>
    <w:rsid w:val="00C03EF1"/>
    <w:rsid w:val="00C040E8"/>
    <w:rsid w:val="00C0411E"/>
    <w:rsid w:val="00C042B3"/>
    <w:rsid w:val="00C042DA"/>
    <w:rsid w:val="00C04429"/>
    <w:rsid w:val="00C0444D"/>
    <w:rsid w:val="00C04647"/>
    <w:rsid w:val="00C04707"/>
    <w:rsid w:val="00C04B8E"/>
    <w:rsid w:val="00C04BF5"/>
    <w:rsid w:val="00C04EA9"/>
    <w:rsid w:val="00C04F8F"/>
    <w:rsid w:val="00C04FF8"/>
    <w:rsid w:val="00C05354"/>
    <w:rsid w:val="00C055D4"/>
    <w:rsid w:val="00C05665"/>
    <w:rsid w:val="00C05CE2"/>
    <w:rsid w:val="00C05FCE"/>
    <w:rsid w:val="00C05FD8"/>
    <w:rsid w:val="00C06084"/>
    <w:rsid w:val="00C0612C"/>
    <w:rsid w:val="00C061B5"/>
    <w:rsid w:val="00C062AB"/>
    <w:rsid w:val="00C06445"/>
    <w:rsid w:val="00C06B23"/>
    <w:rsid w:val="00C06B53"/>
    <w:rsid w:val="00C06C1B"/>
    <w:rsid w:val="00C06DE6"/>
    <w:rsid w:val="00C06FE2"/>
    <w:rsid w:val="00C07289"/>
    <w:rsid w:val="00C07903"/>
    <w:rsid w:val="00C07AE6"/>
    <w:rsid w:val="00C07D32"/>
    <w:rsid w:val="00C07FDD"/>
    <w:rsid w:val="00C10010"/>
    <w:rsid w:val="00C10013"/>
    <w:rsid w:val="00C10261"/>
    <w:rsid w:val="00C1026E"/>
    <w:rsid w:val="00C103E9"/>
    <w:rsid w:val="00C105E5"/>
    <w:rsid w:val="00C10684"/>
    <w:rsid w:val="00C1071C"/>
    <w:rsid w:val="00C107FF"/>
    <w:rsid w:val="00C10930"/>
    <w:rsid w:val="00C10B03"/>
    <w:rsid w:val="00C10B46"/>
    <w:rsid w:val="00C10EF3"/>
    <w:rsid w:val="00C10F97"/>
    <w:rsid w:val="00C11077"/>
    <w:rsid w:val="00C11145"/>
    <w:rsid w:val="00C113D6"/>
    <w:rsid w:val="00C1142A"/>
    <w:rsid w:val="00C114B1"/>
    <w:rsid w:val="00C1154B"/>
    <w:rsid w:val="00C11728"/>
    <w:rsid w:val="00C118B2"/>
    <w:rsid w:val="00C11FB6"/>
    <w:rsid w:val="00C123D0"/>
    <w:rsid w:val="00C126A4"/>
    <w:rsid w:val="00C12720"/>
    <w:rsid w:val="00C127EB"/>
    <w:rsid w:val="00C12BA0"/>
    <w:rsid w:val="00C12C89"/>
    <w:rsid w:val="00C12E87"/>
    <w:rsid w:val="00C1308A"/>
    <w:rsid w:val="00C1319E"/>
    <w:rsid w:val="00C133D3"/>
    <w:rsid w:val="00C134B8"/>
    <w:rsid w:val="00C136F2"/>
    <w:rsid w:val="00C13876"/>
    <w:rsid w:val="00C13D83"/>
    <w:rsid w:val="00C141C4"/>
    <w:rsid w:val="00C142A1"/>
    <w:rsid w:val="00C14412"/>
    <w:rsid w:val="00C1446C"/>
    <w:rsid w:val="00C144CD"/>
    <w:rsid w:val="00C14570"/>
    <w:rsid w:val="00C146AE"/>
    <w:rsid w:val="00C14A74"/>
    <w:rsid w:val="00C14B69"/>
    <w:rsid w:val="00C14FA0"/>
    <w:rsid w:val="00C152EE"/>
    <w:rsid w:val="00C15389"/>
    <w:rsid w:val="00C15611"/>
    <w:rsid w:val="00C15837"/>
    <w:rsid w:val="00C15999"/>
    <w:rsid w:val="00C15ABA"/>
    <w:rsid w:val="00C16420"/>
    <w:rsid w:val="00C168B2"/>
    <w:rsid w:val="00C1693D"/>
    <w:rsid w:val="00C16BBB"/>
    <w:rsid w:val="00C16C39"/>
    <w:rsid w:val="00C16D63"/>
    <w:rsid w:val="00C16D8E"/>
    <w:rsid w:val="00C17052"/>
    <w:rsid w:val="00C170E0"/>
    <w:rsid w:val="00C17468"/>
    <w:rsid w:val="00C1749C"/>
    <w:rsid w:val="00C1778E"/>
    <w:rsid w:val="00C179FF"/>
    <w:rsid w:val="00C17B3E"/>
    <w:rsid w:val="00C17C92"/>
    <w:rsid w:val="00C20012"/>
    <w:rsid w:val="00C2005D"/>
    <w:rsid w:val="00C200A3"/>
    <w:rsid w:val="00C20D0A"/>
    <w:rsid w:val="00C20DEC"/>
    <w:rsid w:val="00C20E2E"/>
    <w:rsid w:val="00C21016"/>
    <w:rsid w:val="00C210BE"/>
    <w:rsid w:val="00C21141"/>
    <w:rsid w:val="00C2120B"/>
    <w:rsid w:val="00C212D6"/>
    <w:rsid w:val="00C21692"/>
    <w:rsid w:val="00C219C6"/>
    <w:rsid w:val="00C21BCD"/>
    <w:rsid w:val="00C21D44"/>
    <w:rsid w:val="00C21D65"/>
    <w:rsid w:val="00C21DE5"/>
    <w:rsid w:val="00C2201A"/>
    <w:rsid w:val="00C220D9"/>
    <w:rsid w:val="00C224E2"/>
    <w:rsid w:val="00C22523"/>
    <w:rsid w:val="00C22730"/>
    <w:rsid w:val="00C227CB"/>
    <w:rsid w:val="00C22BA0"/>
    <w:rsid w:val="00C22CDB"/>
    <w:rsid w:val="00C22EAF"/>
    <w:rsid w:val="00C22FDC"/>
    <w:rsid w:val="00C230E7"/>
    <w:rsid w:val="00C2336C"/>
    <w:rsid w:val="00C23405"/>
    <w:rsid w:val="00C2385E"/>
    <w:rsid w:val="00C23A7A"/>
    <w:rsid w:val="00C23C18"/>
    <w:rsid w:val="00C23CF1"/>
    <w:rsid w:val="00C23E1C"/>
    <w:rsid w:val="00C23EB8"/>
    <w:rsid w:val="00C23F4F"/>
    <w:rsid w:val="00C24235"/>
    <w:rsid w:val="00C242BA"/>
    <w:rsid w:val="00C24534"/>
    <w:rsid w:val="00C24553"/>
    <w:rsid w:val="00C24663"/>
    <w:rsid w:val="00C246C8"/>
    <w:rsid w:val="00C2493D"/>
    <w:rsid w:val="00C249DE"/>
    <w:rsid w:val="00C24A77"/>
    <w:rsid w:val="00C24C53"/>
    <w:rsid w:val="00C24CB9"/>
    <w:rsid w:val="00C24E6D"/>
    <w:rsid w:val="00C24F3A"/>
    <w:rsid w:val="00C25161"/>
    <w:rsid w:val="00C254DB"/>
    <w:rsid w:val="00C254E2"/>
    <w:rsid w:val="00C25520"/>
    <w:rsid w:val="00C259E8"/>
    <w:rsid w:val="00C25B7D"/>
    <w:rsid w:val="00C25E2B"/>
    <w:rsid w:val="00C26061"/>
    <w:rsid w:val="00C2626E"/>
    <w:rsid w:val="00C262B2"/>
    <w:rsid w:val="00C263D1"/>
    <w:rsid w:val="00C2640A"/>
    <w:rsid w:val="00C26452"/>
    <w:rsid w:val="00C26467"/>
    <w:rsid w:val="00C264BE"/>
    <w:rsid w:val="00C269F1"/>
    <w:rsid w:val="00C26B9B"/>
    <w:rsid w:val="00C26BF8"/>
    <w:rsid w:val="00C26C19"/>
    <w:rsid w:val="00C26E0B"/>
    <w:rsid w:val="00C26E76"/>
    <w:rsid w:val="00C26F01"/>
    <w:rsid w:val="00C270C7"/>
    <w:rsid w:val="00C2739B"/>
    <w:rsid w:val="00C273A5"/>
    <w:rsid w:val="00C277B5"/>
    <w:rsid w:val="00C27B25"/>
    <w:rsid w:val="00C27C1C"/>
    <w:rsid w:val="00C27C70"/>
    <w:rsid w:val="00C27C96"/>
    <w:rsid w:val="00C27F27"/>
    <w:rsid w:val="00C30142"/>
    <w:rsid w:val="00C30291"/>
    <w:rsid w:val="00C303AE"/>
    <w:rsid w:val="00C30420"/>
    <w:rsid w:val="00C30434"/>
    <w:rsid w:val="00C306B8"/>
    <w:rsid w:val="00C3082B"/>
    <w:rsid w:val="00C30ADD"/>
    <w:rsid w:val="00C30D4F"/>
    <w:rsid w:val="00C30DC6"/>
    <w:rsid w:val="00C30F28"/>
    <w:rsid w:val="00C30FDB"/>
    <w:rsid w:val="00C31119"/>
    <w:rsid w:val="00C31295"/>
    <w:rsid w:val="00C3152C"/>
    <w:rsid w:val="00C31CBE"/>
    <w:rsid w:val="00C31DFE"/>
    <w:rsid w:val="00C31F26"/>
    <w:rsid w:val="00C32065"/>
    <w:rsid w:val="00C321B2"/>
    <w:rsid w:val="00C32467"/>
    <w:rsid w:val="00C329D9"/>
    <w:rsid w:val="00C32ABB"/>
    <w:rsid w:val="00C32C5C"/>
    <w:rsid w:val="00C32C80"/>
    <w:rsid w:val="00C32CFB"/>
    <w:rsid w:val="00C32FBD"/>
    <w:rsid w:val="00C3318B"/>
    <w:rsid w:val="00C331CF"/>
    <w:rsid w:val="00C33259"/>
    <w:rsid w:val="00C334AE"/>
    <w:rsid w:val="00C334E7"/>
    <w:rsid w:val="00C335C9"/>
    <w:rsid w:val="00C33E9B"/>
    <w:rsid w:val="00C33E9C"/>
    <w:rsid w:val="00C33F26"/>
    <w:rsid w:val="00C33F99"/>
    <w:rsid w:val="00C3408B"/>
    <w:rsid w:val="00C340E0"/>
    <w:rsid w:val="00C342DD"/>
    <w:rsid w:val="00C346C7"/>
    <w:rsid w:val="00C348EB"/>
    <w:rsid w:val="00C34A3A"/>
    <w:rsid w:val="00C34A6F"/>
    <w:rsid w:val="00C34B9B"/>
    <w:rsid w:val="00C34C9B"/>
    <w:rsid w:val="00C34D4B"/>
    <w:rsid w:val="00C34E28"/>
    <w:rsid w:val="00C357E9"/>
    <w:rsid w:val="00C35900"/>
    <w:rsid w:val="00C359BA"/>
    <w:rsid w:val="00C359CF"/>
    <w:rsid w:val="00C35F54"/>
    <w:rsid w:val="00C36172"/>
    <w:rsid w:val="00C362CC"/>
    <w:rsid w:val="00C3634C"/>
    <w:rsid w:val="00C3645B"/>
    <w:rsid w:val="00C36464"/>
    <w:rsid w:val="00C36475"/>
    <w:rsid w:val="00C3664E"/>
    <w:rsid w:val="00C367B3"/>
    <w:rsid w:val="00C36824"/>
    <w:rsid w:val="00C36988"/>
    <w:rsid w:val="00C36B01"/>
    <w:rsid w:val="00C36B10"/>
    <w:rsid w:val="00C36BDA"/>
    <w:rsid w:val="00C36DD7"/>
    <w:rsid w:val="00C36F1F"/>
    <w:rsid w:val="00C3723A"/>
    <w:rsid w:val="00C37447"/>
    <w:rsid w:val="00C37507"/>
    <w:rsid w:val="00C375E6"/>
    <w:rsid w:val="00C3774E"/>
    <w:rsid w:val="00C3785F"/>
    <w:rsid w:val="00C37901"/>
    <w:rsid w:val="00C37CF6"/>
    <w:rsid w:val="00C37FFE"/>
    <w:rsid w:val="00C401F2"/>
    <w:rsid w:val="00C403F9"/>
    <w:rsid w:val="00C40449"/>
    <w:rsid w:val="00C4051E"/>
    <w:rsid w:val="00C4059F"/>
    <w:rsid w:val="00C406EC"/>
    <w:rsid w:val="00C408EA"/>
    <w:rsid w:val="00C40A78"/>
    <w:rsid w:val="00C40B9D"/>
    <w:rsid w:val="00C40C67"/>
    <w:rsid w:val="00C40CBF"/>
    <w:rsid w:val="00C41307"/>
    <w:rsid w:val="00C41650"/>
    <w:rsid w:val="00C41AE3"/>
    <w:rsid w:val="00C41C10"/>
    <w:rsid w:val="00C41CA8"/>
    <w:rsid w:val="00C41EDE"/>
    <w:rsid w:val="00C42295"/>
    <w:rsid w:val="00C424DF"/>
    <w:rsid w:val="00C4255E"/>
    <w:rsid w:val="00C42594"/>
    <w:rsid w:val="00C4273E"/>
    <w:rsid w:val="00C4279A"/>
    <w:rsid w:val="00C42962"/>
    <w:rsid w:val="00C42D4C"/>
    <w:rsid w:val="00C42EE2"/>
    <w:rsid w:val="00C42F84"/>
    <w:rsid w:val="00C43AB6"/>
    <w:rsid w:val="00C43B59"/>
    <w:rsid w:val="00C43C2B"/>
    <w:rsid w:val="00C440BF"/>
    <w:rsid w:val="00C4412E"/>
    <w:rsid w:val="00C442C5"/>
    <w:rsid w:val="00C443DA"/>
    <w:rsid w:val="00C44594"/>
    <w:rsid w:val="00C445FE"/>
    <w:rsid w:val="00C44949"/>
    <w:rsid w:val="00C44996"/>
    <w:rsid w:val="00C449BB"/>
    <w:rsid w:val="00C449E6"/>
    <w:rsid w:val="00C44B4D"/>
    <w:rsid w:val="00C45006"/>
    <w:rsid w:val="00C450C0"/>
    <w:rsid w:val="00C45162"/>
    <w:rsid w:val="00C4525F"/>
    <w:rsid w:val="00C4555A"/>
    <w:rsid w:val="00C45591"/>
    <w:rsid w:val="00C456F9"/>
    <w:rsid w:val="00C4580D"/>
    <w:rsid w:val="00C458DA"/>
    <w:rsid w:val="00C45914"/>
    <w:rsid w:val="00C45C40"/>
    <w:rsid w:val="00C45DD1"/>
    <w:rsid w:val="00C45E45"/>
    <w:rsid w:val="00C46190"/>
    <w:rsid w:val="00C4628D"/>
    <w:rsid w:val="00C462AB"/>
    <w:rsid w:val="00C46380"/>
    <w:rsid w:val="00C4661C"/>
    <w:rsid w:val="00C46BA4"/>
    <w:rsid w:val="00C46D25"/>
    <w:rsid w:val="00C47299"/>
    <w:rsid w:val="00C473EE"/>
    <w:rsid w:val="00C475EF"/>
    <w:rsid w:val="00C476AD"/>
    <w:rsid w:val="00C47824"/>
    <w:rsid w:val="00C47A2D"/>
    <w:rsid w:val="00C47A73"/>
    <w:rsid w:val="00C47C53"/>
    <w:rsid w:val="00C501C6"/>
    <w:rsid w:val="00C50253"/>
    <w:rsid w:val="00C509A3"/>
    <w:rsid w:val="00C50A55"/>
    <w:rsid w:val="00C50B03"/>
    <w:rsid w:val="00C50BF3"/>
    <w:rsid w:val="00C50D80"/>
    <w:rsid w:val="00C5103E"/>
    <w:rsid w:val="00C5106E"/>
    <w:rsid w:val="00C5108D"/>
    <w:rsid w:val="00C51140"/>
    <w:rsid w:val="00C513F2"/>
    <w:rsid w:val="00C5146B"/>
    <w:rsid w:val="00C51A47"/>
    <w:rsid w:val="00C51ACE"/>
    <w:rsid w:val="00C51B78"/>
    <w:rsid w:val="00C51C03"/>
    <w:rsid w:val="00C51C87"/>
    <w:rsid w:val="00C51CE2"/>
    <w:rsid w:val="00C5216D"/>
    <w:rsid w:val="00C521B6"/>
    <w:rsid w:val="00C521E2"/>
    <w:rsid w:val="00C52278"/>
    <w:rsid w:val="00C522BA"/>
    <w:rsid w:val="00C523B4"/>
    <w:rsid w:val="00C523E5"/>
    <w:rsid w:val="00C52440"/>
    <w:rsid w:val="00C524B7"/>
    <w:rsid w:val="00C52543"/>
    <w:rsid w:val="00C527A3"/>
    <w:rsid w:val="00C529CD"/>
    <w:rsid w:val="00C52CD7"/>
    <w:rsid w:val="00C52E48"/>
    <w:rsid w:val="00C5305D"/>
    <w:rsid w:val="00C53457"/>
    <w:rsid w:val="00C53567"/>
    <w:rsid w:val="00C535EC"/>
    <w:rsid w:val="00C536B7"/>
    <w:rsid w:val="00C537A5"/>
    <w:rsid w:val="00C53822"/>
    <w:rsid w:val="00C53A39"/>
    <w:rsid w:val="00C53BA3"/>
    <w:rsid w:val="00C53C60"/>
    <w:rsid w:val="00C53C8B"/>
    <w:rsid w:val="00C53C96"/>
    <w:rsid w:val="00C5410C"/>
    <w:rsid w:val="00C5439D"/>
    <w:rsid w:val="00C54982"/>
    <w:rsid w:val="00C54BD8"/>
    <w:rsid w:val="00C54C71"/>
    <w:rsid w:val="00C552D3"/>
    <w:rsid w:val="00C556A4"/>
    <w:rsid w:val="00C55701"/>
    <w:rsid w:val="00C55834"/>
    <w:rsid w:val="00C5596D"/>
    <w:rsid w:val="00C55994"/>
    <w:rsid w:val="00C55A8C"/>
    <w:rsid w:val="00C55BD1"/>
    <w:rsid w:val="00C55BE9"/>
    <w:rsid w:val="00C55CEA"/>
    <w:rsid w:val="00C56253"/>
    <w:rsid w:val="00C5633F"/>
    <w:rsid w:val="00C56382"/>
    <w:rsid w:val="00C5672A"/>
    <w:rsid w:val="00C56780"/>
    <w:rsid w:val="00C5693A"/>
    <w:rsid w:val="00C56963"/>
    <w:rsid w:val="00C56ACC"/>
    <w:rsid w:val="00C56DE6"/>
    <w:rsid w:val="00C56E39"/>
    <w:rsid w:val="00C570E1"/>
    <w:rsid w:val="00C57513"/>
    <w:rsid w:val="00C57671"/>
    <w:rsid w:val="00C57AE0"/>
    <w:rsid w:val="00C57B98"/>
    <w:rsid w:val="00C57C39"/>
    <w:rsid w:val="00C57DCA"/>
    <w:rsid w:val="00C57FD8"/>
    <w:rsid w:val="00C600B1"/>
    <w:rsid w:val="00C60258"/>
    <w:rsid w:val="00C607CE"/>
    <w:rsid w:val="00C60888"/>
    <w:rsid w:val="00C60BAF"/>
    <w:rsid w:val="00C60C86"/>
    <w:rsid w:val="00C60C8F"/>
    <w:rsid w:val="00C60D06"/>
    <w:rsid w:val="00C60DA3"/>
    <w:rsid w:val="00C60F82"/>
    <w:rsid w:val="00C610FD"/>
    <w:rsid w:val="00C614C5"/>
    <w:rsid w:val="00C61872"/>
    <w:rsid w:val="00C6194C"/>
    <w:rsid w:val="00C61A20"/>
    <w:rsid w:val="00C61AE1"/>
    <w:rsid w:val="00C61DC5"/>
    <w:rsid w:val="00C62208"/>
    <w:rsid w:val="00C623DC"/>
    <w:rsid w:val="00C62504"/>
    <w:rsid w:val="00C626D7"/>
    <w:rsid w:val="00C62772"/>
    <w:rsid w:val="00C6284D"/>
    <w:rsid w:val="00C62BDB"/>
    <w:rsid w:val="00C62F93"/>
    <w:rsid w:val="00C63133"/>
    <w:rsid w:val="00C637B5"/>
    <w:rsid w:val="00C637B7"/>
    <w:rsid w:val="00C63A52"/>
    <w:rsid w:val="00C63AE4"/>
    <w:rsid w:val="00C63D4E"/>
    <w:rsid w:val="00C63D9B"/>
    <w:rsid w:val="00C63E82"/>
    <w:rsid w:val="00C63FC9"/>
    <w:rsid w:val="00C6441B"/>
    <w:rsid w:val="00C644E1"/>
    <w:rsid w:val="00C64579"/>
    <w:rsid w:val="00C64741"/>
    <w:rsid w:val="00C647C5"/>
    <w:rsid w:val="00C64804"/>
    <w:rsid w:val="00C64985"/>
    <w:rsid w:val="00C64E4D"/>
    <w:rsid w:val="00C64E8A"/>
    <w:rsid w:val="00C64FE5"/>
    <w:rsid w:val="00C64FEE"/>
    <w:rsid w:val="00C6537F"/>
    <w:rsid w:val="00C6585F"/>
    <w:rsid w:val="00C65891"/>
    <w:rsid w:val="00C65896"/>
    <w:rsid w:val="00C65999"/>
    <w:rsid w:val="00C65AD3"/>
    <w:rsid w:val="00C65B4A"/>
    <w:rsid w:val="00C65B52"/>
    <w:rsid w:val="00C65BC3"/>
    <w:rsid w:val="00C65CF5"/>
    <w:rsid w:val="00C65DDC"/>
    <w:rsid w:val="00C65E53"/>
    <w:rsid w:val="00C65E78"/>
    <w:rsid w:val="00C66086"/>
    <w:rsid w:val="00C66276"/>
    <w:rsid w:val="00C663CF"/>
    <w:rsid w:val="00C66825"/>
    <w:rsid w:val="00C668C3"/>
    <w:rsid w:val="00C66D09"/>
    <w:rsid w:val="00C66D15"/>
    <w:rsid w:val="00C66DE4"/>
    <w:rsid w:val="00C66FE6"/>
    <w:rsid w:val="00C6703A"/>
    <w:rsid w:val="00C670C0"/>
    <w:rsid w:val="00C6744F"/>
    <w:rsid w:val="00C67945"/>
    <w:rsid w:val="00C67AEC"/>
    <w:rsid w:val="00C67C10"/>
    <w:rsid w:val="00C67C24"/>
    <w:rsid w:val="00C70027"/>
    <w:rsid w:val="00C702DD"/>
    <w:rsid w:val="00C70313"/>
    <w:rsid w:val="00C70387"/>
    <w:rsid w:val="00C70456"/>
    <w:rsid w:val="00C704D7"/>
    <w:rsid w:val="00C70691"/>
    <w:rsid w:val="00C7075D"/>
    <w:rsid w:val="00C707A2"/>
    <w:rsid w:val="00C70D5B"/>
    <w:rsid w:val="00C70DF7"/>
    <w:rsid w:val="00C70FD8"/>
    <w:rsid w:val="00C7109C"/>
    <w:rsid w:val="00C710B5"/>
    <w:rsid w:val="00C711C3"/>
    <w:rsid w:val="00C716BC"/>
    <w:rsid w:val="00C71BC8"/>
    <w:rsid w:val="00C7205A"/>
    <w:rsid w:val="00C720BB"/>
    <w:rsid w:val="00C721E0"/>
    <w:rsid w:val="00C7266D"/>
    <w:rsid w:val="00C726FF"/>
    <w:rsid w:val="00C72728"/>
    <w:rsid w:val="00C728D6"/>
    <w:rsid w:val="00C72AD3"/>
    <w:rsid w:val="00C72EBC"/>
    <w:rsid w:val="00C73170"/>
    <w:rsid w:val="00C7317C"/>
    <w:rsid w:val="00C7326F"/>
    <w:rsid w:val="00C73514"/>
    <w:rsid w:val="00C73693"/>
    <w:rsid w:val="00C73730"/>
    <w:rsid w:val="00C738E1"/>
    <w:rsid w:val="00C73CFE"/>
    <w:rsid w:val="00C73D49"/>
    <w:rsid w:val="00C73E76"/>
    <w:rsid w:val="00C74265"/>
    <w:rsid w:val="00C74362"/>
    <w:rsid w:val="00C74378"/>
    <w:rsid w:val="00C744C1"/>
    <w:rsid w:val="00C74705"/>
    <w:rsid w:val="00C74949"/>
    <w:rsid w:val="00C7494A"/>
    <w:rsid w:val="00C751AD"/>
    <w:rsid w:val="00C754AC"/>
    <w:rsid w:val="00C75589"/>
    <w:rsid w:val="00C755F8"/>
    <w:rsid w:val="00C75736"/>
    <w:rsid w:val="00C758B3"/>
    <w:rsid w:val="00C75912"/>
    <w:rsid w:val="00C75CF6"/>
    <w:rsid w:val="00C75D2A"/>
    <w:rsid w:val="00C75DFC"/>
    <w:rsid w:val="00C75EB0"/>
    <w:rsid w:val="00C75FE1"/>
    <w:rsid w:val="00C760AF"/>
    <w:rsid w:val="00C760B3"/>
    <w:rsid w:val="00C76244"/>
    <w:rsid w:val="00C76534"/>
    <w:rsid w:val="00C76764"/>
    <w:rsid w:val="00C76860"/>
    <w:rsid w:val="00C76B53"/>
    <w:rsid w:val="00C76BD3"/>
    <w:rsid w:val="00C76C42"/>
    <w:rsid w:val="00C76D5C"/>
    <w:rsid w:val="00C76FFA"/>
    <w:rsid w:val="00C7704B"/>
    <w:rsid w:val="00C770A1"/>
    <w:rsid w:val="00C772C9"/>
    <w:rsid w:val="00C77595"/>
    <w:rsid w:val="00C77908"/>
    <w:rsid w:val="00C77D3A"/>
    <w:rsid w:val="00C8014A"/>
    <w:rsid w:val="00C80458"/>
    <w:rsid w:val="00C806DC"/>
    <w:rsid w:val="00C80861"/>
    <w:rsid w:val="00C80EDE"/>
    <w:rsid w:val="00C80EF1"/>
    <w:rsid w:val="00C8158A"/>
    <w:rsid w:val="00C8179E"/>
    <w:rsid w:val="00C81966"/>
    <w:rsid w:val="00C81B9D"/>
    <w:rsid w:val="00C81C45"/>
    <w:rsid w:val="00C81E04"/>
    <w:rsid w:val="00C81E25"/>
    <w:rsid w:val="00C81F16"/>
    <w:rsid w:val="00C81F17"/>
    <w:rsid w:val="00C820B5"/>
    <w:rsid w:val="00C82359"/>
    <w:rsid w:val="00C82791"/>
    <w:rsid w:val="00C827BA"/>
    <w:rsid w:val="00C82957"/>
    <w:rsid w:val="00C82C5F"/>
    <w:rsid w:val="00C82DBE"/>
    <w:rsid w:val="00C82DCC"/>
    <w:rsid w:val="00C83172"/>
    <w:rsid w:val="00C83277"/>
    <w:rsid w:val="00C83511"/>
    <w:rsid w:val="00C836D9"/>
    <w:rsid w:val="00C8394B"/>
    <w:rsid w:val="00C83AA6"/>
    <w:rsid w:val="00C83ADE"/>
    <w:rsid w:val="00C83C4D"/>
    <w:rsid w:val="00C83D6A"/>
    <w:rsid w:val="00C83E68"/>
    <w:rsid w:val="00C8402B"/>
    <w:rsid w:val="00C840FB"/>
    <w:rsid w:val="00C84104"/>
    <w:rsid w:val="00C84203"/>
    <w:rsid w:val="00C842FE"/>
    <w:rsid w:val="00C84428"/>
    <w:rsid w:val="00C84553"/>
    <w:rsid w:val="00C845A0"/>
    <w:rsid w:val="00C8476D"/>
    <w:rsid w:val="00C847BE"/>
    <w:rsid w:val="00C8519D"/>
    <w:rsid w:val="00C85346"/>
    <w:rsid w:val="00C85720"/>
    <w:rsid w:val="00C857D2"/>
    <w:rsid w:val="00C8595A"/>
    <w:rsid w:val="00C85E96"/>
    <w:rsid w:val="00C8609E"/>
    <w:rsid w:val="00C861DA"/>
    <w:rsid w:val="00C863C6"/>
    <w:rsid w:val="00C86728"/>
    <w:rsid w:val="00C867AA"/>
    <w:rsid w:val="00C8697C"/>
    <w:rsid w:val="00C869EA"/>
    <w:rsid w:val="00C86B29"/>
    <w:rsid w:val="00C86EF4"/>
    <w:rsid w:val="00C86FAC"/>
    <w:rsid w:val="00C87047"/>
    <w:rsid w:val="00C875F9"/>
    <w:rsid w:val="00C876E3"/>
    <w:rsid w:val="00C87766"/>
    <w:rsid w:val="00C87969"/>
    <w:rsid w:val="00C87B5C"/>
    <w:rsid w:val="00C87C23"/>
    <w:rsid w:val="00C87CC4"/>
    <w:rsid w:val="00C87E86"/>
    <w:rsid w:val="00C87EAE"/>
    <w:rsid w:val="00C87ED5"/>
    <w:rsid w:val="00C90065"/>
    <w:rsid w:val="00C900CE"/>
    <w:rsid w:val="00C9019D"/>
    <w:rsid w:val="00C9026C"/>
    <w:rsid w:val="00C90327"/>
    <w:rsid w:val="00C903E7"/>
    <w:rsid w:val="00C90470"/>
    <w:rsid w:val="00C90653"/>
    <w:rsid w:val="00C90666"/>
    <w:rsid w:val="00C90715"/>
    <w:rsid w:val="00C907DF"/>
    <w:rsid w:val="00C907F1"/>
    <w:rsid w:val="00C908D1"/>
    <w:rsid w:val="00C90923"/>
    <w:rsid w:val="00C90AA7"/>
    <w:rsid w:val="00C90AD7"/>
    <w:rsid w:val="00C90BC2"/>
    <w:rsid w:val="00C90C2A"/>
    <w:rsid w:val="00C90CD4"/>
    <w:rsid w:val="00C90D0F"/>
    <w:rsid w:val="00C91018"/>
    <w:rsid w:val="00C9128A"/>
    <w:rsid w:val="00C9177A"/>
    <w:rsid w:val="00C9192C"/>
    <w:rsid w:val="00C91A59"/>
    <w:rsid w:val="00C91D8C"/>
    <w:rsid w:val="00C91E13"/>
    <w:rsid w:val="00C91EFA"/>
    <w:rsid w:val="00C91F5D"/>
    <w:rsid w:val="00C92126"/>
    <w:rsid w:val="00C92335"/>
    <w:rsid w:val="00C9236A"/>
    <w:rsid w:val="00C92403"/>
    <w:rsid w:val="00C926D6"/>
    <w:rsid w:val="00C92701"/>
    <w:rsid w:val="00C927AF"/>
    <w:rsid w:val="00C927C7"/>
    <w:rsid w:val="00C92813"/>
    <w:rsid w:val="00C9295B"/>
    <w:rsid w:val="00C929DD"/>
    <w:rsid w:val="00C92B0A"/>
    <w:rsid w:val="00C9369C"/>
    <w:rsid w:val="00C93FCA"/>
    <w:rsid w:val="00C93FF1"/>
    <w:rsid w:val="00C93FFE"/>
    <w:rsid w:val="00C94083"/>
    <w:rsid w:val="00C94100"/>
    <w:rsid w:val="00C94211"/>
    <w:rsid w:val="00C943F5"/>
    <w:rsid w:val="00C945E2"/>
    <w:rsid w:val="00C94669"/>
    <w:rsid w:val="00C94768"/>
    <w:rsid w:val="00C94A0F"/>
    <w:rsid w:val="00C94ADA"/>
    <w:rsid w:val="00C94C4B"/>
    <w:rsid w:val="00C94D43"/>
    <w:rsid w:val="00C94D96"/>
    <w:rsid w:val="00C94F5F"/>
    <w:rsid w:val="00C94FFA"/>
    <w:rsid w:val="00C9501D"/>
    <w:rsid w:val="00C9522A"/>
    <w:rsid w:val="00C954A3"/>
    <w:rsid w:val="00C95522"/>
    <w:rsid w:val="00C95796"/>
    <w:rsid w:val="00C9583A"/>
    <w:rsid w:val="00C9601D"/>
    <w:rsid w:val="00C960D7"/>
    <w:rsid w:val="00C9611F"/>
    <w:rsid w:val="00C96650"/>
    <w:rsid w:val="00C9668B"/>
    <w:rsid w:val="00C96948"/>
    <w:rsid w:val="00C96D67"/>
    <w:rsid w:val="00C96DB5"/>
    <w:rsid w:val="00C96F5B"/>
    <w:rsid w:val="00C970EA"/>
    <w:rsid w:val="00C972F3"/>
    <w:rsid w:val="00C97565"/>
    <w:rsid w:val="00C97643"/>
    <w:rsid w:val="00C9765C"/>
    <w:rsid w:val="00C97673"/>
    <w:rsid w:val="00C97773"/>
    <w:rsid w:val="00C977AF"/>
    <w:rsid w:val="00C97820"/>
    <w:rsid w:val="00C97A13"/>
    <w:rsid w:val="00C97A51"/>
    <w:rsid w:val="00C97CE4"/>
    <w:rsid w:val="00C97E71"/>
    <w:rsid w:val="00C97F6D"/>
    <w:rsid w:val="00C97FB4"/>
    <w:rsid w:val="00CA00C8"/>
    <w:rsid w:val="00CA023B"/>
    <w:rsid w:val="00CA0498"/>
    <w:rsid w:val="00CA059B"/>
    <w:rsid w:val="00CA05B2"/>
    <w:rsid w:val="00CA0835"/>
    <w:rsid w:val="00CA0920"/>
    <w:rsid w:val="00CA09A8"/>
    <w:rsid w:val="00CA0B64"/>
    <w:rsid w:val="00CA0C80"/>
    <w:rsid w:val="00CA0F6C"/>
    <w:rsid w:val="00CA119A"/>
    <w:rsid w:val="00CA1231"/>
    <w:rsid w:val="00CA127D"/>
    <w:rsid w:val="00CA143C"/>
    <w:rsid w:val="00CA15AD"/>
    <w:rsid w:val="00CA1872"/>
    <w:rsid w:val="00CA1980"/>
    <w:rsid w:val="00CA1E8A"/>
    <w:rsid w:val="00CA278B"/>
    <w:rsid w:val="00CA2A78"/>
    <w:rsid w:val="00CA2AB1"/>
    <w:rsid w:val="00CA2AD0"/>
    <w:rsid w:val="00CA2AE9"/>
    <w:rsid w:val="00CA2EA4"/>
    <w:rsid w:val="00CA3120"/>
    <w:rsid w:val="00CA31A0"/>
    <w:rsid w:val="00CA3263"/>
    <w:rsid w:val="00CA332E"/>
    <w:rsid w:val="00CA334C"/>
    <w:rsid w:val="00CA358F"/>
    <w:rsid w:val="00CA371B"/>
    <w:rsid w:val="00CA371D"/>
    <w:rsid w:val="00CA3930"/>
    <w:rsid w:val="00CA3A54"/>
    <w:rsid w:val="00CA3BA8"/>
    <w:rsid w:val="00CA3CFE"/>
    <w:rsid w:val="00CA42B7"/>
    <w:rsid w:val="00CA42CC"/>
    <w:rsid w:val="00CA4416"/>
    <w:rsid w:val="00CA4566"/>
    <w:rsid w:val="00CA461D"/>
    <w:rsid w:val="00CA4B71"/>
    <w:rsid w:val="00CA4B78"/>
    <w:rsid w:val="00CA4DDF"/>
    <w:rsid w:val="00CA5062"/>
    <w:rsid w:val="00CA526F"/>
    <w:rsid w:val="00CA52A5"/>
    <w:rsid w:val="00CA544E"/>
    <w:rsid w:val="00CA5521"/>
    <w:rsid w:val="00CA565B"/>
    <w:rsid w:val="00CA570D"/>
    <w:rsid w:val="00CA5902"/>
    <w:rsid w:val="00CA599B"/>
    <w:rsid w:val="00CA5B0A"/>
    <w:rsid w:val="00CA5BB2"/>
    <w:rsid w:val="00CA5C3A"/>
    <w:rsid w:val="00CA5FCB"/>
    <w:rsid w:val="00CA6091"/>
    <w:rsid w:val="00CA6228"/>
    <w:rsid w:val="00CA6316"/>
    <w:rsid w:val="00CA657E"/>
    <w:rsid w:val="00CA66F8"/>
    <w:rsid w:val="00CA6703"/>
    <w:rsid w:val="00CA681A"/>
    <w:rsid w:val="00CA6A90"/>
    <w:rsid w:val="00CA6EE8"/>
    <w:rsid w:val="00CA6FF2"/>
    <w:rsid w:val="00CA7091"/>
    <w:rsid w:val="00CA734A"/>
    <w:rsid w:val="00CA734B"/>
    <w:rsid w:val="00CA755C"/>
    <w:rsid w:val="00CA764A"/>
    <w:rsid w:val="00CA7654"/>
    <w:rsid w:val="00CA76D9"/>
    <w:rsid w:val="00CA778B"/>
    <w:rsid w:val="00CA7FA3"/>
    <w:rsid w:val="00CA7FB1"/>
    <w:rsid w:val="00CB009C"/>
    <w:rsid w:val="00CB015E"/>
    <w:rsid w:val="00CB0429"/>
    <w:rsid w:val="00CB0449"/>
    <w:rsid w:val="00CB0A5C"/>
    <w:rsid w:val="00CB0F2C"/>
    <w:rsid w:val="00CB102C"/>
    <w:rsid w:val="00CB1104"/>
    <w:rsid w:val="00CB1174"/>
    <w:rsid w:val="00CB12AB"/>
    <w:rsid w:val="00CB166E"/>
    <w:rsid w:val="00CB187C"/>
    <w:rsid w:val="00CB2565"/>
    <w:rsid w:val="00CB25BD"/>
    <w:rsid w:val="00CB2632"/>
    <w:rsid w:val="00CB2B5C"/>
    <w:rsid w:val="00CB2C67"/>
    <w:rsid w:val="00CB2F20"/>
    <w:rsid w:val="00CB2FB8"/>
    <w:rsid w:val="00CB2FCD"/>
    <w:rsid w:val="00CB36F4"/>
    <w:rsid w:val="00CB379F"/>
    <w:rsid w:val="00CB3C49"/>
    <w:rsid w:val="00CB3CC3"/>
    <w:rsid w:val="00CB3D5E"/>
    <w:rsid w:val="00CB3E6E"/>
    <w:rsid w:val="00CB40FD"/>
    <w:rsid w:val="00CB4236"/>
    <w:rsid w:val="00CB4368"/>
    <w:rsid w:val="00CB4578"/>
    <w:rsid w:val="00CB4630"/>
    <w:rsid w:val="00CB4708"/>
    <w:rsid w:val="00CB4825"/>
    <w:rsid w:val="00CB4F8F"/>
    <w:rsid w:val="00CB5035"/>
    <w:rsid w:val="00CB51CF"/>
    <w:rsid w:val="00CB52E1"/>
    <w:rsid w:val="00CB52E8"/>
    <w:rsid w:val="00CB53F3"/>
    <w:rsid w:val="00CB54B9"/>
    <w:rsid w:val="00CB5552"/>
    <w:rsid w:val="00CB555D"/>
    <w:rsid w:val="00CB5667"/>
    <w:rsid w:val="00CB56DB"/>
    <w:rsid w:val="00CB57A4"/>
    <w:rsid w:val="00CB5922"/>
    <w:rsid w:val="00CB59D9"/>
    <w:rsid w:val="00CB5A19"/>
    <w:rsid w:val="00CB5ADE"/>
    <w:rsid w:val="00CB5B27"/>
    <w:rsid w:val="00CB5C30"/>
    <w:rsid w:val="00CB5CA0"/>
    <w:rsid w:val="00CB5D66"/>
    <w:rsid w:val="00CB5D6A"/>
    <w:rsid w:val="00CB5F5E"/>
    <w:rsid w:val="00CB60D7"/>
    <w:rsid w:val="00CB61D6"/>
    <w:rsid w:val="00CB6293"/>
    <w:rsid w:val="00CB63BF"/>
    <w:rsid w:val="00CB680B"/>
    <w:rsid w:val="00CB69B2"/>
    <w:rsid w:val="00CB6A15"/>
    <w:rsid w:val="00CB6AF3"/>
    <w:rsid w:val="00CB6C13"/>
    <w:rsid w:val="00CB6CCD"/>
    <w:rsid w:val="00CB6D00"/>
    <w:rsid w:val="00CB6DC9"/>
    <w:rsid w:val="00CB7048"/>
    <w:rsid w:val="00CB706C"/>
    <w:rsid w:val="00CB7126"/>
    <w:rsid w:val="00CB757F"/>
    <w:rsid w:val="00CB79EE"/>
    <w:rsid w:val="00CC0072"/>
    <w:rsid w:val="00CC0095"/>
    <w:rsid w:val="00CC0281"/>
    <w:rsid w:val="00CC0296"/>
    <w:rsid w:val="00CC02C0"/>
    <w:rsid w:val="00CC03AF"/>
    <w:rsid w:val="00CC07A2"/>
    <w:rsid w:val="00CC0BFA"/>
    <w:rsid w:val="00CC0D06"/>
    <w:rsid w:val="00CC0E23"/>
    <w:rsid w:val="00CC1056"/>
    <w:rsid w:val="00CC10E1"/>
    <w:rsid w:val="00CC14C4"/>
    <w:rsid w:val="00CC14E7"/>
    <w:rsid w:val="00CC17BC"/>
    <w:rsid w:val="00CC182A"/>
    <w:rsid w:val="00CC1903"/>
    <w:rsid w:val="00CC1AF0"/>
    <w:rsid w:val="00CC1B16"/>
    <w:rsid w:val="00CC1C07"/>
    <w:rsid w:val="00CC1C9F"/>
    <w:rsid w:val="00CC1CD2"/>
    <w:rsid w:val="00CC1D53"/>
    <w:rsid w:val="00CC222A"/>
    <w:rsid w:val="00CC2B8B"/>
    <w:rsid w:val="00CC2FBD"/>
    <w:rsid w:val="00CC33F0"/>
    <w:rsid w:val="00CC34C9"/>
    <w:rsid w:val="00CC3729"/>
    <w:rsid w:val="00CC3843"/>
    <w:rsid w:val="00CC3BE7"/>
    <w:rsid w:val="00CC3C3B"/>
    <w:rsid w:val="00CC3CC3"/>
    <w:rsid w:val="00CC3D59"/>
    <w:rsid w:val="00CC3FF9"/>
    <w:rsid w:val="00CC40C9"/>
    <w:rsid w:val="00CC40DD"/>
    <w:rsid w:val="00CC4195"/>
    <w:rsid w:val="00CC4260"/>
    <w:rsid w:val="00CC43BD"/>
    <w:rsid w:val="00CC45D2"/>
    <w:rsid w:val="00CC45D7"/>
    <w:rsid w:val="00CC46DF"/>
    <w:rsid w:val="00CC474B"/>
    <w:rsid w:val="00CC49C1"/>
    <w:rsid w:val="00CC4A9C"/>
    <w:rsid w:val="00CC4F45"/>
    <w:rsid w:val="00CC4FF1"/>
    <w:rsid w:val="00CC506C"/>
    <w:rsid w:val="00CC525A"/>
    <w:rsid w:val="00CC52EA"/>
    <w:rsid w:val="00CC533D"/>
    <w:rsid w:val="00CC54F3"/>
    <w:rsid w:val="00CC5536"/>
    <w:rsid w:val="00CC5747"/>
    <w:rsid w:val="00CC5791"/>
    <w:rsid w:val="00CC5B0A"/>
    <w:rsid w:val="00CC6268"/>
    <w:rsid w:val="00CC652D"/>
    <w:rsid w:val="00CC67A5"/>
    <w:rsid w:val="00CC69EB"/>
    <w:rsid w:val="00CC6C54"/>
    <w:rsid w:val="00CC6F3E"/>
    <w:rsid w:val="00CC6F5B"/>
    <w:rsid w:val="00CC70E6"/>
    <w:rsid w:val="00CC74AD"/>
    <w:rsid w:val="00CC7586"/>
    <w:rsid w:val="00CC7776"/>
    <w:rsid w:val="00CC78BC"/>
    <w:rsid w:val="00CC78E5"/>
    <w:rsid w:val="00CC78F5"/>
    <w:rsid w:val="00CC7A2D"/>
    <w:rsid w:val="00CC7B53"/>
    <w:rsid w:val="00CC7B7D"/>
    <w:rsid w:val="00CC7C3D"/>
    <w:rsid w:val="00CC7CE6"/>
    <w:rsid w:val="00CC7D0B"/>
    <w:rsid w:val="00CC7DC8"/>
    <w:rsid w:val="00CC7DFE"/>
    <w:rsid w:val="00CC7EA5"/>
    <w:rsid w:val="00CC7EDD"/>
    <w:rsid w:val="00CD0026"/>
    <w:rsid w:val="00CD0174"/>
    <w:rsid w:val="00CD02B1"/>
    <w:rsid w:val="00CD04B5"/>
    <w:rsid w:val="00CD0701"/>
    <w:rsid w:val="00CD0747"/>
    <w:rsid w:val="00CD077F"/>
    <w:rsid w:val="00CD097C"/>
    <w:rsid w:val="00CD0B2F"/>
    <w:rsid w:val="00CD0D68"/>
    <w:rsid w:val="00CD0E4C"/>
    <w:rsid w:val="00CD0FDD"/>
    <w:rsid w:val="00CD18A7"/>
    <w:rsid w:val="00CD1A12"/>
    <w:rsid w:val="00CD1D00"/>
    <w:rsid w:val="00CD1D40"/>
    <w:rsid w:val="00CD1DE8"/>
    <w:rsid w:val="00CD1F22"/>
    <w:rsid w:val="00CD20F6"/>
    <w:rsid w:val="00CD22FE"/>
    <w:rsid w:val="00CD243A"/>
    <w:rsid w:val="00CD250D"/>
    <w:rsid w:val="00CD28CD"/>
    <w:rsid w:val="00CD2BBF"/>
    <w:rsid w:val="00CD3072"/>
    <w:rsid w:val="00CD3226"/>
    <w:rsid w:val="00CD34F0"/>
    <w:rsid w:val="00CD37E1"/>
    <w:rsid w:val="00CD38B4"/>
    <w:rsid w:val="00CD3989"/>
    <w:rsid w:val="00CD3994"/>
    <w:rsid w:val="00CD3B40"/>
    <w:rsid w:val="00CD3B59"/>
    <w:rsid w:val="00CD3E51"/>
    <w:rsid w:val="00CD411C"/>
    <w:rsid w:val="00CD42ED"/>
    <w:rsid w:val="00CD46C2"/>
    <w:rsid w:val="00CD48B3"/>
    <w:rsid w:val="00CD496F"/>
    <w:rsid w:val="00CD4AF9"/>
    <w:rsid w:val="00CD4B5A"/>
    <w:rsid w:val="00CD4B60"/>
    <w:rsid w:val="00CD4BFF"/>
    <w:rsid w:val="00CD4D81"/>
    <w:rsid w:val="00CD4E51"/>
    <w:rsid w:val="00CD4FA9"/>
    <w:rsid w:val="00CD5055"/>
    <w:rsid w:val="00CD5593"/>
    <w:rsid w:val="00CD57AF"/>
    <w:rsid w:val="00CD58FC"/>
    <w:rsid w:val="00CD5AC4"/>
    <w:rsid w:val="00CD5C58"/>
    <w:rsid w:val="00CD5C8A"/>
    <w:rsid w:val="00CD5F2B"/>
    <w:rsid w:val="00CD5FE3"/>
    <w:rsid w:val="00CD621F"/>
    <w:rsid w:val="00CD628E"/>
    <w:rsid w:val="00CD62D0"/>
    <w:rsid w:val="00CD645A"/>
    <w:rsid w:val="00CD64CC"/>
    <w:rsid w:val="00CD66D5"/>
    <w:rsid w:val="00CD6716"/>
    <w:rsid w:val="00CD6AD3"/>
    <w:rsid w:val="00CD6B1F"/>
    <w:rsid w:val="00CD6B93"/>
    <w:rsid w:val="00CD6D44"/>
    <w:rsid w:val="00CD6F21"/>
    <w:rsid w:val="00CD6F9E"/>
    <w:rsid w:val="00CD7120"/>
    <w:rsid w:val="00CD71B8"/>
    <w:rsid w:val="00CD7384"/>
    <w:rsid w:val="00CD75A9"/>
    <w:rsid w:val="00CD75E7"/>
    <w:rsid w:val="00CD76EC"/>
    <w:rsid w:val="00CD7764"/>
    <w:rsid w:val="00CD7C61"/>
    <w:rsid w:val="00CD7CEA"/>
    <w:rsid w:val="00CD7D92"/>
    <w:rsid w:val="00CD7E5C"/>
    <w:rsid w:val="00CD7FA3"/>
    <w:rsid w:val="00CE03A2"/>
    <w:rsid w:val="00CE04DD"/>
    <w:rsid w:val="00CE054B"/>
    <w:rsid w:val="00CE0727"/>
    <w:rsid w:val="00CE0A0A"/>
    <w:rsid w:val="00CE0A98"/>
    <w:rsid w:val="00CE0E64"/>
    <w:rsid w:val="00CE0F2B"/>
    <w:rsid w:val="00CE0FE5"/>
    <w:rsid w:val="00CE1000"/>
    <w:rsid w:val="00CE11E9"/>
    <w:rsid w:val="00CE1303"/>
    <w:rsid w:val="00CE1392"/>
    <w:rsid w:val="00CE1645"/>
    <w:rsid w:val="00CE17F6"/>
    <w:rsid w:val="00CE1AAA"/>
    <w:rsid w:val="00CE1E7A"/>
    <w:rsid w:val="00CE20B5"/>
    <w:rsid w:val="00CE212D"/>
    <w:rsid w:val="00CE214D"/>
    <w:rsid w:val="00CE251F"/>
    <w:rsid w:val="00CE25F8"/>
    <w:rsid w:val="00CE2668"/>
    <w:rsid w:val="00CE2698"/>
    <w:rsid w:val="00CE289A"/>
    <w:rsid w:val="00CE28B3"/>
    <w:rsid w:val="00CE2B73"/>
    <w:rsid w:val="00CE2CCE"/>
    <w:rsid w:val="00CE2EF0"/>
    <w:rsid w:val="00CE31EB"/>
    <w:rsid w:val="00CE3305"/>
    <w:rsid w:val="00CE3315"/>
    <w:rsid w:val="00CE3380"/>
    <w:rsid w:val="00CE34A9"/>
    <w:rsid w:val="00CE34CA"/>
    <w:rsid w:val="00CE36DF"/>
    <w:rsid w:val="00CE3749"/>
    <w:rsid w:val="00CE3990"/>
    <w:rsid w:val="00CE3A40"/>
    <w:rsid w:val="00CE3C5A"/>
    <w:rsid w:val="00CE3C8E"/>
    <w:rsid w:val="00CE3EEA"/>
    <w:rsid w:val="00CE4288"/>
    <w:rsid w:val="00CE46AC"/>
    <w:rsid w:val="00CE490A"/>
    <w:rsid w:val="00CE4A8D"/>
    <w:rsid w:val="00CE4A8F"/>
    <w:rsid w:val="00CE4B12"/>
    <w:rsid w:val="00CE4BAD"/>
    <w:rsid w:val="00CE4BEE"/>
    <w:rsid w:val="00CE4EBD"/>
    <w:rsid w:val="00CE51DA"/>
    <w:rsid w:val="00CE5218"/>
    <w:rsid w:val="00CE5284"/>
    <w:rsid w:val="00CE546C"/>
    <w:rsid w:val="00CE55D8"/>
    <w:rsid w:val="00CE561B"/>
    <w:rsid w:val="00CE5A7E"/>
    <w:rsid w:val="00CE5BBD"/>
    <w:rsid w:val="00CE5C27"/>
    <w:rsid w:val="00CE5CB6"/>
    <w:rsid w:val="00CE5CD9"/>
    <w:rsid w:val="00CE6288"/>
    <w:rsid w:val="00CE6363"/>
    <w:rsid w:val="00CE658E"/>
    <w:rsid w:val="00CE65AD"/>
    <w:rsid w:val="00CE68A5"/>
    <w:rsid w:val="00CE6928"/>
    <w:rsid w:val="00CE69D3"/>
    <w:rsid w:val="00CE6A4A"/>
    <w:rsid w:val="00CE6CEF"/>
    <w:rsid w:val="00CE6E8F"/>
    <w:rsid w:val="00CE6EB5"/>
    <w:rsid w:val="00CE6FE4"/>
    <w:rsid w:val="00CE7068"/>
    <w:rsid w:val="00CE70AC"/>
    <w:rsid w:val="00CE71E6"/>
    <w:rsid w:val="00CE7226"/>
    <w:rsid w:val="00CE7399"/>
    <w:rsid w:val="00CE74A8"/>
    <w:rsid w:val="00CE757E"/>
    <w:rsid w:val="00CE7694"/>
    <w:rsid w:val="00CE7858"/>
    <w:rsid w:val="00CE78E3"/>
    <w:rsid w:val="00CE7B70"/>
    <w:rsid w:val="00CE7DEB"/>
    <w:rsid w:val="00CE7DFC"/>
    <w:rsid w:val="00CF016E"/>
    <w:rsid w:val="00CF039A"/>
    <w:rsid w:val="00CF03D4"/>
    <w:rsid w:val="00CF061D"/>
    <w:rsid w:val="00CF06BB"/>
    <w:rsid w:val="00CF081E"/>
    <w:rsid w:val="00CF0B47"/>
    <w:rsid w:val="00CF0DA7"/>
    <w:rsid w:val="00CF107E"/>
    <w:rsid w:val="00CF1083"/>
    <w:rsid w:val="00CF10CE"/>
    <w:rsid w:val="00CF10DF"/>
    <w:rsid w:val="00CF1109"/>
    <w:rsid w:val="00CF170A"/>
    <w:rsid w:val="00CF182F"/>
    <w:rsid w:val="00CF18D3"/>
    <w:rsid w:val="00CF1969"/>
    <w:rsid w:val="00CF19A8"/>
    <w:rsid w:val="00CF19D0"/>
    <w:rsid w:val="00CF1EC4"/>
    <w:rsid w:val="00CF1EC8"/>
    <w:rsid w:val="00CF2018"/>
    <w:rsid w:val="00CF2106"/>
    <w:rsid w:val="00CF2320"/>
    <w:rsid w:val="00CF2479"/>
    <w:rsid w:val="00CF2602"/>
    <w:rsid w:val="00CF2B9D"/>
    <w:rsid w:val="00CF2C26"/>
    <w:rsid w:val="00CF31CD"/>
    <w:rsid w:val="00CF3282"/>
    <w:rsid w:val="00CF34C0"/>
    <w:rsid w:val="00CF3787"/>
    <w:rsid w:val="00CF3A0E"/>
    <w:rsid w:val="00CF3A1D"/>
    <w:rsid w:val="00CF3B87"/>
    <w:rsid w:val="00CF3D84"/>
    <w:rsid w:val="00CF3E64"/>
    <w:rsid w:val="00CF3EA7"/>
    <w:rsid w:val="00CF3EFC"/>
    <w:rsid w:val="00CF4201"/>
    <w:rsid w:val="00CF429A"/>
    <w:rsid w:val="00CF42D5"/>
    <w:rsid w:val="00CF4432"/>
    <w:rsid w:val="00CF489D"/>
    <w:rsid w:val="00CF48A0"/>
    <w:rsid w:val="00CF516F"/>
    <w:rsid w:val="00CF517A"/>
    <w:rsid w:val="00CF570F"/>
    <w:rsid w:val="00CF5772"/>
    <w:rsid w:val="00CF588F"/>
    <w:rsid w:val="00CF59BD"/>
    <w:rsid w:val="00CF5C7B"/>
    <w:rsid w:val="00CF5E3D"/>
    <w:rsid w:val="00CF5F27"/>
    <w:rsid w:val="00CF5F47"/>
    <w:rsid w:val="00CF6016"/>
    <w:rsid w:val="00CF6345"/>
    <w:rsid w:val="00CF6962"/>
    <w:rsid w:val="00CF6CBF"/>
    <w:rsid w:val="00CF6DF7"/>
    <w:rsid w:val="00CF7465"/>
    <w:rsid w:val="00CF747F"/>
    <w:rsid w:val="00CF7613"/>
    <w:rsid w:val="00CF7674"/>
    <w:rsid w:val="00CF771F"/>
    <w:rsid w:val="00CF782A"/>
    <w:rsid w:val="00CF7870"/>
    <w:rsid w:val="00CF7BC1"/>
    <w:rsid w:val="00CF7C42"/>
    <w:rsid w:val="00CF7DE3"/>
    <w:rsid w:val="00CF7F27"/>
    <w:rsid w:val="00D00010"/>
    <w:rsid w:val="00D00075"/>
    <w:rsid w:val="00D001D3"/>
    <w:rsid w:val="00D00596"/>
    <w:rsid w:val="00D0068D"/>
    <w:rsid w:val="00D00828"/>
    <w:rsid w:val="00D00886"/>
    <w:rsid w:val="00D009E8"/>
    <w:rsid w:val="00D0118F"/>
    <w:rsid w:val="00D012BD"/>
    <w:rsid w:val="00D013F0"/>
    <w:rsid w:val="00D01594"/>
    <w:rsid w:val="00D0167A"/>
    <w:rsid w:val="00D019A9"/>
    <w:rsid w:val="00D01A5A"/>
    <w:rsid w:val="00D01A95"/>
    <w:rsid w:val="00D01C22"/>
    <w:rsid w:val="00D01EAA"/>
    <w:rsid w:val="00D01F56"/>
    <w:rsid w:val="00D020C7"/>
    <w:rsid w:val="00D024E5"/>
    <w:rsid w:val="00D02598"/>
    <w:rsid w:val="00D025E7"/>
    <w:rsid w:val="00D02A65"/>
    <w:rsid w:val="00D02B2F"/>
    <w:rsid w:val="00D02D57"/>
    <w:rsid w:val="00D02DEB"/>
    <w:rsid w:val="00D030E2"/>
    <w:rsid w:val="00D031FE"/>
    <w:rsid w:val="00D03250"/>
    <w:rsid w:val="00D03399"/>
    <w:rsid w:val="00D0376B"/>
    <w:rsid w:val="00D0395B"/>
    <w:rsid w:val="00D03A52"/>
    <w:rsid w:val="00D03AAB"/>
    <w:rsid w:val="00D03C2A"/>
    <w:rsid w:val="00D03D57"/>
    <w:rsid w:val="00D03E48"/>
    <w:rsid w:val="00D03EF0"/>
    <w:rsid w:val="00D03F96"/>
    <w:rsid w:val="00D041DF"/>
    <w:rsid w:val="00D0437C"/>
    <w:rsid w:val="00D043FB"/>
    <w:rsid w:val="00D046C9"/>
    <w:rsid w:val="00D048C8"/>
    <w:rsid w:val="00D04AF7"/>
    <w:rsid w:val="00D04C88"/>
    <w:rsid w:val="00D04FC5"/>
    <w:rsid w:val="00D0500F"/>
    <w:rsid w:val="00D05234"/>
    <w:rsid w:val="00D05516"/>
    <w:rsid w:val="00D05559"/>
    <w:rsid w:val="00D056D2"/>
    <w:rsid w:val="00D0591D"/>
    <w:rsid w:val="00D05A39"/>
    <w:rsid w:val="00D05C0E"/>
    <w:rsid w:val="00D05C7E"/>
    <w:rsid w:val="00D05DB9"/>
    <w:rsid w:val="00D064B6"/>
    <w:rsid w:val="00D067D5"/>
    <w:rsid w:val="00D068A9"/>
    <w:rsid w:val="00D069A7"/>
    <w:rsid w:val="00D06D1B"/>
    <w:rsid w:val="00D06D5F"/>
    <w:rsid w:val="00D070A6"/>
    <w:rsid w:val="00D070D7"/>
    <w:rsid w:val="00D0756F"/>
    <w:rsid w:val="00D078AF"/>
    <w:rsid w:val="00D07A40"/>
    <w:rsid w:val="00D07B12"/>
    <w:rsid w:val="00D07CC5"/>
    <w:rsid w:val="00D07D67"/>
    <w:rsid w:val="00D07FC8"/>
    <w:rsid w:val="00D102B8"/>
    <w:rsid w:val="00D10339"/>
    <w:rsid w:val="00D10374"/>
    <w:rsid w:val="00D103B9"/>
    <w:rsid w:val="00D103E2"/>
    <w:rsid w:val="00D103EC"/>
    <w:rsid w:val="00D10527"/>
    <w:rsid w:val="00D10770"/>
    <w:rsid w:val="00D108DA"/>
    <w:rsid w:val="00D108DD"/>
    <w:rsid w:val="00D10908"/>
    <w:rsid w:val="00D109A4"/>
    <w:rsid w:val="00D10D5F"/>
    <w:rsid w:val="00D10E3C"/>
    <w:rsid w:val="00D10F38"/>
    <w:rsid w:val="00D113F8"/>
    <w:rsid w:val="00D1188F"/>
    <w:rsid w:val="00D11D05"/>
    <w:rsid w:val="00D11D72"/>
    <w:rsid w:val="00D11DFD"/>
    <w:rsid w:val="00D12034"/>
    <w:rsid w:val="00D1212E"/>
    <w:rsid w:val="00D1271F"/>
    <w:rsid w:val="00D12788"/>
    <w:rsid w:val="00D1280D"/>
    <w:rsid w:val="00D12B28"/>
    <w:rsid w:val="00D12F09"/>
    <w:rsid w:val="00D1322C"/>
    <w:rsid w:val="00D13442"/>
    <w:rsid w:val="00D134E1"/>
    <w:rsid w:val="00D1360C"/>
    <w:rsid w:val="00D13632"/>
    <w:rsid w:val="00D138FC"/>
    <w:rsid w:val="00D13A33"/>
    <w:rsid w:val="00D13BED"/>
    <w:rsid w:val="00D13C44"/>
    <w:rsid w:val="00D140DC"/>
    <w:rsid w:val="00D1426B"/>
    <w:rsid w:val="00D142F8"/>
    <w:rsid w:val="00D14403"/>
    <w:rsid w:val="00D14438"/>
    <w:rsid w:val="00D14483"/>
    <w:rsid w:val="00D147CC"/>
    <w:rsid w:val="00D14867"/>
    <w:rsid w:val="00D1498A"/>
    <w:rsid w:val="00D14B96"/>
    <w:rsid w:val="00D14DE0"/>
    <w:rsid w:val="00D14E04"/>
    <w:rsid w:val="00D14F9B"/>
    <w:rsid w:val="00D14F9D"/>
    <w:rsid w:val="00D15223"/>
    <w:rsid w:val="00D15434"/>
    <w:rsid w:val="00D1563D"/>
    <w:rsid w:val="00D157EC"/>
    <w:rsid w:val="00D158A2"/>
    <w:rsid w:val="00D159BE"/>
    <w:rsid w:val="00D15A34"/>
    <w:rsid w:val="00D15C8A"/>
    <w:rsid w:val="00D15D3C"/>
    <w:rsid w:val="00D15E4D"/>
    <w:rsid w:val="00D15EB5"/>
    <w:rsid w:val="00D16144"/>
    <w:rsid w:val="00D1618D"/>
    <w:rsid w:val="00D16246"/>
    <w:rsid w:val="00D1627C"/>
    <w:rsid w:val="00D162C7"/>
    <w:rsid w:val="00D1662E"/>
    <w:rsid w:val="00D169AD"/>
    <w:rsid w:val="00D16A6B"/>
    <w:rsid w:val="00D16F48"/>
    <w:rsid w:val="00D17366"/>
    <w:rsid w:val="00D17398"/>
    <w:rsid w:val="00D17506"/>
    <w:rsid w:val="00D1795F"/>
    <w:rsid w:val="00D179E5"/>
    <w:rsid w:val="00D17A92"/>
    <w:rsid w:val="00D17C61"/>
    <w:rsid w:val="00D17D19"/>
    <w:rsid w:val="00D200D0"/>
    <w:rsid w:val="00D20254"/>
    <w:rsid w:val="00D203D8"/>
    <w:rsid w:val="00D2051D"/>
    <w:rsid w:val="00D205D9"/>
    <w:rsid w:val="00D20818"/>
    <w:rsid w:val="00D20C5E"/>
    <w:rsid w:val="00D20CA7"/>
    <w:rsid w:val="00D20E2C"/>
    <w:rsid w:val="00D212A3"/>
    <w:rsid w:val="00D213D3"/>
    <w:rsid w:val="00D21554"/>
    <w:rsid w:val="00D215F6"/>
    <w:rsid w:val="00D21724"/>
    <w:rsid w:val="00D217B8"/>
    <w:rsid w:val="00D21A52"/>
    <w:rsid w:val="00D21AB2"/>
    <w:rsid w:val="00D21CB8"/>
    <w:rsid w:val="00D21E5D"/>
    <w:rsid w:val="00D21FA7"/>
    <w:rsid w:val="00D225E7"/>
    <w:rsid w:val="00D22765"/>
    <w:rsid w:val="00D22952"/>
    <w:rsid w:val="00D22A05"/>
    <w:rsid w:val="00D22D39"/>
    <w:rsid w:val="00D22E86"/>
    <w:rsid w:val="00D237C6"/>
    <w:rsid w:val="00D239B9"/>
    <w:rsid w:val="00D23EA2"/>
    <w:rsid w:val="00D24034"/>
    <w:rsid w:val="00D24163"/>
    <w:rsid w:val="00D246B1"/>
    <w:rsid w:val="00D246B5"/>
    <w:rsid w:val="00D246B9"/>
    <w:rsid w:val="00D24916"/>
    <w:rsid w:val="00D249A8"/>
    <w:rsid w:val="00D24C09"/>
    <w:rsid w:val="00D24DE1"/>
    <w:rsid w:val="00D24E78"/>
    <w:rsid w:val="00D25068"/>
    <w:rsid w:val="00D250B0"/>
    <w:rsid w:val="00D2514B"/>
    <w:rsid w:val="00D255F0"/>
    <w:rsid w:val="00D255F2"/>
    <w:rsid w:val="00D2589A"/>
    <w:rsid w:val="00D258B3"/>
    <w:rsid w:val="00D25B02"/>
    <w:rsid w:val="00D25B38"/>
    <w:rsid w:val="00D25BEE"/>
    <w:rsid w:val="00D25DE6"/>
    <w:rsid w:val="00D2655A"/>
    <w:rsid w:val="00D265CB"/>
    <w:rsid w:val="00D26603"/>
    <w:rsid w:val="00D2668A"/>
    <w:rsid w:val="00D26865"/>
    <w:rsid w:val="00D26867"/>
    <w:rsid w:val="00D268A1"/>
    <w:rsid w:val="00D26BC5"/>
    <w:rsid w:val="00D26E72"/>
    <w:rsid w:val="00D26F29"/>
    <w:rsid w:val="00D27082"/>
    <w:rsid w:val="00D27562"/>
    <w:rsid w:val="00D277B3"/>
    <w:rsid w:val="00D277BF"/>
    <w:rsid w:val="00D2792A"/>
    <w:rsid w:val="00D301FC"/>
    <w:rsid w:val="00D303E3"/>
    <w:rsid w:val="00D3040C"/>
    <w:rsid w:val="00D3041E"/>
    <w:rsid w:val="00D3059A"/>
    <w:rsid w:val="00D30B5F"/>
    <w:rsid w:val="00D30B9F"/>
    <w:rsid w:val="00D30CD9"/>
    <w:rsid w:val="00D30D08"/>
    <w:rsid w:val="00D30D5D"/>
    <w:rsid w:val="00D30F59"/>
    <w:rsid w:val="00D3155A"/>
    <w:rsid w:val="00D316D2"/>
    <w:rsid w:val="00D316D8"/>
    <w:rsid w:val="00D3174E"/>
    <w:rsid w:val="00D3181A"/>
    <w:rsid w:val="00D31AA1"/>
    <w:rsid w:val="00D31B0E"/>
    <w:rsid w:val="00D31D3C"/>
    <w:rsid w:val="00D32117"/>
    <w:rsid w:val="00D321E1"/>
    <w:rsid w:val="00D325EB"/>
    <w:rsid w:val="00D3283F"/>
    <w:rsid w:val="00D32A1F"/>
    <w:rsid w:val="00D32A5A"/>
    <w:rsid w:val="00D32B55"/>
    <w:rsid w:val="00D33029"/>
    <w:rsid w:val="00D33A4F"/>
    <w:rsid w:val="00D33DFC"/>
    <w:rsid w:val="00D3415F"/>
    <w:rsid w:val="00D3446F"/>
    <w:rsid w:val="00D34472"/>
    <w:rsid w:val="00D345FA"/>
    <w:rsid w:val="00D34999"/>
    <w:rsid w:val="00D34DCC"/>
    <w:rsid w:val="00D350CF"/>
    <w:rsid w:val="00D35261"/>
    <w:rsid w:val="00D353D7"/>
    <w:rsid w:val="00D35462"/>
    <w:rsid w:val="00D3549A"/>
    <w:rsid w:val="00D35540"/>
    <w:rsid w:val="00D357B4"/>
    <w:rsid w:val="00D35992"/>
    <w:rsid w:val="00D35DF9"/>
    <w:rsid w:val="00D35DFB"/>
    <w:rsid w:val="00D35FE4"/>
    <w:rsid w:val="00D3611E"/>
    <w:rsid w:val="00D363E3"/>
    <w:rsid w:val="00D36A4E"/>
    <w:rsid w:val="00D36BE0"/>
    <w:rsid w:val="00D36C6A"/>
    <w:rsid w:val="00D36CCA"/>
    <w:rsid w:val="00D36FD3"/>
    <w:rsid w:val="00D37134"/>
    <w:rsid w:val="00D372C6"/>
    <w:rsid w:val="00D373C9"/>
    <w:rsid w:val="00D37411"/>
    <w:rsid w:val="00D37931"/>
    <w:rsid w:val="00D37E81"/>
    <w:rsid w:val="00D37F15"/>
    <w:rsid w:val="00D40432"/>
    <w:rsid w:val="00D40596"/>
    <w:rsid w:val="00D406F5"/>
    <w:rsid w:val="00D4086A"/>
    <w:rsid w:val="00D409E7"/>
    <w:rsid w:val="00D40A20"/>
    <w:rsid w:val="00D40A61"/>
    <w:rsid w:val="00D40BCE"/>
    <w:rsid w:val="00D40ED7"/>
    <w:rsid w:val="00D41277"/>
    <w:rsid w:val="00D412AB"/>
    <w:rsid w:val="00D417F5"/>
    <w:rsid w:val="00D41C21"/>
    <w:rsid w:val="00D41DA8"/>
    <w:rsid w:val="00D42499"/>
    <w:rsid w:val="00D424B4"/>
    <w:rsid w:val="00D428DC"/>
    <w:rsid w:val="00D428ED"/>
    <w:rsid w:val="00D429A0"/>
    <w:rsid w:val="00D42B33"/>
    <w:rsid w:val="00D42C04"/>
    <w:rsid w:val="00D42C93"/>
    <w:rsid w:val="00D42CF8"/>
    <w:rsid w:val="00D42D86"/>
    <w:rsid w:val="00D43273"/>
    <w:rsid w:val="00D43455"/>
    <w:rsid w:val="00D43485"/>
    <w:rsid w:val="00D436C9"/>
    <w:rsid w:val="00D43748"/>
    <w:rsid w:val="00D43AB9"/>
    <w:rsid w:val="00D43F09"/>
    <w:rsid w:val="00D43FA9"/>
    <w:rsid w:val="00D4401E"/>
    <w:rsid w:val="00D44244"/>
    <w:rsid w:val="00D44829"/>
    <w:rsid w:val="00D449C4"/>
    <w:rsid w:val="00D451AA"/>
    <w:rsid w:val="00D454EF"/>
    <w:rsid w:val="00D45678"/>
    <w:rsid w:val="00D45780"/>
    <w:rsid w:val="00D4589A"/>
    <w:rsid w:val="00D4598D"/>
    <w:rsid w:val="00D459DF"/>
    <w:rsid w:val="00D45B31"/>
    <w:rsid w:val="00D45BDE"/>
    <w:rsid w:val="00D45D05"/>
    <w:rsid w:val="00D45D22"/>
    <w:rsid w:val="00D45D51"/>
    <w:rsid w:val="00D45D84"/>
    <w:rsid w:val="00D45EEE"/>
    <w:rsid w:val="00D45FFE"/>
    <w:rsid w:val="00D4612A"/>
    <w:rsid w:val="00D4613F"/>
    <w:rsid w:val="00D461E0"/>
    <w:rsid w:val="00D462A4"/>
    <w:rsid w:val="00D462A8"/>
    <w:rsid w:val="00D462DC"/>
    <w:rsid w:val="00D462DE"/>
    <w:rsid w:val="00D467AC"/>
    <w:rsid w:val="00D46A53"/>
    <w:rsid w:val="00D46FF3"/>
    <w:rsid w:val="00D4716D"/>
    <w:rsid w:val="00D473B3"/>
    <w:rsid w:val="00D473FE"/>
    <w:rsid w:val="00D4757E"/>
    <w:rsid w:val="00D475B0"/>
    <w:rsid w:val="00D47622"/>
    <w:rsid w:val="00D47C35"/>
    <w:rsid w:val="00D47C78"/>
    <w:rsid w:val="00D47DA2"/>
    <w:rsid w:val="00D47E6C"/>
    <w:rsid w:val="00D47E9E"/>
    <w:rsid w:val="00D47F17"/>
    <w:rsid w:val="00D5020A"/>
    <w:rsid w:val="00D504FB"/>
    <w:rsid w:val="00D50764"/>
    <w:rsid w:val="00D507D6"/>
    <w:rsid w:val="00D50880"/>
    <w:rsid w:val="00D50A09"/>
    <w:rsid w:val="00D50B0E"/>
    <w:rsid w:val="00D50B2E"/>
    <w:rsid w:val="00D50C3B"/>
    <w:rsid w:val="00D50FFD"/>
    <w:rsid w:val="00D51324"/>
    <w:rsid w:val="00D515BC"/>
    <w:rsid w:val="00D51611"/>
    <w:rsid w:val="00D5191A"/>
    <w:rsid w:val="00D519AA"/>
    <w:rsid w:val="00D51A3B"/>
    <w:rsid w:val="00D51E02"/>
    <w:rsid w:val="00D51E32"/>
    <w:rsid w:val="00D51E88"/>
    <w:rsid w:val="00D51EB3"/>
    <w:rsid w:val="00D52028"/>
    <w:rsid w:val="00D521F6"/>
    <w:rsid w:val="00D52362"/>
    <w:rsid w:val="00D5262B"/>
    <w:rsid w:val="00D52672"/>
    <w:rsid w:val="00D52734"/>
    <w:rsid w:val="00D5286B"/>
    <w:rsid w:val="00D52BB1"/>
    <w:rsid w:val="00D52D74"/>
    <w:rsid w:val="00D52F18"/>
    <w:rsid w:val="00D52F94"/>
    <w:rsid w:val="00D53013"/>
    <w:rsid w:val="00D532A4"/>
    <w:rsid w:val="00D53305"/>
    <w:rsid w:val="00D53354"/>
    <w:rsid w:val="00D53459"/>
    <w:rsid w:val="00D534E1"/>
    <w:rsid w:val="00D53B8E"/>
    <w:rsid w:val="00D53BF6"/>
    <w:rsid w:val="00D5418A"/>
    <w:rsid w:val="00D5418E"/>
    <w:rsid w:val="00D544C0"/>
    <w:rsid w:val="00D54587"/>
    <w:rsid w:val="00D54764"/>
    <w:rsid w:val="00D54834"/>
    <w:rsid w:val="00D54959"/>
    <w:rsid w:val="00D54B35"/>
    <w:rsid w:val="00D54CF7"/>
    <w:rsid w:val="00D54D1D"/>
    <w:rsid w:val="00D54DAD"/>
    <w:rsid w:val="00D55068"/>
    <w:rsid w:val="00D550B2"/>
    <w:rsid w:val="00D550D2"/>
    <w:rsid w:val="00D551BA"/>
    <w:rsid w:val="00D5577C"/>
    <w:rsid w:val="00D558F7"/>
    <w:rsid w:val="00D55A56"/>
    <w:rsid w:val="00D55B61"/>
    <w:rsid w:val="00D55D08"/>
    <w:rsid w:val="00D55D9E"/>
    <w:rsid w:val="00D56125"/>
    <w:rsid w:val="00D56190"/>
    <w:rsid w:val="00D564C8"/>
    <w:rsid w:val="00D564E9"/>
    <w:rsid w:val="00D566C4"/>
    <w:rsid w:val="00D566EA"/>
    <w:rsid w:val="00D56737"/>
    <w:rsid w:val="00D569E7"/>
    <w:rsid w:val="00D56A55"/>
    <w:rsid w:val="00D56E7B"/>
    <w:rsid w:val="00D5748D"/>
    <w:rsid w:val="00D5759F"/>
    <w:rsid w:val="00D57904"/>
    <w:rsid w:val="00D57DAF"/>
    <w:rsid w:val="00D57E3A"/>
    <w:rsid w:val="00D57E3D"/>
    <w:rsid w:val="00D57F08"/>
    <w:rsid w:val="00D60446"/>
    <w:rsid w:val="00D607EE"/>
    <w:rsid w:val="00D60991"/>
    <w:rsid w:val="00D60A42"/>
    <w:rsid w:val="00D60CBD"/>
    <w:rsid w:val="00D60DCF"/>
    <w:rsid w:val="00D61448"/>
    <w:rsid w:val="00D6147C"/>
    <w:rsid w:val="00D614A1"/>
    <w:rsid w:val="00D6169E"/>
    <w:rsid w:val="00D618CC"/>
    <w:rsid w:val="00D6197C"/>
    <w:rsid w:val="00D61C0D"/>
    <w:rsid w:val="00D61C53"/>
    <w:rsid w:val="00D61CAB"/>
    <w:rsid w:val="00D61D17"/>
    <w:rsid w:val="00D61F40"/>
    <w:rsid w:val="00D62154"/>
    <w:rsid w:val="00D623D1"/>
    <w:rsid w:val="00D6243E"/>
    <w:rsid w:val="00D625F4"/>
    <w:rsid w:val="00D628AF"/>
    <w:rsid w:val="00D62A75"/>
    <w:rsid w:val="00D62BF7"/>
    <w:rsid w:val="00D62DA1"/>
    <w:rsid w:val="00D62EFA"/>
    <w:rsid w:val="00D63084"/>
    <w:rsid w:val="00D6314E"/>
    <w:rsid w:val="00D631E4"/>
    <w:rsid w:val="00D63679"/>
    <w:rsid w:val="00D63715"/>
    <w:rsid w:val="00D63822"/>
    <w:rsid w:val="00D63A65"/>
    <w:rsid w:val="00D63ABE"/>
    <w:rsid w:val="00D63D52"/>
    <w:rsid w:val="00D63D91"/>
    <w:rsid w:val="00D63E51"/>
    <w:rsid w:val="00D63F4C"/>
    <w:rsid w:val="00D63F69"/>
    <w:rsid w:val="00D64249"/>
    <w:rsid w:val="00D64368"/>
    <w:rsid w:val="00D643DB"/>
    <w:rsid w:val="00D644EF"/>
    <w:rsid w:val="00D645C4"/>
    <w:rsid w:val="00D647FF"/>
    <w:rsid w:val="00D64A48"/>
    <w:rsid w:val="00D64D82"/>
    <w:rsid w:val="00D65066"/>
    <w:rsid w:val="00D65163"/>
    <w:rsid w:val="00D65211"/>
    <w:rsid w:val="00D65334"/>
    <w:rsid w:val="00D659D7"/>
    <w:rsid w:val="00D65B5A"/>
    <w:rsid w:val="00D65D9F"/>
    <w:rsid w:val="00D66445"/>
    <w:rsid w:val="00D666E1"/>
    <w:rsid w:val="00D669E9"/>
    <w:rsid w:val="00D66A4A"/>
    <w:rsid w:val="00D66CE5"/>
    <w:rsid w:val="00D66CEC"/>
    <w:rsid w:val="00D66F45"/>
    <w:rsid w:val="00D67746"/>
    <w:rsid w:val="00D677CD"/>
    <w:rsid w:val="00D67AF6"/>
    <w:rsid w:val="00D67B0B"/>
    <w:rsid w:val="00D67B39"/>
    <w:rsid w:val="00D67EAA"/>
    <w:rsid w:val="00D70082"/>
    <w:rsid w:val="00D70390"/>
    <w:rsid w:val="00D704C1"/>
    <w:rsid w:val="00D709BA"/>
    <w:rsid w:val="00D70B5C"/>
    <w:rsid w:val="00D70C69"/>
    <w:rsid w:val="00D70FC2"/>
    <w:rsid w:val="00D71076"/>
    <w:rsid w:val="00D71118"/>
    <w:rsid w:val="00D7125A"/>
    <w:rsid w:val="00D71289"/>
    <w:rsid w:val="00D713D6"/>
    <w:rsid w:val="00D71786"/>
    <w:rsid w:val="00D718C7"/>
    <w:rsid w:val="00D71BBE"/>
    <w:rsid w:val="00D71E16"/>
    <w:rsid w:val="00D71F3D"/>
    <w:rsid w:val="00D722FB"/>
    <w:rsid w:val="00D7242C"/>
    <w:rsid w:val="00D72882"/>
    <w:rsid w:val="00D728AB"/>
    <w:rsid w:val="00D72A74"/>
    <w:rsid w:val="00D72AE9"/>
    <w:rsid w:val="00D72C43"/>
    <w:rsid w:val="00D72D83"/>
    <w:rsid w:val="00D72FB8"/>
    <w:rsid w:val="00D73106"/>
    <w:rsid w:val="00D73158"/>
    <w:rsid w:val="00D733C6"/>
    <w:rsid w:val="00D7345F"/>
    <w:rsid w:val="00D7349A"/>
    <w:rsid w:val="00D73C47"/>
    <w:rsid w:val="00D74173"/>
    <w:rsid w:val="00D741AC"/>
    <w:rsid w:val="00D744BC"/>
    <w:rsid w:val="00D74570"/>
    <w:rsid w:val="00D74657"/>
    <w:rsid w:val="00D7477B"/>
    <w:rsid w:val="00D747B7"/>
    <w:rsid w:val="00D7486D"/>
    <w:rsid w:val="00D74A6B"/>
    <w:rsid w:val="00D74B13"/>
    <w:rsid w:val="00D74BD3"/>
    <w:rsid w:val="00D74D11"/>
    <w:rsid w:val="00D74E2D"/>
    <w:rsid w:val="00D74F00"/>
    <w:rsid w:val="00D74F48"/>
    <w:rsid w:val="00D74FAE"/>
    <w:rsid w:val="00D7503C"/>
    <w:rsid w:val="00D75427"/>
    <w:rsid w:val="00D754AF"/>
    <w:rsid w:val="00D75586"/>
    <w:rsid w:val="00D7590E"/>
    <w:rsid w:val="00D75946"/>
    <w:rsid w:val="00D75A65"/>
    <w:rsid w:val="00D75B86"/>
    <w:rsid w:val="00D75EE2"/>
    <w:rsid w:val="00D76042"/>
    <w:rsid w:val="00D760C5"/>
    <w:rsid w:val="00D767C3"/>
    <w:rsid w:val="00D7695F"/>
    <w:rsid w:val="00D769B4"/>
    <w:rsid w:val="00D76A67"/>
    <w:rsid w:val="00D76B69"/>
    <w:rsid w:val="00D76BA6"/>
    <w:rsid w:val="00D76E3D"/>
    <w:rsid w:val="00D76EDE"/>
    <w:rsid w:val="00D76FCB"/>
    <w:rsid w:val="00D76FFF"/>
    <w:rsid w:val="00D77008"/>
    <w:rsid w:val="00D7755A"/>
    <w:rsid w:val="00D77650"/>
    <w:rsid w:val="00D776AA"/>
    <w:rsid w:val="00D77949"/>
    <w:rsid w:val="00D77979"/>
    <w:rsid w:val="00D77F05"/>
    <w:rsid w:val="00D77F28"/>
    <w:rsid w:val="00D80008"/>
    <w:rsid w:val="00D80A86"/>
    <w:rsid w:val="00D80AE7"/>
    <w:rsid w:val="00D80B84"/>
    <w:rsid w:val="00D8109E"/>
    <w:rsid w:val="00D810BE"/>
    <w:rsid w:val="00D812B1"/>
    <w:rsid w:val="00D812DD"/>
    <w:rsid w:val="00D81312"/>
    <w:rsid w:val="00D8132B"/>
    <w:rsid w:val="00D815A8"/>
    <w:rsid w:val="00D81994"/>
    <w:rsid w:val="00D819AC"/>
    <w:rsid w:val="00D81D47"/>
    <w:rsid w:val="00D82024"/>
    <w:rsid w:val="00D820BC"/>
    <w:rsid w:val="00D820BD"/>
    <w:rsid w:val="00D82372"/>
    <w:rsid w:val="00D823E8"/>
    <w:rsid w:val="00D82460"/>
    <w:rsid w:val="00D824B0"/>
    <w:rsid w:val="00D824DC"/>
    <w:rsid w:val="00D8275D"/>
    <w:rsid w:val="00D827D8"/>
    <w:rsid w:val="00D8282E"/>
    <w:rsid w:val="00D82B9C"/>
    <w:rsid w:val="00D82D07"/>
    <w:rsid w:val="00D82DE6"/>
    <w:rsid w:val="00D83073"/>
    <w:rsid w:val="00D83153"/>
    <w:rsid w:val="00D83319"/>
    <w:rsid w:val="00D83414"/>
    <w:rsid w:val="00D83A6C"/>
    <w:rsid w:val="00D83AF2"/>
    <w:rsid w:val="00D83C7E"/>
    <w:rsid w:val="00D83E2A"/>
    <w:rsid w:val="00D83E8A"/>
    <w:rsid w:val="00D8420F"/>
    <w:rsid w:val="00D8445F"/>
    <w:rsid w:val="00D846B7"/>
    <w:rsid w:val="00D846F8"/>
    <w:rsid w:val="00D848D9"/>
    <w:rsid w:val="00D84A1C"/>
    <w:rsid w:val="00D84C99"/>
    <w:rsid w:val="00D84E1A"/>
    <w:rsid w:val="00D84FC7"/>
    <w:rsid w:val="00D85103"/>
    <w:rsid w:val="00D85154"/>
    <w:rsid w:val="00D851F0"/>
    <w:rsid w:val="00D851F2"/>
    <w:rsid w:val="00D85343"/>
    <w:rsid w:val="00D85563"/>
    <w:rsid w:val="00D85758"/>
    <w:rsid w:val="00D85A89"/>
    <w:rsid w:val="00D85D2F"/>
    <w:rsid w:val="00D85D78"/>
    <w:rsid w:val="00D86040"/>
    <w:rsid w:val="00D8615D"/>
    <w:rsid w:val="00D86917"/>
    <w:rsid w:val="00D869F9"/>
    <w:rsid w:val="00D86C0B"/>
    <w:rsid w:val="00D86C20"/>
    <w:rsid w:val="00D86C27"/>
    <w:rsid w:val="00D86C2D"/>
    <w:rsid w:val="00D86CD3"/>
    <w:rsid w:val="00D86F84"/>
    <w:rsid w:val="00D87156"/>
    <w:rsid w:val="00D8728A"/>
    <w:rsid w:val="00D876AB"/>
    <w:rsid w:val="00D8799F"/>
    <w:rsid w:val="00D879C1"/>
    <w:rsid w:val="00D879FB"/>
    <w:rsid w:val="00D87D22"/>
    <w:rsid w:val="00D87DF9"/>
    <w:rsid w:val="00D87E7F"/>
    <w:rsid w:val="00D901C6"/>
    <w:rsid w:val="00D9056A"/>
    <w:rsid w:val="00D905AE"/>
    <w:rsid w:val="00D90660"/>
    <w:rsid w:val="00D906F0"/>
    <w:rsid w:val="00D9088F"/>
    <w:rsid w:val="00D90DA6"/>
    <w:rsid w:val="00D91780"/>
    <w:rsid w:val="00D91841"/>
    <w:rsid w:val="00D9194C"/>
    <w:rsid w:val="00D9194F"/>
    <w:rsid w:val="00D91B6D"/>
    <w:rsid w:val="00D91E25"/>
    <w:rsid w:val="00D92053"/>
    <w:rsid w:val="00D92082"/>
    <w:rsid w:val="00D92195"/>
    <w:rsid w:val="00D925FC"/>
    <w:rsid w:val="00D9263B"/>
    <w:rsid w:val="00D92757"/>
    <w:rsid w:val="00D927CF"/>
    <w:rsid w:val="00D92854"/>
    <w:rsid w:val="00D92A3C"/>
    <w:rsid w:val="00D92AFD"/>
    <w:rsid w:val="00D92BEC"/>
    <w:rsid w:val="00D92EB5"/>
    <w:rsid w:val="00D93150"/>
    <w:rsid w:val="00D932C4"/>
    <w:rsid w:val="00D9338E"/>
    <w:rsid w:val="00D9378A"/>
    <w:rsid w:val="00D93F16"/>
    <w:rsid w:val="00D93F45"/>
    <w:rsid w:val="00D93F63"/>
    <w:rsid w:val="00D94029"/>
    <w:rsid w:val="00D943E5"/>
    <w:rsid w:val="00D944B7"/>
    <w:rsid w:val="00D945BD"/>
    <w:rsid w:val="00D94654"/>
    <w:rsid w:val="00D94688"/>
    <w:rsid w:val="00D94716"/>
    <w:rsid w:val="00D94885"/>
    <w:rsid w:val="00D94F02"/>
    <w:rsid w:val="00D94F2C"/>
    <w:rsid w:val="00D94FE5"/>
    <w:rsid w:val="00D95278"/>
    <w:rsid w:val="00D95B2E"/>
    <w:rsid w:val="00D95D4A"/>
    <w:rsid w:val="00D95F0E"/>
    <w:rsid w:val="00D95F3B"/>
    <w:rsid w:val="00D95FD8"/>
    <w:rsid w:val="00D960C7"/>
    <w:rsid w:val="00D964B8"/>
    <w:rsid w:val="00D9650E"/>
    <w:rsid w:val="00D965C0"/>
    <w:rsid w:val="00D96951"/>
    <w:rsid w:val="00D96C5E"/>
    <w:rsid w:val="00D96EDD"/>
    <w:rsid w:val="00D96FF9"/>
    <w:rsid w:val="00D971C1"/>
    <w:rsid w:val="00D97210"/>
    <w:rsid w:val="00D97531"/>
    <w:rsid w:val="00D97596"/>
    <w:rsid w:val="00D978F1"/>
    <w:rsid w:val="00D979A4"/>
    <w:rsid w:val="00D97B22"/>
    <w:rsid w:val="00D97C32"/>
    <w:rsid w:val="00DA0150"/>
    <w:rsid w:val="00DA03B1"/>
    <w:rsid w:val="00DA05B5"/>
    <w:rsid w:val="00DA0867"/>
    <w:rsid w:val="00DA0882"/>
    <w:rsid w:val="00DA0BF5"/>
    <w:rsid w:val="00DA0E99"/>
    <w:rsid w:val="00DA1157"/>
    <w:rsid w:val="00DA11D9"/>
    <w:rsid w:val="00DA1217"/>
    <w:rsid w:val="00DA14F0"/>
    <w:rsid w:val="00DA1506"/>
    <w:rsid w:val="00DA1518"/>
    <w:rsid w:val="00DA15EA"/>
    <w:rsid w:val="00DA1793"/>
    <w:rsid w:val="00DA1905"/>
    <w:rsid w:val="00DA19D8"/>
    <w:rsid w:val="00DA21CF"/>
    <w:rsid w:val="00DA22EA"/>
    <w:rsid w:val="00DA2581"/>
    <w:rsid w:val="00DA27BD"/>
    <w:rsid w:val="00DA283B"/>
    <w:rsid w:val="00DA29A8"/>
    <w:rsid w:val="00DA2A89"/>
    <w:rsid w:val="00DA2CC6"/>
    <w:rsid w:val="00DA2DF5"/>
    <w:rsid w:val="00DA31F4"/>
    <w:rsid w:val="00DA36A6"/>
    <w:rsid w:val="00DA39DB"/>
    <w:rsid w:val="00DA3AAA"/>
    <w:rsid w:val="00DA3B33"/>
    <w:rsid w:val="00DA3E8C"/>
    <w:rsid w:val="00DA3FCF"/>
    <w:rsid w:val="00DA4056"/>
    <w:rsid w:val="00DA418A"/>
    <w:rsid w:val="00DA435A"/>
    <w:rsid w:val="00DA4387"/>
    <w:rsid w:val="00DA4631"/>
    <w:rsid w:val="00DA4703"/>
    <w:rsid w:val="00DA474E"/>
    <w:rsid w:val="00DA48B1"/>
    <w:rsid w:val="00DA4B22"/>
    <w:rsid w:val="00DA4BA6"/>
    <w:rsid w:val="00DA4D38"/>
    <w:rsid w:val="00DA501B"/>
    <w:rsid w:val="00DA53CE"/>
    <w:rsid w:val="00DA557F"/>
    <w:rsid w:val="00DA57AC"/>
    <w:rsid w:val="00DA59B9"/>
    <w:rsid w:val="00DA59C5"/>
    <w:rsid w:val="00DA5A2E"/>
    <w:rsid w:val="00DA5AC3"/>
    <w:rsid w:val="00DA5BAA"/>
    <w:rsid w:val="00DA6331"/>
    <w:rsid w:val="00DA646E"/>
    <w:rsid w:val="00DA665F"/>
    <w:rsid w:val="00DA68C0"/>
    <w:rsid w:val="00DA6912"/>
    <w:rsid w:val="00DA6A3A"/>
    <w:rsid w:val="00DA6C55"/>
    <w:rsid w:val="00DA6F29"/>
    <w:rsid w:val="00DA6FDE"/>
    <w:rsid w:val="00DA712D"/>
    <w:rsid w:val="00DA72C7"/>
    <w:rsid w:val="00DA743A"/>
    <w:rsid w:val="00DA7486"/>
    <w:rsid w:val="00DA751F"/>
    <w:rsid w:val="00DA75C6"/>
    <w:rsid w:val="00DA773B"/>
    <w:rsid w:val="00DA7843"/>
    <w:rsid w:val="00DA7F4A"/>
    <w:rsid w:val="00DA7FD2"/>
    <w:rsid w:val="00DB0113"/>
    <w:rsid w:val="00DB0146"/>
    <w:rsid w:val="00DB0553"/>
    <w:rsid w:val="00DB06ED"/>
    <w:rsid w:val="00DB07F0"/>
    <w:rsid w:val="00DB0AE6"/>
    <w:rsid w:val="00DB0C9C"/>
    <w:rsid w:val="00DB0D94"/>
    <w:rsid w:val="00DB1287"/>
    <w:rsid w:val="00DB1522"/>
    <w:rsid w:val="00DB1772"/>
    <w:rsid w:val="00DB17B0"/>
    <w:rsid w:val="00DB1934"/>
    <w:rsid w:val="00DB1D06"/>
    <w:rsid w:val="00DB1F3A"/>
    <w:rsid w:val="00DB21D4"/>
    <w:rsid w:val="00DB243A"/>
    <w:rsid w:val="00DB24CE"/>
    <w:rsid w:val="00DB26BB"/>
    <w:rsid w:val="00DB27FB"/>
    <w:rsid w:val="00DB283B"/>
    <w:rsid w:val="00DB291E"/>
    <w:rsid w:val="00DB371D"/>
    <w:rsid w:val="00DB37DC"/>
    <w:rsid w:val="00DB3850"/>
    <w:rsid w:val="00DB3A5A"/>
    <w:rsid w:val="00DB3B1C"/>
    <w:rsid w:val="00DB3F3B"/>
    <w:rsid w:val="00DB4152"/>
    <w:rsid w:val="00DB44EA"/>
    <w:rsid w:val="00DB45EB"/>
    <w:rsid w:val="00DB477A"/>
    <w:rsid w:val="00DB4831"/>
    <w:rsid w:val="00DB4B84"/>
    <w:rsid w:val="00DB4C60"/>
    <w:rsid w:val="00DB4E8F"/>
    <w:rsid w:val="00DB4ECB"/>
    <w:rsid w:val="00DB4F24"/>
    <w:rsid w:val="00DB4FD9"/>
    <w:rsid w:val="00DB507A"/>
    <w:rsid w:val="00DB55C8"/>
    <w:rsid w:val="00DB570F"/>
    <w:rsid w:val="00DB571D"/>
    <w:rsid w:val="00DB5C9E"/>
    <w:rsid w:val="00DB5E30"/>
    <w:rsid w:val="00DB5E77"/>
    <w:rsid w:val="00DB5FC2"/>
    <w:rsid w:val="00DB6356"/>
    <w:rsid w:val="00DB63D6"/>
    <w:rsid w:val="00DB64F6"/>
    <w:rsid w:val="00DB66D0"/>
    <w:rsid w:val="00DB6998"/>
    <w:rsid w:val="00DB6D62"/>
    <w:rsid w:val="00DB6F9D"/>
    <w:rsid w:val="00DB70A8"/>
    <w:rsid w:val="00DB70EE"/>
    <w:rsid w:val="00DB72C9"/>
    <w:rsid w:val="00DB73B6"/>
    <w:rsid w:val="00DB75B8"/>
    <w:rsid w:val="00DB7620"/>
    <w:rsid w:val="00DB76FF"/>
    <w:rsid w:val="00DB7913"/>
    <w:rsid w:val="00DB7948"/>
    <w:rsid w:val="00DB7F28"/>
    <w:rsid w:val="00DC00B8"/>
    <w:rsid w:val="00DC02A4"/>
    <w:rsid w:val="00DC0499"/>
    <w:rsid w:val="00DC064C"/>
    <w:rsid w:val="00DC0781"/>
    <w:rsid w:val="00DC07A1"/>
    <w:rsid w:val="00DC09D4"/>
    <w:rsid w:val="00DC0B77"/>
    <w:rsid w:val="00DC0C7C"/>
    <w:rsid w:val="00DC0D60"/>
    <w:rsid w:val="00DC0DC2"/>
    <w:rsid w:val="00DC0F57"/>
    <w:rsid w:val="00DC1075"/>
    <w:rsid w:val="00DC13B3"/>
    <w:rsid w:val="00DC1510"/>
    <w:rsid w:val="00DC1749"/>
    <w:rsid w:val="00DC1DEC"/>
    <w:rsid w:val="00DC1FF4"/>
    <w:rsid w:val="00DC2169"/>
    <w:rsid w:val="00DC21A0"/>
    <w:rsid w:val="00DC21B7"/>
    <w:rsid w:val="00DC2212"/>
    <w:rsid w:val="00DC22BF"/>
    <w:rsid w:val="00DC2305"/>
    <w:rsid w:val="00DC24E4"/>
    <w:rsid w:val="00DC25D8"/>
    <w:rsid w:val="00DC2643"/>
    <w:rsid w:val="00DC2827"/>
    <w:rsid w:val="00DC2B5B"/>
    <w:rsid w:val="00DC2B62"/>
    <w:rsid w:val="00DC2BEF"/>
    <w:rsid w:val="00DC2D54"/>
    <w:rsid w:val="00DC2DBC"/>
    <w:rsid w:val="00DC35FC"/>
    <w:rsid w:val="00DC36A7"/>
    <w:rsid w:val="00DC3754"/>
    <w:rsid w:val="00DC3A84"/>
    <w:rsid w:val="00DC3AAE"/>
    <w:rsid w:val="00DC3E68"/>
    <w:rsid w:val="00DC400B"/>
    <w:rsid w:val="00DC4038"/>
    <w:rsid w:val="00DC42C7"/>
    <w:rsid w:val="00DC4380"/>
    <w:rsid w:val="00DC4785"/>
    <w:rsid w:val="00DC495A"/>
    <w:rsid w:val="00DC497D"/>
    <w:rsid w:val="00DC4981"/>
    <w:rsid w:val="00DC4EE4"/>
    <w:rsid w:val="00DC4FAF"/>
    <w:rsid w:val="00DC4FF4"/>
    <w:rsid w:val="00DC507F"/>
    <w:rsid w:val="00DC518A"/>
    <w:rsid w:val="00DC5247"/>
    <w:rsid w:val="00DC53A9"/>
    <w:rsid w:val="00DC550C"/>
    <w:rsid w:val="00DC5575"/>
    <w:rsid w:val="00DC57D7"/>
    <w:rsid w:val="00DC58AA"/>
    <w:rsid w:val="00DC59C5"/>
    <w:rsid w:val="00DC5A3B"/>
    <w:rsid w:val="00DC5AED"/>
    <w:rsid w:val="00DC5E97"/>
    <w:rsid w:val="00DC60A9"/>
    <w:rsid w:val="00DC6200"/>
    <w:rsid w:val="00DC62CA"/>
    <w:rsid w:val="00DC63EF"/>
    <w:rsid w:val="00DC65F2"/>
    <w:rsid w:val="00DC6743"/>
    <w:rsid w:val="00DC678B"/>
    <w:rsid w:val="00DC67E4"/>
    <w:rsid w:val="00DC695F"/>
    <w:rsid w:val="00DC6CB1"/>
    <w:rsid w:val="00DC6DAD"/>
    <w:rsid w:val="00DC6F16"/>
    <w:rsid w:val="00DC6F5A"/>
    <w:rsid w:val="00DC6FFD"/>
    <w:rsid w:val="00DC77BB"/>
    <w:rsid w:val="00DC77C5"/>
    <w:rsid w:val="00DC781B"/>
    <w:rsid w:val="00DC7909"/>
    <w:rsid w:val="00DC7AA7"/>
    <w:rsid w:val="00DD00AB"/>
    <w:rsid w:val="00DD00E7"/>
    <w:rsid w:val="00DD0549"/>
    <w:rsid w:val="00DD0553"/>
    <w:rsid w:val="00DD09C6"/>
    <w:rsid w:val="00DD09F2"/>
    <w:rsid w:val="00DD0A47"/>
    <w:rsid w:val="00DD0AC5"/>
    <w:rsid w:val="00DD0D6D"/>
    <w:rsid w:val="00DD1780"/>
    <w:rsid w:val="00DD17D6"/>
    <w:rsid w:val="00DD1A58"/>
    <w:rsid w:val="00DD1B79"/>
    <w:rsid w:val="00DD1E2F"/>
    <w:rsid w:val="00DD2199"/>
    <w:rsid w:val="00DD2220"/>
    <w:rsid w:val="00DD2250"/>
    <w:rsid w:val="00DD229C"/>
    <w:rsid w:val="00DD2571"/>
    <w:rsid w:val="00DD2669"/>
    <w:rsid w:val="00DD270A"/>
    <w:rsid w:val="00DD2838"/>
    <w:rsid w:val="00DD2CA0"/>
    <w:rsid w:val="00DD2DD2"/>
    <w:rsid w:val="00DD2E53"/>
    <w:rsid w:val="00DD2E70"/>
    <w:rsid w:val="00DD3040"/>
    <w:rsid w:val="00DD31B9"/>
    <w:rsid w:val="00DD3216"/>
    <w:rsid w:val="00DD32C5"/>
    <w:rsid w:val="00DD33EF"/>
    <w:rsid w:val="00DD3509"/>
    <w:rsid w:val="00DD39BB"/>
    <w:rsid w:val="00DD3A4B"/>
    <w:rsid w:val="00DD3A8F"/>
    <w:rsid w:val="00DD3B17"/>
    <w:rsid w:val="00DD3E0E"/>
    <w:rsid w:val="00DD4128"/>
    <w:rsid w:val="00DD42AC"/>
    <w:rsid w:val="00DD434A"/>
    <w:rsid w:val="00DD4792"/>
    <w:rsid w:val="00DD493C"/>
    <w:rsid w:val="00DD4F49"/>
    <w:rsid w:val="00DD513B"/>
    <w:rsid w:val="00DD5476"/>
    <w:rsid w:val="00DD570A"/>
    <w:rsid w:val="00DD5727"/>
    <w:rsid w:val="00DD5785"/>
    <w:rsid w:val="00DD5848"/>
    <w:rsid w:val="00DD5A16"/>
    <w:rsid w:val="00DD5B03"/>
    <w:rsid w:val="00DD5F93"/>
    <w:rsid w:val="00DD669A"/>
    <w:rsid w:val="00DD68C4"/>
    <w:rsid w:val="00DD6EA3"/>
    <w:rsid w:val="00DD6FCD"/>
    <w:rsid w:val="00DD72EA"/>
    <w:rsid w:val="00DD73C2"/>
    <w:rsid w:val="00DD7537"/>
    <w:rsid w:val="00DD769A"/>
    <w:rsid w:val="00DD7966"/>
    <w:rsid w:val="00DD79AA"/>
    <w:rsid w:val="00DD7C57"/>
    <w:rsid w:val="00DD7E6B"/>
    <w:rsid w:val="00DE0079"/>
    <w:rsid w:val="00DE0127"/>
    <w:rsid w:val="00DE01ED"/>
    <w:rsid w:val="00DE034A"/>
    <w:rsid w:val="00DE03B8"/>
    <w:rsid w:val="00DE03CC"/>
    <w:rsid w:val="00DE03F9"/>
    <w:rsid w:val="00DE0456"/>
    <w:rsid w:val="00DE08DB"/>
    <w:rsid w:val="00DE0D49"/>
    <w:rsid w:val="00DE0DF4"/>
    <w:rsid w:val="00DE0E4A"/>
    <w:rsid w:val="00DE0FAA"/>
    <w:rsid w:val="00DE18DE"/>
    <w:rsid w:val="00DE1AC8"/>
    <w:rsid w:val="00DE1CDC"/>
    <w:rsid w:val="00DE1ED6"/>
    <w:rsid w:val="00DE1F0E"/>
    <w:rsid w:val="00DE2201"/>
    <w:rsid w:val="00DE22D9"/>
    <w:rsid w:val="00DE2998"/>
    <w:rsid w:val="00DE2B93"/>
    <w:rsid w:val="00DE2B9C"/>
    <w:rsid w:val="00DE2BFC"/>
    <w:rsid w:val="00DE2C7A"/>
    <w:rsid w:val="00DE2D51"/>
    <w:rsid w:val="00DE3506"/>
    <w:rsid w:val="00DE377F"/>
    <w:rsid w:val="00DE38BF"/>
    <w:rsid w:val="00DE3B6A"/>
    <w:rsid w:val="00DE3C07"/>
    <w:rsid w:val="00DE3DA9"/>
    <w:rsid w:val="00DE3E6C"/>
    <w:rsid w:val="00DE408C"/>
    <w:rsid w:val="00DE4625"/>
    <w:rsid w:val="00DE46DF"/>
    <w:rsid w:val="00DE472F"/>
    <w:rsid w:val="00DE4872"/>
    <w:rsid w:val="00DE4B6F"/>
    <w:rsid w:val="00DE4BB5"/>
    <w:rsid w:val="00DE4D76"/>
    <w:rsid w:val="00DE4F34"/>
    <w:rsid w:val="00DE4F4D"/>
    <w:rsid w:val="00DE4FB4"/>
    <w:rsid w:val="00DE500B"/>
    <w:rsid w:val="00DE51DC"/>
    <w:rsid w:val="00DE53B6"/>
    <w:rsid w:val="00DE542D"/>
    <w:rsid w:val="00DE5AF1"/>
    <w:rsid w:val="00DE5C6E"/>
    <w:rsid w:val="00DE5E81"/>
    <w:rsid w:val="00DE5F23"/>
    <w:rsid w:val="00DE6147"/>
    <w:rsid w:val="00DE6331"/>
    <w:rsid w:val="00DE66D8"/>
    <w:rsid w:val="00DE6981"/>
    <w:rsid w:val="00DE6BEF"/>
    <w:rsid w:val="00DE6CFD"/>
    <w:rsid w:val="00DE6D5A"/>
    <w:rsid w:val="00DE6EDB"/>
    <w:rsid w:val="00DE705C"/>
    <w:rsid w:val="00DE7097"/>
    <w:rsid w:val="00DE72B3"/>
    <w:rsid w:val="00DE7507"/>
    <w:rsid w:val="00DE7E6C"/>
    <w:rsid w:val="00DF02C5"/>
    <w:rsid w:val="00DF0565"/>
    <w:rsid w:val="00DF073D"/>
    <w:rsid w:val="00DF09FF"/>
    <w:rsid w:val="00DF0A91"/>
    <w:rsid w:val="00DF0AC9"/>
    <w:rsid w:val="00DF0B40"/>
    <w:rsid w:val="00DF0DAF"/>
    <w:rsid w:val="00DF0DC5"/>
    <w:rsid w:val="00DF0E86"/>
    <w:rsid w:val="00DF0F46"/>
    <w:rsid w:val="00DF0FEE"/>
    <w:rsid w:val="00DF138A"/>
    <w:rsid w:val="00DF1CC8"/>
    <w:rsid w:val="00DF1F08"/>
    <w:rsid w:val="00DF2014"/>
    <w:rsid w:val="00DF21D2"/>
    <w:rsid w:val="00DF22BB"/>
    <w:rsid w:val="00DF25AA"/>
    <w:rsid w:val="00DF2680"/>
    <w:rsid w:val="00DF27EC"/>
    <w:rsid w:val="00DF2A32"/>
    <w:rsid w:val="00DF2ACC"/>
    <w:rsid w:val="00DF2D84"/>
    <w:rsid w:val="00DF2EF4"/>
    <w:rsid w:val="00DF3321"/>
    <w:rsid w:val="00DF3558"/>
    <w:rsid w:val="00DF3634"/>
    <w:rsid w:val="00DF37F2"/>
    <w:rsid w:val="00DF37FB"/>
    <w:rsid w:val="00DF3C21"/>
    <w:rsid w:val="00DF3E09"/>
    <w:rsid w:val="00DF3E51"/>
    <w:rsid w:val="00DF3E78"/>
    <w:rsid w:val="00DF3F67"/>
    <w:rsid w:val="00DF3FBF"/>
    <w:rsid w:val="00DF42B5"/>
    <w:rsid w:val="00DF4300"/>
    <w:rsid w:val="00DF44D1"/>
    <w:rsid w:val="00DF4519"/>
    <w:rsid w:val="00DF471D"/>
    <w:rsid w:val="00DF47A8"/>
    <w:rsid w:val="00DF47F7"/>
    <w:rsid w:val="00DF4920"/>
    <w:rsid w:val="00DF4922"/>
    <w:rsid w:val="00DF4937"/>
    <w:rsid w:val="00DF4A26"/>
    <w:rsid w:val="00DF4CC2"/>
    <w:rsid w:val="00DF4DEF"/>
    <w:rsid w:val="00DF554B"/>
    <w:rsid w:val="00DF55B1"/>
    <w:rsid w:val="00DF5889"/>
    <w:rsid w:val="00DF5AEB"/>
    <w:rsid w:val="00DF5B40"/>
    <w:rsid w:val="00DF5C09"/>
    <w:rsid w:val="00DF5E00"/>
    <w:rsid w:val="00DF5E74"/>
    <w:rsid w:val="00DF5F2E"/>
    <w:rsid w:val="00DF5F61"/>
    <w:rsid w:val="00DF6063"/>
    <w:rsid w:val="00DF6183"/>
    <w:rsid w:val="00DF62BC"/>
    <w:rsid w:val="00DF6359"/>
    <w:rsid w:val="00DF6CDC"/>
    <w:rsid w:val="00DF6CEC"/>
    <w:rsid w:val="00DF6E9D"/>
    <w:rsid w:val="00DF7386"/>
    <w:rsid w:val="00DF739B"/>
    <w:rsid w:val="00DF742F"/>
    <w:rsid w:val="00DF7823"/>
    <w:rsid w:val="00E000A1"/>
    <w:rsid w:val="00E0010E"/>
    <w:rsid w:val="00E00716"/>
    <w:rsid w:val="00E00812"/>
    <w:rsid w:val="00E00CF3"/>
    <w:rsid w:val="00E00D96"/>
    <w:rsid w:val="00E00D9C"/>
    <w:rsid w:val="00E01088"/>
    <w:rsid w:val="00E01338"/>
    <w:rsid w:val="00E0136D"/>
    <w:rsid w:val="00E014D6"/>
    <w:rsid w:val="00E01746"/>
    <w:rsid w:val="00E0186D"/>
    <w:rsid w:val="00E01DF3"/>
    <w:rsid w:val="00E01F02"/>
    <w:rsid w:val="00E01F54"/>
    <w:rsid w:val="00E01FF6"/>
    <w:rsid w:val="00E01FF7"/>
    <w:rsid w:val="00E02820"/>
    <w:rsid w:val="00E02C47"/>
    <w:rsid w:val="00E02D4C"/>
    <w:rsid w:val="00E02E58"/>
    <w:rsid w:val="00E034A1"/>
    <w:rsid w:val="00E0385B"/>
    <w:rsid w:val="00E03908"/>
    <w:rsid w:val="00E0393D"/>
    <w:rsid w:val="00E03A16"/>
    <w:rsid w:val="00E03D69"/>
    <w:rsid w:val="00E03D81"/>
    <w:rsid w:val="00E03E01"/>
    <w:rsid w:val="00E03EDB"/>
    <w:rsid w:val="00E0407E"/>
    <w:rsid w:val="00E040E9"/>
    <w:rsid w:val="00E0412E"/>
    <w:rsid w:val="00E04260"/>
    <w:rsid w:val="00E0464B"/>
    <w:rsid w:val="00E047D4"/>
    <w:rsid w:val="00E047D7"/>
    <w:rsid w:val="00E047ED"/>
    <w:rsid w:val="00E04BC6"/>
    <w:rsid w:val="00E04C57"/>
    <w:rsid w:val="00E04D25"/>
    <w:rsid w:val="00E0502C"/>
    <w:rsid w:val="00E0505D"/>
    <w:rsid w:val="00E05267"/>
    <w:rsid w:val="00E052D6"/>
    <w:rsid w:val="00E05376"/>
    <w:rsid w:val="00E0560D"/>
    <w:rsid w:val="00E05691"/>
    <w:rsid w:val="00E058AF"/>
    <w:rsid w:val="00E059D2"/>
    <w:rsid w:val="00E05B56"/>
    <w:rsid w:val="00E05BD5"/>
    <w:rsid w:val="00E0641C"/>
    <w:rsid w:val="00E0654B"/>
    <w:rsid w:val="00E06574"/>
    <w:rsid w:val="00E065A5"/>
    <w:rsid w:val="00E0679A"/>
    <w:rsid w:val="00E06828"/>
    <w:rsid w:val="00E069A0"/>
    <w:rsid w:val="00E069F3"/>
    <w:rsid w:val="00E06B3A"/>
    <w:rsid w:val="00E06B89"/>
    <w:rsid w:val="00E06C71"/>
    <w:rsid w:val="00E0755F"/>
    <w:rsid w:val="00E0759D"/>
    <w:rsid w:val="00E077A6"/>
    <w:rsid w:val="00E077C8"/>
    <w:rsid w:val="00E077E8"/>
    <w:rsid w:val="00E07854"/>
    <w:rsid w:val="00E078F2"/>
    <w:rsid w:val="00E0794D"/>
    <w:rsid w:val="00E07981"/>
    <w:rsid w:val="00E07B44"/>
    <w:rsid w:val="00E07BC7"/>
    <w:rsid w:val="00E07C68"/>
    <w:rsid w:val="00E07CA4"/>
    <w:rsid w:val="00E07EEC"/>
    <w:rsid w:val="00E100A0"/>
    <w:rsid w:val="00E101B9"/>
    <w:rsid w:val="00E10529"/>
    <w:rsid w:val="00E1080C"/>
    <w:rsid w:val="00E10906"/>
    <w:rsid w:val="00E10C63"/>
    <w:rsid w:val="00E10D88"/>
    <w:rsid w:val="00E10DE7"/>
    <w:rsid w:val="00E11118"/>
    <w:rsid w:val="00E11609"/>
    <w:rsid w:val="00E11724"/>
    <w:rsid w:val="00E11972"/>
    <w:rsid w:val="00E11A14"/>
    <w:rsid w:val="00E11D8D"/>
    <w:rsid w:val="00E11DF4"/>
    <w:rsid w:val="00E1207D"/>
    <w:rsid w:val="00E121C2"/>
    <w:rsid w:val="00E12279"/>
    <w:rsid w:val="00E124AC"/>
    <w:rsid w:val="00E12716"/>
    <w:rsid w:val="00E1273B"/>
    <w:rsid w:val="00E1288B"/>
    <w:rsid w:val="00E128D7"/>
    <w:rsid w:val="00E12940"/>
    <w:rsid w:val="00E12B90"/>
    <w:rsid w:val="00E12BD7"/>
    <w:rsid w:val="00E12D1D"/>
    <w:rsid w:val="00E12DB9"/>
    <w:rsid w:val="00E133CA"/>
    <w:rsid w:val="00E138A8"/>
    <w:rsid w:val="00E13B46"/>
    <w:rsid w:val="00E13BA0"/>
    <w:rsid w:val="00E13D02"/>
    <w:rsid w:val="00E14143"/>
    <w:rsid w:val="00E141C1"/>
    <w:rsid w:val="00E14226"/>
    <w:rsid w:val="00E1454F"/>
    <w:rsid w:val="00E147A4"/>
    <w:rsid w:val="00E148DB"/>
    <w:rsid w:val="00E14A85"/>
    <w:rsid w:val="00E14C44"/>
    <w:rsid w:val="00E14D1F"/>
    <w:rsid w:val="00E14F40"/>
    <w:rsid w:val="00E1503D"/>
    <w:rsid w:val="00E15198"/>
    <w:rsid w:val="00E151ED"/>
    <w:rsid w:val="00E153E6"/>
    <w:rsid w:val="00E154AA"/>
    <w:rsid w:val="00E15561"/>
    <w:rsid w:val="00E15D33"/>
    <w:rsid w:val="00E15D6C"/>
    <w:rsid w:val="00E15E4B"/>
    <w:rsid w:val="00E15F02"/>
    <w:rsid w:val="00E15F33"/>
    <w:rsid w:val="00E161A9"/>
    <w:rsid w:val="00E162F4"/>
    <w:rsid w:val="00E165DB"/>
    <w:rsid w:val="00E166DC"/>
    <w:rsid w:val="00E1683E"/>
    <w:rsid w:val="00E16930"/>
    <w:rsid w:val="00E16A1D"/>
    <w:rsid w:val="00E16B2D"/>
    <w:rsid w:val="00E16CDD"/>
    <w:rsid w:val="00E16EE9"/>
    <w:rsid w:val="00E1722E"/>
    <w:rsid w:val="00E172EF"/>
    <w:rsid w:val="00E173BE"/>
    <w:rsid w:val="00E17407"/>
    <w:rsid w:val="00E17439"/>
    <w:rsid w:val="00E1757F"/>
    <w:rsid w:val="00E176B5"/>
    <w:rsid w:val="00E17749"/>
    <w:rsid w:val="00E17947"/>
    <w:rsid w:val="00E17AF0"/>
    <w:rsid w:val="00E17DA9"/>
    <w:rsid w:val="00E17FE6"/>
    <w:rsid w:val="00E2006F"/>
    <w:rsid w:val="00E201E6"/>
    <w:rsid w:val="00E202CD"/>
    <w:rsid w:val="00E20382"/>
    <w:rsid w:val="00E20449"/>
    <w:rsid w:val="00E20534"/>
    <w:rsid w:val="00E208A3"/>
    <w:rsid w:val="00E20A58"/>
    <w:rsid w:val="00E20B09"/>
    <w:rsid w:val="00E20E32"/>
    <w:rsid w:val="00E20F2A"/>
    <w:rsid w:val="00E2106C"/>
    <w:rsid w:val="00E21070"/>
    <w:rsid w:val="00E21200"/>
    <w:rsid w:val="00E21379"/>
    <w:rsid w:val="00E21454"/>
    <w:rsid w:val="00E214BD"/>
    <w:rsid w:val="00E21507"/>
    <w:rsid w:val="00E216DA"/>
    <w:rsid w:val="00E21757"/>
    <w:rsid w:val="00E219C5"/>
    <w:rsid w:val="00E21FEF"/>
    <w:rsid w:val="00E22090"/>
    <w:rsid w:val="00E22837"/>
    <w:rsid w:val="00E22845"/>
    <w:rsid w:val="00E22936"/>
    <w:rsid w:val="00E22A31"/>
    <w:rsid w:val="00E22FA4"/>
    <w:rsid w:val="00E23168"/>
    <w:rsid w:val="00E2323A"/>
    <w:rsid w:val="00E232B3"/>
    <w:rsid w:val="00E235E8"/>
    <w:rsid w:val="00E23868"/>
    <w:rsid w:val="00E238B9"/>
    <w:rsid w:val="00E23B23"/>
    <w:rsid w:val="00E23C5A"/>
    <w:rsid w:val="00E23E72"/>
    <w:rsid w:val="00E23F63"/>
    <w:rsid w:val="00E24029"/>
    <w:rsid w:val="00E2432F"/>
    <w:rsid w:val="00E24456"/>
    <w:rsid w:val="00E24A9E"/>
    <w:rsid w:val="00E252C6"/>
    <w:rsid w:val="00E25421"/>
    <w:rsid w:val="00E25441"/>
    <w:rsid w:val="00E2563E"/>
    <w:rsid w:val="00E25833"/>
    <w:rsid w:val="00E2583D"/>
    <w:rsid w:val="00E25A11"/>
    <w:rsid w:val="00E25C67"/>
    <w:rsid w:val="00E25EF3"/>
    <w:rsid w:val="00E26130"/>
    <w:rsid w:val="00E26751"/>
    <w:rsid w:val="00E267BD"/>
    <w:rsid w:val="00E267D2"/>
    <w:rsid w:val="00E26805"/>
    <w:rsid w:val="00E2682D"/>
    <w:rsid w:val="00E2689D"/>
    <w:rsid w:val="00E26C26"/>
    <w:rsid w:val="00E26D09"/>
    <w:rsid w:val="00E26E1B"/>
    <w:rsid w:val="00E26F2A"/>
    <w:rsid w:val="00E26F9F"/>
    <w:rsid w:val="00E2709C"/>
    <w:rsid w:val="00E271EF"/>
    <w:rsid w:val="00E27434"/>
    <w:rsid w:val="00E27476"/>
    <w:rsid w:val="00E274DD"/>
    <w:rsid w:val="00E275AB"/>
    <w:rsid w:val="00E2781E"/>
    <w:rsid w:val="00E2788F"/>
    <w:rsid w:val="00E27BB4"/>
    <w:rsid w:val="00E27C74"/>
    <w:rsid w:val="00E27E7C"/>
    <w:rsid w:val="00E30083"/>
    <w:rsid w:val="00E300A1"/>
    <w:rsid w:val="00E304A1"/>
    <w:rsid w:val="00E30927"/>
    <w:rsid w:val="00E309A8"/>
    <w:rsid w:val="00E30AFB"/>
    <w:rsid w:val="00E30B77"/>
    <w:rsid w:val="00E30D00"/>
    <w:rsid w:val="00E30E18"/>
    <w:rsid w:val="00E30F17"/>
    <w:rsid w:val="00E31005"/>
    <w:rsid w:val="00E312A9"/>
    <w:rsid w:val="00E31533"/>
    <w:rsid w:val="00E315F3"/>
    <w:rsid w:val="00E319C9"/>
    <w:rsid w:val="00E31AA2"/>
    <w:rsid w:val="00E31AED"/>
    <w:rsid w:val="00E31CDC"/>
    <w:rsid w:val="00E32193"/>
    <w:rsid w:val="00E322D1"/>
    <w:rsid w:val="00E3232F"/>
    <w:rsid w:val="00E32555"/>
    <w:rsid w:val="00E329CE"/>
    <w:rsid w:val="00E32B88"/>
    <w:rsid w:val="00E32C1C"/>
    <w:rsid w:val="00E32C58"/>
    <w:rsid w:val="00E32D7A"/>
    <w:rsid w:val="00E32F26"/>
    <w:rsid w:val="00E32FA1"/>
    <w:rsid w:val="00E33185"/>
    <w:rsid w:val="00E331A1"/>
    <w:rsid w:val="00E3322A"/>
    <w:rsid w:val="00E335F2"/>
    <w:rsid w:val="00E3373C"/>
    <w:rsid w:val="00E3390D"/>
    <w:rsid w:val="00E341F6"/>
    <w:rsid w:val="00E34276"/>
    <w:rsid w:val="00E34491"/>
    <w:rsid w:val="00E3467A"/>
    <w:rsid w:val="00E348F2"/>
    <w:rsid w:val="00E34B85"/>
    <w:rsid w:val="00E34DD4"/>
    <w:rsid w:val="00E35083"/>
    <w:rsid w:val="00E3539B"/>
    <w:rsid w:val="00E35746"/>
    <w:rsid w:val="00E358D8"/>
    <w:rsid w:val="00E35B53"/>
    <w:rsid w:val="00E35B68"/>
    <w:rsid w:val="00E35C03"/>
    <w:rsid w:val="00E35D36"/>
    <w:rsid w:val="00E35DED"/>
    <w:rsid w:val="00E36350"/>
    <w:rsid w:val="00E3639B"/>
    <w:rsid w:val="00E3652F"/>
    <w:rsid w:val="00E36587"/>
    <w:rsid w:val="00E36659"/>
    <w:rsid w:val="00E366C8"/>
    <w:rsid w:val="00E36744"/>
    <w:rsid w:val="00E36A5C"/>
    <w:rsid w:val="00E36EDD"/>
    <w:rsid w:val="00E36F55"/>
    <w:rsid w:val="00E37091"/>
    <w:rsid w:val="00E37462"/>
    <w:rsid w:val="00E37559"/>
    <w:rsid w:val="00E3769C"/>
    <w:rsid w:val="00E376A6"/>
    <w:rsid w:val="00E37943"/>
    <w:rsid w:val="00E37979"/>
    <w:rsid w:val="00E37AD5"/>
    <w:rsid w:val="00E4028C"/>
    <w:rsid w:val="00E40579"/>
    <w:rsid w:val="00E408E3"/>
    <w:rsid w:val="00E4095B"/>
    <w:rsid w:val="00E40D35"/>
    <w:rsid w:val="00E414E9"/>
    <w:rsid w:val="00E415A6"/>
    <w:rsid w:val="00E4164C"/>
    <w:rsid w:val="00E417F7"/>
    <w:rsid w:val="00E41871"/>
    <w:rsid w:val="00E41905"/>
    <w:rsid w:val="00E41BF3"/>
    <w:rsid w:val="00E41F53"/>
    <w:rsid w:val="00E4204D"/>
    <w:rsid w:val="00E4210C"/>
    <w:rsid w:val="00E42141"/>
    <w:rsid w:val="00E42180"/>
    <w:rsid w:val="00E42255"/>
    <w:rsid w:val="00E42313"/>
    <w:rsid w:val="00E424D2"/>
    <w:rsid w:val="00E42522"/>
    <w:rsid w:val="00E425B6"/>
    <w:rsid w:val="00E428D5"/>
    <w:rsid w:val="00E429A3"/>
    <w:rsid w:val="00E42A67"/>
    <w:rsid w:val="00E42ACD"/>
    <w:rsid w:val="00E42B66"/>
    <w:rsid w:val="00E42C6D"/>
    <w:rsid w:val="00E42C92"/>
    <w:rsid w:val="00E430A8"/>
    <w:rsid w:val="00E430CB"/>
    <w:rsid w:val="00E43351"/>
    <w:rsid w:val="00E4357F"/>
    <w:rsid w:val="00E4376D"/>
    <w:rsid w:val="00E437A5"/>
    <w:rsid w:val="00E4382A"/>
    <w:rsid w:val="00E43CCA"/>
    <w:rsid w:val="00E43D72"/>
    <w:rsid w:val="00E43E37"/>
    <w:rsid w:val="00E44078"/>
    <w:rsid w:val="00E44619"/>
    <w:rsid w:val="00E446DA"/>
    <w:rsid w:val="00E4470E"/>
    <w:rsid w:val="00E4482E"/>
    <w:rsid w:val="00E4489A"/>
    <w:rsid w:val="00E449F7"/>
    <w:rsid w:val="00E44B84"/>
    <w:rsid w:val="00E44E91"/>
    <w:rsid w:val="00E44ECE"/>
    <w:rsid w:val="00E45046"/>
    <w:rsid w:val="00E450F9"/>
    <w:rsid w:val="00E45337"/>
    <w:rsid w:val="00E45345"/>
    <w:rsid w:val="00E4575F"/>
    <w:rsid w:val="00E45806"/>
    <w:rsid w:val="00E45A92"/>
    <w:rsid w:val="00E45C6C"/>
    <w:rsid w:val="00E45D40"/>
    <w:rsid w:val="00E45E85"/>
    <w:rsid w:val="00E460CF"/>
    <w:rsid w:val="00E46118"/>
    <w:rsid w:val="00E4651B"/>
    <w:rsid w:val="00E466F6"/>
    <w:rsid w:val="00E46B93"/>
    <w:rsid w:val="00E46B9C"/>
    <w:rsid w:val="00E46E10"/>
    <w:rsid w:val="00E46E1B"/>
    <w:rsid w:val="00E46EE2"/>
    <w:rsid w:val="00E47095"/>
    <w:rsid w:val="00E47283"/>
    <w:rsid w:val="00E4732A"/>
    <w:rsid w:val="00E47587"/>
    <w:rsid w:val="00E477B3"/>
    <w:rsid w:val="00E478E1"/>
    <w:rsid w:val="00E47A2E"/>
    <w:rsid w:val="00E47A37"/>
    <w:rsid w:val="00E50086"/>
    <w:rsid w:val="00E50127"/>
    <w:rsid w:val="00E5024B"/>
    <w:rsid w:val="00E5027F"/>
    <w:rsid w:val="00E5028D"/>
    <w:rsid w:val="00E5029F"/>
    <w:rsid w:val="00E502FB"/>
    <w:rsid w:val="00E50567"/>
    <w:rsid w:val="00E50A30"/>
    <w:rsid w:val="00E50AE7"/>
    <w:rsid w:val="00E50CD9"/>
    <w:rsid w:val="00E50F8B"/>
    <w:rsid w:val="00E513F2"/>
    <w:rsid w:val="00E5173F"/>
    <w:rsid w:val="00E518DC"/>
    <w:rsid w:val="00E51AE5"/>
    <w:rsid w:val="00E51D58"/>
    <w:rsid w:val="00E51E77"/>
    <w:rsid w:val="00E51EC2"/>
    <w:rsid w:val="00E52089"/>
    <w:rsid w:val="00E522D5"/>
    <w:rsid w:val="00E524EF"/>
    <w:rsid w:val="00E527D4"/>
    <w:rsid w:val="00E52B14"/>
    <w:rsid w:val="00E52C80"/>
    <w:rsid w:val="00E52C88"/>
    <w:rsid w:val="00E52F7D"/>
    <w:rsid w:val="00E532CB"/>
    <w:rsid w:val="00E534CD"/>
    <w:rsid w:val="00E534CE"/>
    <w:rsid w:val="00E53583"/>
    <w:rsid w:val="00E5363D"/>
    <w:rsid w:val="00E537DE"/>
    <w:rsid w:val="00E53AB4"/>
    <w:rsid w:val="00E54020"/>
    <w:rsid w:val="00E54138"/>
    <w:rsid w:val="00E542C4"/>
    <w:rsid w:val="00E544C5"/>
    <w:rsid w:val="00E5471F"/>
    <w:rsid w:val="00E54B91"/>
    <w:rsid w:val="00E54D98"/>
    <w:rsid w:val="00E54EC1"/>
    <w:rsid w:val="00E55303"/>
    <w:rsid w:val="00E5567C"/>
    <w:rsid w:val="00E556B4"/>
    <w:rsid w:val="00E55707"/>
    <w:rsid w:val="00E55A69"/>
    <w:rsid w:val="00E55B01"/>
    <w:rsid w:val="00E55B7E"/>
    <w:rsid w:val="00E55B8D"/>
    <w:rsid w:val="00E55BD0"/>
    <w:rsid w:val="00E55D03"/>
    <w:rsid w:val="00E55F6F"/>
    <w:rsid w:val="00E56082"/>
    <w:rsid w:val="00E562BD"/>
    <w:rsid w:val="00E5647F"/>
    <w:rsid w:val="00E564BE"/>
    <w:rsid w:val="00E566FE"/>
    <w:rsid w:val="00E56F91"/>
    <w:rsid w:val="00E56FFE"/>
    <w:rsid w:val="00E57088"/>
    <w:rsid w:val="00E5768F"/>
    <w:rsid w:val="00E578EC"/>
    <w:rsid w:val="00E5794C"/>
    <w:rsid w:val="00E57A67"/>
    <w:rsid w:val="00E57AB0"/>
    <w:rsid w:val="00E57B02"/>
    <w:rsid w:val="00E57BBB"/>
    <w:rsid w:val="00E57CF6"/>
    <w:rsid w:val="00E57D49"/>
    <w:rsid w:val="00E57DD5"/>
    <w:rsid w:val="00E57E3F"/>
    <w:rsid w:val="00E57E64"/>
    <w:rsid w:val="00E57F12"/>
    <w:rsid w:val="00E60223"/>
    <w:rsid w:val="00E60604"/>
    <w:rsid w:val="00E60AC8"/>
    <w:rsid w:val="00E60B5D"/>
    <w:rsid w:val="00E60D2A"/>
    <w:rsid w:val="00E60F5C"/>
    <w:rsid w:val="00E61140"/>
    <w:rsid w:val="00E61652"/>
    <w:rsid w:val="00E61737"/>
    <w:rsid w:val="00E61771"/>
    <w:rsid w:val="00E61779"/>
    <w:rsid w:val="00E6180D"/>
    <w:rsid w:val="00E61848"/>
    <w:rsid w:val="00E61880"/>
    <w:rsid w:val="00E61A30"/>
    <w:rsid w:val="00E61B62"/>
    <w:rsid w:val="00E61E29"/>
    <w:rsid w:val="00E61E71"/>
    <w:rsid w:val="00E622A7"/>
    <w:rsid w:val="00E623E0"/>
    <w:rsid w:val="00E62799"/>
    <w:rsid w:val="00E6299E"/>
    <w:rsid w:val="00E62A4E"/>
    <w:rsid w:val="00E62BF9"/>
    <w:rsid w:val="00E630EF"/>
    <w:rsid w:val="00E63134"/>
    <w:rsid w:val="00E63221"/>
    <w:rsid w:val="00E6335F"/>
    <w:rsid w:val="00E633C8"/>
    <w:rsid w:val="00E6346D"/>
    <w:rsid w:val="00E6388F"/>
    <w:rsid w:val="00E639BA"/>
    <w:rsid w:val="00E63B60"/>
    <w:rsid w:val="00E63D52"/>
    <w:rsid w:val="00E63F91"/>
    <w:rsid w:val="00E64228"/>
    <w:rsid w:val="00E64284"/>
    <w:rsid w:val="00E64545"/>
    <w:rsid w:val="00E64B7F"/>
    <w:rsid w:val="00E64FC4"/>
    <w:rsid w:val="00E650CF"/>
    <w:rsid w:val="00E651A4"/>
    <w:rsid w:val="00E65385"/>
    <w:rsid w:val="00E654A8"/>
    <w:rsid w:val="00E655AB"/>
    <w:rsid w:val="00E65630"/>
    <w:rsid w:val="00E6571F"/>
    <w:rsid w:val="00E6579C"/>
    <w:rsid w:val="00E65A2A"/>
    <w:rsid w:val="00E65C88"/>
    <w:rsid w:val="00E65DD5"/>
    <w:rsid w:val="00E66118"/>
    <w:rsid w:val="00E661C0"/>
    <w:rsid w:val="00E66512"/>
    <w:rsid w:val="00E66640"/>
    <w:rsid w:val="00E66938"/>
    <w:rsid w:val="00E66ABF"/>
    <w:rsid w:val="00E66E26"/>
    <w:rsid w:val="00E674D4"/>
    <w:rsid w:val="00E677E6"/>
    <w:rsid w:val="00E6780A"/>
    <w:rsid w:val="00E678E2"/>
    <w:rsid w:val="00E67944"/>
    <w:rsid w:val="00E67953"/>
    <w:rsid w:val="00E67C63"/>
    <w:rsid w:val="00E67D61"/>
    <w:rsid w:val="00E67E92"/>
    <w:rsid w:val="00E67F06"/>
    <w:rsid w:val="00E67FFC"/>
    <w:rsid w:val="00E703C4"/>
    <w:rsid w:val="00E7093D"/>
    <w:rsid w:val="00E70AFD"/>
    <w:rsid w:val="00E70DA4"/>
    <w:rsid w:val="00E718DF"/>
    <w:rsid w:val="00E71CCD"/>
    <w:rsid w:val="00E71E80"/>
    <w:rsid w:val="00E71F83"/>
    <w:rsid w:val="00E7213F"/>
    <w:rsid w:val="00E72298"/>
    <w:rsid w:val="00E72323"/>
    <w:rsid w:val="00E724BE"/>
    <w:rsid w:val="00E72511"/>
    <w:rsid w:val="00E72BEF"/>
    <w:rsid w:val="00E72CBC"/>
    <w:rsid w:val="00E72EE2"/>
    <w:rsid w:val="00E73095"/>
    <w:rsid w:val="00E7324A"/>
    <w:rsid w:val="00E73391"/>
    <w:rsid w:val="00E733DE"/>
    <w:rsid w:val="00E7341F"/>
    <w:rsid w:val="00E73500"/>
    <w:rsid w:val="00E736BB"/>
    <w:rsid w:val="00E736E3"/>
    <w:rsid w:val="00E73A95"/>
    <w:rsid w:val="00E73AC7"/>
    <w:rsid w:val="00E73C9E"/>
    <w:rsid w:val="00E7412E"/>
    <w:rsid w:val="00E74193"/>
    <w:rsid w:val="00E74439"/>
    <w:rsid w:val="00E7466F"/>
    <w:rsid w:val="00E749A6"/>
    <w:rsid w:val="00E74A86"/>
    <w:rsid w:val="00E74BAB"/>
    <w:rsid w:val="00E74C0E"/>
    <w:rsid w:val="00E74CF4"/>
    <w:rsid w:val="00E74D4C"/>
    <w:rsid w:val="00E74FE5"/>
    <w:rsid w:val="00E750D3"/>
    <w:rsid w:val="00E7514F"/>
    <w:rsid w:val="00E7547A"/>
    <w:rsid w:val="00E75688"/>
    <w:rsid w:val="00E75A94"/>
    <w:rsid w:val="00E75CE7"/>
    <w:rsid w:val="00E75D0C"/>
    <w:rsid w:val="00E76262"/>
    <w:rsid w:val="00E76282"/>
    <w:rsid w:val="00E76A46"/>
    <w:rsid w:val="00E76CA6"/>
    <w:rsid w:val="00E76F4B"/>
    <w:rsid w:val="00E77360"/>
    <w:rsid w:val="00E77491"/>
    <w:rsid w:val="00E77689"/>
    <w:rsid w:val="00E776D2"/>
    <w:rsid w:val="00E77DD8"/>
    <w:rsid w:val="00E77DE5"/>
    <w:rsid w:val="00E77E4F"/>
    <w:rsid w:val="00E805D6"/>
    <w:rsid w:val="00E80AF2"/>
    <w:rsid w:val="00E80E6D"/>
    <w:rsid w:val="00E81093"/>
    <w:rsid w:val="00E814AB"/>
    <w:rsid w:val="00E8154D"/>
    <w:rsid w:val="00E8172C"/>
    <w:rsid w:val="00E817F2"/>
    <w:rsid w:val="00E81932"/>
    <w:rsid w:val="00E81D25"/>
    <w:rsid w:val="00E81F33"/>
    <w:rsid w:val="00E8205D"/>
    <w:rsid w:val="00E8225A"/>
    <w:rsid w:val="00E82414"/>
    <w:rsid w:val="00E82470"/>
    <w:rsid w:val="00E82551"/>
    <w:rsid w:val="00E8265D"/>
    <w:rsid w:val="00E82750"/>
    <w:rsid w:val="00E82E55"/>
    <w:rsid w:val="00E82FD3"/>
    <w:rsid w:val="00E8341C"/>
    <w:rsid w:val="00E83424"/>
    <w:rsid w:val="00E834B8"/>
    <w:rsid w:val="00E8350B"/>
    <w:rsid w:val="00E83555"/>
    <w:rsid w:val="00E83692"/>
    <w:rsid w:val="00E83766"/>
    <w:rsid w:val="00E837F8"/>
    <w:rsid w:val="00E83936"/>
    <w:rsid w:val="00E83E52"/>
    <w:rsid w:val="00E84160"/>
    <w:rsid w:val="00E842E4"/>
    <w:rsid w:val="00E84517"/>
    <w:rsid w:val="00E84727"/>
    <w:rsid w:val="00E84850"/>
    <w:rsid w:val="00E84B14"/>
    <w:rsid w:val="00E84BBB"/>
    <w:rsid w:val="00E84E49"/>
    <w:rsid w:val="00E84E5E"/>
    <w:rsid w:val="00E84F8D"/>
    <w:rsid w:val="00E84FF8"/>
    <w:rsid w:val="00E8510A"/>
    <w:rsid w:val="00E851C1"/>
    <w:rsid w:val="00E85530"/>
    <w:rsid w:val="00E85744"/>
    <w:rsid w:val="00E85763"/>
    <w:rsid w:val="00E85BC9"/>
    <w:rsid w:val="00E85F5E"/>
    <w:rsid w:val="00E85F93"/>
    <w:rsid w:val="00E85FAF"/>
    <w:rsid w:val="00E8609B"/>
    <w:rsid w:val="00E860A5"/>
    <w:rsid w:val="00E861C6"/>
    <w:rsid w:val="00E86407"/>
    <w:rsid w:val="00E86505"/>
    <w:rsid w:val="00E86552"/>
    <w:rsid w:val="00E869E8"/>
    <w:rsid w:val="00E86A10"/>
    <w:rsid w:val="00E86E69"/>
    <w:rsid w:val="00E87111"/>
    <w:rsid w:val="00E87159"/>
    <w:rsid w:val="00E8717A"/>
    <w:rsid w:val="00E87354"/>
    <w:rsid w:val="00E87670"/>
    <w:rsid w:val="00E8779A"/>
    <w:rsid w:val="00E877C1"/>
    <w:rsid w:val="00E877F5"/>
    <w:rsid w:val="00E87AB3"/>
    <w:rsid w:val="00E87AB5"/>
    <w:rsid w:val="00E87B5F"/>
    <w:rsid w:val="00E87BD3"/>
    <w:rsid w:val="00E87C5B"/>
    <w:rsid w:val="00E87D1C"/>
    <w:rsid w:val="00E87D28"/>
    <w:rsid w:val="00E90196"/>
    <w:rsid w:val="00E901A2"/>
    <w:rsid w:val="00E9020C"/>
    <w:rsid w:val="00E90248"/>
    <w:rsid w:val="00E906B3"/>
    <w:rsid w:val="00E90996"/>
    <w:rsid w:val="00E90C0F"/>
    <w:rsid w:val="00E90CFC"/>
    <w:rsid w:val="00E90D39"/>
    <w:rsid w:val="00E90DB7"/>
    <w:rsid w:val="00E90E0F"/>
    <w:rsid w:val="00E91032"/>
    <w:rsid w:val="00E9118C"/>
    <w:rsid w:val="00E911C6"/>
    <w:rsid w:val="00E91269"/>
    <w:rsid w:val="00E91446"/>
    <w:rsid w:val="00E91691"/>
    <w:rsid w:val="00E91AA4"/>
    <w:rsid w:val="00E91BD7"/>
    <w:rsid w:val="00E91CF7"/>
    <w:rsid w:val="00E91FF3"/>
    <w:rsid w:val="00E920A5"/>
    <w:rsid w:val="00E923FA"/>
    <w:rsid w:val="00E9242E"/>
    <w:rsid w:val="00E92443"/>
    <w:rsid w:val="00E926C4"/>
    <w:rsid w:val="00E9273D"/>
    <w:rsid w:val="00E92983"/>
    <w:rsid w:val="00E929B3"/>
    <w:rsid w:val="00E92C33"/>
    <w:rsid w:val="00E92FC5"/>
    <w:rsid w:val="00E9316A"/>
    <w:rsid w:val="00E93A5F"/>
    <w:rsid w:val="00E93BA0"/>
    <w:rsid w:val="00E93E4A"/>
    <w:rsid w:val="00E9406A"/>
    <w:rsid w:val="00E941B4"/>
    <w:rsid w:val="00E94202"/>
    <w:rsid w:val="00E944DF"/>
    <w:rsid w:val="00E94A83"/>
    <w:rsid w:val="00E94AAA"/>
    <w:rsid w:val="00E951CE"/>
    <w:rsid w:val="00E95635"/>
    <w:rsid w:val="00E95711"/>
    <w:rsid w:val="00E9574D"/>
    <w:rsid w:val="00E957DD"/>
    <w:rsid w:val="00E95866"/>
    <w:rsid w:val="00E95885"/>
    <w:rsid w:val="00E959BF"/>
    <w:rsid w:val="00E95BB4"/>
    <w:rsid w:val="00E95D4A"/>
    <w:rsid w:val="00E95F48"/>
    <w:rsid w:val="00E96029"/>
    <w:rsid w:val="00E96220"/>
    <w:rsid w:val="00E96309"/>
    <w:rsid w:val="00E963BD"/>
    <w:rsid w:val="00E96895"/>
    <w:rsid w:val="00E96C13"/>
    <w:rsid w:val="00E96C70"/>
    <w:rsid w:val="00E96D98"/>
    <w:rsid w:val="00E96DB2"/>
    <w:rsid w:val="00E96EAE"/>
    <w:rsid w:val="00E97009"/>
    <w:rsid w:val="00E97149"/>
    <w:rsid w:val="00E97233"/>
    <w:rsid w:val="00E972F5"/>
    <w:rsid w:val="00E973F3"/>
    <w:rsid w:val="00E97407"/>
    <w:rsid w:val="00E9743B"/>
    <w:rsid w:val="00E97F66"/>
    <w:rsid w:val="00E97FC9"/>
    <w:rsid w:val="00EA010E"/>
    <w:rsid w:val="00EA04B3"/>
    <w:rsid w:val="00EA0578"/>
    <w:rsid w:val="00EA07F3"/>
    <w:rsid w:val="00EA0A83"/>
    <w:rsid w:val="00EA0AB7"/>
    <w:rsid w:val="00EA0C5E"/>
    <w:rsid w:val="00EA0D44"/>
    <w:rsid w:val="00EA0DEE"/>
    <w:rsid w:val="00EA1165"/>
    <w:rsid w:val="00EA1458"/>
    <w:rsid w:val="00EA1758"/>
    <w:rsid w:val="00EA186E"/>
    <w:rsid w:val="00EA1B55"/>
    <w:rsid w:val="00EA1BC0"/>
    <w:rsid w:val="00EA1E13"/>
    <w:rsid w:val="00EA1FCF"/>
    <w:rsid w:val="00EA20E2"/>
    <w:rsid w:val="00EA2314"/>
    <w:rsid w:val="00EA23D0"/>
    <w:rsid w:val="00EA2574"/>
    <w:rsid w:val="00EA281A"/>
    <w:rsid w:val="00EA29E1"/>
    <w:rsid w:val="00EA2C29"/>
    <w:rsid w:val="00EA2C95"/>
    <w:rsid w:val="00EA2CC2"/>
    <w:rsid w:val="00EA2CE7"/>
    <w:rsid w:val="00EA2E22"/>
    <w:rsid w:val="00EA2FB7"/>
    <w:rsid w:val="00EA332C"/>
    <w:rsid w:val="00EA350D"/>
    <w:rsid w:val="00EA3700"/>
    <w:rsid w:val="00EA3776"/>
    <w:rsid w:val="00EA3799"/>
    <w:rsid w:val="00EA3935"/>
    <w:rsid w:val="00EA395B"/>
    <w:rsid w:val="00EA3E3C"/>
    <w:rsid w:val="00EA3F14"/>
    <w:rsid w:val="00EA447C"/>
    <w:rsid w:val="00EA44CB"/>
    <w:rsid w:val="00EA47E3"/>
    <w:rsid w:val="00EA4E60"/>
    <w:rsid w:val="00EA4F74"/>
    <w:rsid w:val="00EA5216"/>
    <w:rsid w:val="00EA5BA0"/>
    <w:rsid w:val="00EA5C60"/>
    <w:rsid w:val="00EA6045"/>
    <w:rsid w:val="00EA6154"/>
    <w:rsid w:val="00EA65A0"/>
    <w:rsid w:val="00EA66BA"/>
    <w:rsid w:val="00EA671D"/>
    <w:rsid w:val="00EA6AB4"/>
    <w:rsid w:val="00EA6D80"/>
    <w:rsid w:val="00EA6E3E"/>
    <w:rsid w:val="00EA6F06"/>
    <w:rsid w:val="00EA739E"/>
    <w:rsid w:val="00EA788E"/>
    <w:rsid w:val="00EA7A9B"/>
    <w:rsid w:val="00EA7CF7"/>
    <w:rsid w:val="00EA7F1A"/>
    <w:rsid w:val="00EB03D9"/>
    <w:rsid w:val="00EB05B0"/>
    <w:rsid w:val="00EB0791"/>
    <w:rsid w:val="00EB082F"/>
    <w:rsid w:val="00EB0A2E"/>
    <w:rsid w:val="00EB0EEA"/>
    <w:rsid w:val="00EB126D"/>
    <w:rsid w:val="00EB1286"/>
    <w:rsid w:val="00EB151B"/>
    <w:rsid w:val="00EB15A8"/>
    <w:rsid w:val="00EB1724"/>
    <w:rsid w:val="00EB1840"/>
    <w:rsid w:val="00EB189F"/>
    <w:rsid w:val="00EB19CD"/>
    <w:rsid w:val="00EB1D69"/>
    <w:rsid w:val="00EB1DD0"/>
    <w:rsid w:val="00EB1FE2"/>
    <w:rsid w:val="00EB2063"/>
    <w:rsid w:val="00EB20AE"/>
    <w:rsid w:val="00EB23E2"/>
    <w:rsid w:val="00EB240B"/>
    <w:rsid w:val="00EB240C"/>
    <w:rsid w:val="00EB26A8"/>
    <w:rsid w:val="00EB26D7"/>
    <w:rsid w:val="00EB2752"/>
    <w:rsid w:val="00EB2920"/>
    <w:rsid w:val="00EB292D"/>
    <w:rsid w:val="00EB2CD2"/>
    <w:rsid w:val="00EB2CE9"/>
    <w:rsid w:val="00EB2E13"/>
    <w:rsid w:val="00EB31BE"/>
    <w:rsid w:val="00EB3792"/>
    <w:rsid w:val="00EB391E"/>
    <w:rsid w:val="00EB3A56"/>
    <w:rsid w:val="00EB3B0E"/>
    <w:rsid w:val="00EB3BA9"/>
    <w:rsid w:val="00EB3EF9"/>
    <w:rsid w:val="00EB40CC"/>
    <w:rsid w:val="00EB43F7"/>
    <w:rsid w:val="00EB449D"/>
    <w:rsid w:val="00EB45CE"/>
    <w:rsid w:val="00EB479B"/>
    <w:rsid w:val="00EB4992"/>
    <w:rsid w:val="00EB49B3"/>
    <w:rsid w:val="00EB4A3F"/>
    <w:rsid w:val="00EB4B87"/>
    <w:rsid w:val="00EB4D0E"/>
    <w:rsid w:val="00EB4D12"/>
    <w:rsid w:val="00EB4E6A"/>
    <w:rsid w:val="00EB4E8D"/>
    <w:rsid w:val="00EB4F31"/>
    <w:rsid w:val="00EB4F8B"/>
    <w:rsid w:val="00EB5393"/>
    <w:rsid w:val="00EB574E"/>
    <w:rsid w:val="00EB58A2"/>
    <w:rsid w:val="00EB58DD"/>
    <w:rsid w:val="00EB5984"/>
    <w:rsid w:val="00EB5A4A"/>
    <w:rsid w:val="00EB5A73"/>
    <w:rsid w:val="00EB5ECC"/>
    <w:rsid w:val="00EB5F07"/>
    <w:rsid w:val="00EB5F2D"/>
    <w:rsid w:val="00EB5FCC"/>
    <w:rsid w:val="00EB61D2"/>
    <w:rsid w:val="00EB64BC"/>
    <w:rsid w:val="00EB6845"/>
    <w:rsid w:val="00EB69A7"/>
    <w:rsid w:val="00EB69B2"/>
    <w:rsid w:val="00EB6C48"/>
    <w:rsid w:val="00EB6DB3"/>
    <w:rsid w:val="00EB7030"/>
    <w:rsid w:val="00EB7287"/>
    <w:rsid w:val="00EB73BE"/>
    <w:rsid w:val="00EB75E6"/>
    <w:rsid w:val="00EB7669"/>
    <w:rsid w:val="00EB7721"/>
    <w:rsid w:val="00EB7AC3"/>
    <w:rsid w:val="00EC015E"/>
    <w:rsid w:val="00EC0349"/>
    <w:rsid w:val="00EC03E8"/>
    <w:rsid w:val="00EC05C5"/>
    <w:rsid w:val="00EC05F4"/>
    <w:rsid w:val="00EC0668"/>
    <w:rsid w:val="00EC0781"/>
    <w:rsid w:val="00EC0956"/>
    <w:rsid w:val="00EC0A00"/>
    <w:rsid w:val="00EC0A12"/>
    <w:rsid w:val="00EC0BDA"/>
    <w:rsid w:val="00EC0C1B"/>
    <w:rsid w:val="00EC10A0"/>
    <w:rsid w:val="00EC149D"/>
    <w:rsid w:val="00EC1A44"/>
    <w:rsid w:val="00EC1ABC"/>
    <w:rsid w:val="00EC1E25"/>
    <w:rsid w:val="00EC2132"/>
    <w:rsid w:val="00EC21C3"/>
    <w:rsid w:val="00EC22FD"/>
    <w:rsid w:val="00EC2660"/>
    <w:rsid w:val="00EC26B4"/>
    <w:rsid w:val="00EC28CF"/>
    <w:rsid w:val="00EC2916"/>
    <w:rsid w:val="00EC2D80"/>
    <w:rsid w:val="00EC314B"/>
    <w:rsid w:val="00EC33FF"/>
    <w:rsid w:val="00EC3A61"/>
    <w:rsid w:val="00EC3AEB"/>
    <w:rsid w:val="00EC3CF1"/>
    <w:rsid w:val="00EC3F30"/>
    <w:rsid w:val="00EC3FA8"/>
    <w:rsid w:val="00EC44E3"/>
    <w:rsid w:val="00EC4661"/>
    <w:rsid w:val="00EC474A"/>
    <w:rsid w:val="00EC4BB6"/>
    <w:rsid w:val="00EC4BBB"/>
    <w:rsid w:val="00EC4CFD"/>
    <w:rsid w:val="00EC4EEF"/>
    <w:rsid w:val="00EC4FB3"/>
    <w:rsid w:val="00EC5091"/>
    <w:rsid w:val="00EC51BF"/>
    <w:rsid w:val="00EC51E0"/>
    <w:rsid w:val="00EC53D8"/>
    <w:rsid w:val="00EC54CA"/>
    <w:rsid w:val="00EC54F6"/>
    <w:rsid w:val="00EC5883"/>
    <w:rsid w:val="00EC5E60"/>
    <w:rsid w:val="00EC5E7E"/>
    <w:rsid w:val="00EC606E"/>
    <w:rsid w:val="00EC6828"/>
    <w:rsid w:val="00EC698A"/>
    <w:rsid w:val="00EC6C3D"/>
    <w:rsid w:val="00EC6F7B"/>
    <w:rsid w:val="00EC716D"/>
    <w:rsid w:val="00EC74DA"/>
    <w:rsid w:val="00EC7544"/>
    <w:rsid w:val="00EC7841"/>
    <w:rsid w:val="00EC7904"/>
    <w:rsid w:val="00EC7ABD"/>
    <w:rsid w:val="00EC7C39"/>
    <w:rsid w:val="00EC7CEA"/>
    <w:rsid w:val="00EC7EA8"/>
    <w:rsid w:val="00EC7F09"/>
    <w:rsid w:val="00ED0231"/>
    <w:rsid w:val="00ED094F"/>
    <w:rsid w:val="00ED0D63"/>
    <w:rsid w:val="00ED0DD6"/>
    <w:rsid w:val="00ED0E1C"/>
    <w:rsid w:val="00ED17AD"/>
    <w:rsid w:val="00ED1823"/>
    <w:rsid w:val="00ED1860"/>
    <w:rsid w:val="00ED18F4"/>
    <w:rsid w:val="00ED1926"/>
    <w:rsid w:val="00ED21D0"/>
    <w:rsid w:val="00ED27C9"/>
    <w:rsid w:val="00ED2A40"/>
    <w:rsid w:val="00ED2CE1"/>
    <w:rsid w:val="00ED2D36"/>
    <w:rsid w:val="00ED2DC4"/>
    <w:rsid w:val="00ED3473"/>
    <w:rsid w:val="00ED34F0"/>
    <w:rsid w:val="00ED3638"/>
    <w:rsid w:val="00ED3644"/>
    <w:rsid w:val="00ED36B9"/>
    <w:rsid w:val="00ED3CA3"/>
    <w:rsid w:val="00ED3E2B"/>
    <w:rsid w:val="00ED3E57"/>
    <w:rsid w:val="00ED3E75"/>
    <w:rsid w:val="00ED3FDF"/>
    <w:rsid w:val="00ED4055"/>
    <w:rsid w:val="00ED4252"/>
    <w:rsid w:val="00ED429B"/>
    <w:rsid w:val="00ED4483"/>
    <w:rsid w:val="00ED44EE"/>
    <w:rsid w:val="00ED4854"/>
    <w:rsid w:val="00ED491D"/>
    <w:rsid w:val="00ED49E3"/>
    <w:rsid w:val="00ED4CBB"/>
    <w:rsid w:val="00ED4E4A"/>
    <w:rsid w:val="00ED52AF"/>
    <w:rsid w:val="00ED53EA"/>
    <w:rsid w:val="00ED5427"/>
    <w:rsid w:val="00ED56B7"/>
    <w:rsid w:val="00ED56FD"/>
    <w:rsid w:val="00ED57D0"/>
    <w:rsid w:val="00ED6097"/>
    <w:rsid w:val="00ED60D5"/>
    <w:rsid w:val="00ED62A7"/>
    <w:rsid w:val="00ED6631"/>
    <w:rsid w:val="00ED67AB"/>
    <w:rsid w:val="00ED67F4"/>
    <w:rsid w:val="00ED68BC"/>
    <w:rsid w:val="00ED6AA3"/>
    <w:rsid w:val="00ED6F4D"/>
    <w:rsid w:val="00ED6FCA"/>
    <w:rsid w:val="00ED739C"/>
    <w:rsid w:val="00ED7515"/>
    <w:rsid w:val="00ED76DA"/>
    <w:rsid w:val="00ED77FA"/>
    <w:rsid w:val="00ED7A1B"/>
    <w:rsid w:val="00ED7BBA"/>
    <w:rsid w:val="00ED7BFB"/>
    <w:rsid w:val="00ED7D89"/>
    <w:rsid w:val="00ED7E8B"/>
    <w:rsid w:val="00ED7EB2"/>
    <w:rsid w:val="00EE010B"/>
    <w:rsid w:val="00EE02B2"/>
    <w:rsid w:val="00EE0B5E"/>
    <w:rsid w:val="00EE0CAF"/>
    <w:rsid w:val="00EE0D37"/>
    <w:rsid w:val="00EE0DDD"/>
    <w:rsid w:val="00EE0E02"/>
    <w:rsid w:val="00EE0FF7"/>
    <w:rsid w:val="00EE1173"/>
    <w:rsid w:val="00EE124F"/>
    <w:rsid w:val="00EE1342"/>
    <w:rsid w:val="00EE14FE"/>
    <w:rsid w:val="00EE1662"/>
    <w:rsid w:val="00EE1964"/>
    <w:rsid w:val="00EE19DA"/>
    <w:rsid w:val="00EE1A51"/>
    <w:rsid w:val="00EE1B6F"/>
    <w:rsid w:val="00EE1D7C"/>
    <w:rsid w:val="00EE2661"/>
    <w:rsid w:val="00EE269F"/>
    <w:rsid w:val="00EE2711"/>
    <w:rsid w:val="00EE2941"/>
    <w:rsid w:val="00EE29E6"/>
    <w:rsid w:val="00EE2D62"/>
    <w:rsid w:val="00EE3231"/>
    <w:rsid w:val="00EE344C"/>
    <w:rsid w:val="00EE349B"/>
    <w:rsid w:val="00EE3892"/>
    <w:rsid w:val="00EE391A"/>
    <w:rsid w:val="00EE3AD0"/>
    <w:rsid w:val="00EE3B8B"/>
    <w:rsid w:val="00EE3BA1"/>
    <w:rsid w:val="00EE3C77"/>
    <w:rsid w:val="00EE3CEC"/>
    <w:rsid w:val="00EE3EA3"/>
    <w:rsid w:val="00EE3F9C"/>
    <w:rsid w:val="00EE4074"/>
    <w:rsid w:val="00EE4221"/>
    <w:rsid w:val="00EE4484"/>
    <w:rsid w:val="00EE4494"/>
    <w:rsid w:val="00EE44E3"/>
    <w:rsid w:val="00EE469E"/>
    <w:rsid w:val="00EE4803"/>
    <w:rsid w:val="00EE4867"/>
    <w:rsid w:val="00EE4CCD"/>
    <w:rsid w:val="00EE4D4E"/>
    <w:rsid w:val="00EE5333"/>
    <w:rsid w:val="00EE5449"/>
    <w:rsid w:val="00EE55F8"/>
    <w:rsid w:val="00EE5629"/>
    <w:rsid w:val="00EE56A7"/>
    <w:rsid w:val="00EE5777"/>
    <w:rsid w:val="00EE5791"/>
    <w:rsid w:val="00EE5855"/>
    <w:rsid w:val="00EE595E"/>
    <w:rsid w:val="00EE5D37"/>
    <w:rsid w:val="00EE5D8F"/>
    <w:rsid w:val="00EE5E25"/>
    <w:rsid w:val="00EE60E6"/>
    <w:rsid w:val="00EE61E8"/>
    <w:rsid w:val="00EE61F6"/>
    <w:rsid w:val="00EE6723"/>
    <w:rsid w:val="00EE6829"/>
    <w:rsid w:val="00EE6AA0"/>
    <w:rsid w:val="00EE6BD0"/>
    <w:rsid w:val="00EE6CE9"/>
    <w:rsid w:val="00EE6D54"/>
    <w:rsid w:val="00EE731E"/>
    <w:rsid w:val="00EE7501"/>
    <w:rsid w:val="00EE75E8"/>
    <w:rsid w:val="00EE769B"/>
    <w:rsid w:val="00EE795A"/>
    <w:rsid w:val="00EE7996"/>
    <w:rsid w:val="00EE7E2B"/>
    <w:rsid w:val="00EE7F69"/>
    <w:rsid w:val="00EF0178"/>
    <w:rsid w:val="00EF02A9"/>
    <w:rsid w:val="00EF033D"/>
    <w:rsid w:val="00EF05DE"/>
    <w:rsid w:val="00EF0766"/>
    <w:rsid w:val="00EF093A"/>
    <w:rsid w:val="00EF0CEF"/>
    <w:rsid w:val="00EF0D0F"/>
    <w:rsid w:val="00EF0D15"/>
    <w:rsid w:val="00EF0DB6"/>
    <w:rsid w:val="00EF0DC2"/>
    <w:rsid w:val="00EF0F75"/>
    <w:rsid w:val="00EF1065"/>
    <w:rsid w:val="00EF141E"/>
    <w:rsid w:val="00EF16D2"/>
    <w:rsid w:val="00EF1771"/>
    <w:rsid w:val="00EF1965"/>
    <w:rsid w:val="00EF196A"/>
    <w:rsid w:val="00EF19C2"/>
    <w:rsid w:val="00EF19E2"/>
    <w:rsid w:val="00EF1C91"/>
    <w:rsid w:val="00EF2516"/>
    <w:rsid w:val="00EF27B0"/>
    <w:rsid w:val="00EF2A5F"/>
    <w:rsid w:val="00EF2C09"/>
    <w:rsid w:val="00EF2EE6"/>
    <w:rsid w:val="00EF2FEB"/>
    <w:rsid w:val="00EF317D"/>
    <w:rsid w:val="00EF3333"/>
    <w:rsid w:val="00EF34E1"/>
    <w:rsid w:val="00EF35F2"/>
    <w:rsid w:val="00EF3640"/>
    <w:rsid w:val="00EF36B6"/>
    <w:rsid w:val="00EF3D17"/>
    <w:rsid w:val="00EF3E12"/>
    <w:rsid w:val="00EF3E9B"/>
    <w:rsid w:val="00EF3F76"/>
    <w:rsid w:val="00EF3F9A"/>
    <w:rsid w:val="00EF429F"/>
    <w:rsid w:val="00EF430F"/>
    <w:rsid w:val="00EF4576"/>
    <w:rsid w:val="00EF46EF"/>
    <w:rsid w:val="00EF4D36"/>
    <w:rsid w:val="00EF4F84"/>
    <w:rsid w:val="00EF4FCB"/>
    <w:rsid w:val="00EF5195"/>
    <w:rsid w:val="00EF527E"/>
    <w:rsid w:val="00EF52E5"/>
    <w:rsid w:val="00EF56DD"/>
    <w:rsid w:val="00EF5917"/>
    <w:rsid w:val="00EF592B"/>
    <w:rsid w:val="00EF6041"/>
    <w:rsid w:val="00EF64D9"/>
    <w:rsid w:val="00EF6601"/>
    <w:rsid w:val="00EF664A"/>
    <w:rsid w:val="00EF6695"/>
    <w:rsid w:val="00EF687F"/>
    <w:rsid w:val="00EF68FD"/>
    <w:rsid w:val="00EF6962"/>
    <w:rsid w:val="00EF6B29"/>
    <w:rsid w:val="00EF6BF9"/>
    <w:rsid w:val="00EF6CE1"/>
    <w:rsid w:val="00EF6ECC"/>
    <w:rsid w:val="00EF72A9"/>
    <w:rsid w:val="00EF74FD"/>
    <w:rsid w:val="00EF7532"/>
    <w:rsid w:val="00EF763A"/>
    <w:rsid w:val="00EF7659"/>
    <w:rsid w:val="00EF7687"/>
    <w:rsid w:val="00EF7854"/>
    <w:rsid w:val="00EF7956"/>
    <w:rsid w:val="00EF79EF"/>
    <w:rsid w:val="00EF7C79"/>
    <w:rsid w:val="00EF7DE2"/>
    <w:rsid w:val="00EF7E93"/>
    <w:rsid w:val="00F000A6"/>
    <w:rsid w:val="00F001AE"/>
    <w:rsid w:val="00F00456"/>
    <w:rsid w:val="00F0054A"/>
    <w:rsid w:val="00F00770"/>
    <w:rsid w:val="00F008EC"/>
    <w:rsid w:val="00F00BB6"/>
    <w:rsid w:val="00F00CE2"/>
    <w:rsid w:val="00F00E36"/>
    <w:rsid w:val="00F00F60"/>
    <w:rsid w:val="00F014A6"/>
    <w:rsid w:val="00F015D0"/>
    <w:rsid w:val="00F0173B"/>
    <w:rsid w:val="00F018AC"/>
    <w:rsid w:val="00F01B7B"/>
    <w:rsid w:val="00F01C00"/>
    <w:rsid w:val="00F01F0B"/>
    <w:rsid w:val="00F02183"/>
    <w:rsid w:val="00F025EE"/>
    <w:rsid w:val="00F02D43"/>
    <w:rsid w:val="00F03A9E"/>
    <w:rsid w:val="00F03C1B"/>
    <w:rsid w:val="00F03CAA"/>
    <w:rsid w:val="00F03E03"/>
    <w:rsid w:val="00F0421E"/>
    <w:rsid w:val="00F04708"/>
    <w:rsid w:val="00F0478A"/>
    <w:rsid w:val="00F04AA2"/>
    <w:rsid w:val="00F04BD4"/>
    <w:rsid w:val="00F04C28"/>
    <w:rsid w:val="00F051F9"/>
    <w:rsid w:val="00F0521A"/>
    <w:rsid w:val="00F053C6"/>
    <w:rsid w:val="00F054DA"/>
    <w:rsid w:val="00F0572A"/>
    <w:rsid w:val="00F057C6"/>
    <w:rsid w:val="00F05912"/>
    <w:rsid w:val="00F05926"/>
    <w:rsid w:val="00F0592B"/>
    <w:rsid w:val="00F05955"/>
    <w:rsid w:val="00F05AB0"/>
    <w:rsid w:val="00F05B12"/>
    <w:rsid w:val="00F05C8C"/>
    <w:rsid w:val="00F05D09"/>
    <w:rsid w:val="00F05D70"/>
    <w:rsid w:val="00F061FA"/>
    <w:rsid w:val="00F066C0"/>
    <w:rsid w:val="00F06857"/>
    <w:rsid w:val="00F06928"/>
    <w:rsid w:val="00F06C47"/>
    <w:rsid w:val="00F06D94"/>
    <w:rsid w:val="00F06DA8"/>
    <w:rsid w:val="00F06E80"/>
    <w:rsid w:val="00F06F8B"/>
    <w:rsid w:val="00F06FD9"/>
    <w:rsid w:val="00F0709A"/>
    <w:rsid w:val="00F0712C"/>
    <w:rsid w:val="00F071BA"/>
    <w:rsid w:val="00F07474"/>
    <w:rsid w:val="00F075BE"/>
    <w:rsid w:val="00F0781A"/>
    <w:rsid w:val="00F07953"/>
    <w:rsid w:val="00F07955"/>
    <w:rsid w:val="00F079E4"/>
    <w:rsid w:val="00F07E63"/>
    <w:rsid w:val="00F10118"/>
    <w:rsid w:val="00F10195"/>
    <w:rsid w:val="00F10467"/>
    <w:rsid w:val="00F10620"/>
    <w:rsid w:val="00F10722"/>
    <w:rsid w:val="00F109AC"/>
    <w:rsid w:val="00F10AF6"/>
    <w:rsid w:val="00F10B59"/>
    <w:rsid w:val="00F10F45"/>
    <w:rsid w:val="00F10F74"/>
    <w:rsid w:val="00F1117C"/>
    <w:rsid w:val="00F11926"/>
    <w:rsid w:val="00F11945"/>
    <w:rsid w:val="00F11B32"/>
    <w:rsid w:val="00F11C99"/>
    <w:rsid w:val="00F11CF8"/>
    <w:rsid w:val="00F12087"/>
    <w:rsid w:val="00F122F9"/>
    <w:rsid w:val="00F124F0"/>
    <w:rsid w:val="00F1253D"/>
    <w:rsid w:val="00F12605"/>
    <w:rsid w:val="00F12774"/>
    <w:rsid w:val="00F128B4"/>
    <w:rsid w:val="00F12A60"/>
    <w:rsid w:val="00F12BB9"/>
    <w:rsid w:val="00F12C3A"/>
    <w:rsid w:val="00F12C44"/>
    <w:rsid w:val="00F12CFB"/>
    <w:rsid w:val="00F13067"/>
    <w:rsid w:val="00F130B4"/>
    <w:rsid w:val="00F13110"/>
    <w:rsid w:val="00F1338B"/>
    <w:rsid w:val="00F1346A"/>
    <w:rsid w:val="00F13ACF"/>
    <w:rsid w:val="00F13C78"/>
    <w:rsid w:val="00F13E1A"/>
    <w:rsid w:val="00F14078"/>
    <w:rsid w:val="00F14355"/>
    <w:rsid w:val="00F144FE"/>
    <w:rsid w:val="00F14A81"/>
    <w:rsid w:val="00F14C4C"/>
    <w:rsid w:val="00F14CA8"/>
    <w:rsid w:val="00F14E8D"/>
    <w:rsid w:val="00F14ED9"/>
    <w:rsid w:val="00F15536"/>
    <w:rsid w:val="00F1554E"/>
    <w:rsid w:val="00F159C8"/>
    <w:rsid w:val="00F15A01"/>
    <w:rsid w:val="00F15FAF"/>
    <w:rsid w:val="00F161FC"/>
    <w:rsid w:val="00F1644D"/>
    <w:rsid w:val="00F168EF"/>
    <w:rsid w:val="00F16968"/>
    <w:rsid w:val="00F169A4"/>
    <w:rsid w:val="00F16AA3"/>
    <w:rsid w:val="00F16B60"/>
    <w:rsid w:val="00F16BE8"/>
    <w:rsid w:val="00F16D08"/>
    <w:rsid w:val="00F170AA"/>
    <w:rsid w:val="00F171D1"/>
    <w:rsid w:val="00F17347"/>
    <w:rsid w:val="00F174B2"/>
    <w:rsid w:val="00F174BA"/>
    <w:rsid w:val="00F1765F"/>
    <w:rsid w:val="00F17743"/>
    <w:rsid w:val="00F177F6"/>
    <w:rsid w:val="00F17801"/>
    <w:rsid w:val="00F17975"/>
    <w:rsid w:val="00F17A5F"/>
    <w:rsid w:val="00F17AE9"/>
    <w:rsid w:val="00F17EBA"/>
    <w:rsid w:val="00F17ECA"/>
    <w:rsid w:val="00F17EE7"/>
    <w:rsid w:val="00F200B8"/>
    <w:rsid w:val="00F2043F"/>
    <w:rsid w:val="00F20594"/>
    <w:rsid w:val="00F205F9"/>
    <w:rsid w:val="00F2075F"/>
    <w:rsid w:val="00F207ED"/>
    <w:rsid w:val="00F2082B"/>
    <w:rsid w:val="00F2092F"/>
    <w:rsid w:val="00F209DE"/>
    <w:rsid w:val="00F20C26"/>
    <w:rsid w:val="00F20E1A"/>
    <w:rsid w:val="00F20F4E"/>
    <w:rsid w:val="00F20FB6"/>
    <w:rsid w:val="00F21002"/>
    <w:rsid w:val="00F210F7"/>
    <w:rsid w:val="00F21221"/>
    <w:rsid w:val="00F21352"/>
    <w:rsid w:val="00F2135F"/>
    <w:rsid w:val="00F216D9"/>
    <w:rsid w:val="00F21764"/>
    <w:rsid w:val="00F2188C"/>
    <w:rsid w:val="00F21AD7"/>
    <w:rsid w:val="00F21B68"/>
    <w:rsid w:val="00F21E3C"/>
    <w:rsid w:val="00F21E7B"/>
    <w:rsid w:val="00F21F20"/>
    <w:rsid w:val="00F21FDE"/>
    <w:rsid w:val="00F22007"/>
    <w:rsid w:val="00F22015"/>
    <w:rsid w:val="00F22031"/>
    <w:rsid w:val="00F22048"/>
    <w:rsid w:val="00F221D1"/>
    <w:rsid w:val="00F22854"/>
    <w:rsid w:val="00F228A4"/>
    <w:rsid w:val="00F22CCA"/>
    <w:rsid w:val="00F22EEA"/>
    <w:rsid w:val="00F2313B"/>
    <w:rsid w:val="00F23190"/>
    <w:rsid w:val="00F2342F"/>
    <w:rsid w:val="00F2347E"/>
    <w:rsid w:val="00F23825"/>
    <w:rsid w:val="00F2399E"/>
    <w:rsid w:val="00F23BA6"/>
    <w:rsid w:val="00F23C81"/>
    <w:rsid w:val="00F23DC9"/>
    <w:rsid w:val="00F23E62"/>
    <w:rsid w:val="00F23EFE"/>
    <w:rsid w:val="00F2406F"/>
    <w:rsid w:val="00F24190"/>
    <w:rsid w:val="00F241BB"/>
    <w:rsid w:val="00F24312"/>
    <w:rsid w:val="00F243CE"/>
    <w:rsid w:val="00F245D3"/>
    <w:rsid w:val="00F24635"/>
    <w:rsid w:val="00F2488C"/>
    <w:rsid w:val="00F248A2"/>
    <w:rsid w:val="00F24BDF"/>
    <w:rsid w:val="00F25325"/>
    <w:rsid w:val="00F255DE"/>
    <w:rsid w:val="00F25662"/>
    <w:rsid w:val="00F257F1"/>
    <w:rsid w:val="00F2587D"/>
    <w:rsid w:val="00F25936"/>
    <w:rsid w:val="00F25C60"/>
    <w:rsid w:val="00F25D52"/>
    <w:rsid w:val="00F25F14"/>
    <w:rsid w:val="00F2630D"/>
    <w:rsid w:val="00F26552"/>
    <w:rsid w:val="00F26A8B"/>
    <w:rsid w:val="00F26DF6"/>
    <w:rsid w:val="00F2739F"/>
    <w:rsid w:val="00F27A39"/>
    <w:rsid w:val="00F27DA1"/>
    <w:rsid w:val="00F30039"/>
    <w:rsid w:val="00F300DF"/>
    <w:rsid w:val="00F30180"/>
    <w:rsid w:val="00F305B2"/>
    <w:rsid w:val="00F305C2"/>
    <w:rsid w:val="00F30637"/>
    <w:rsid w:val="00F30663"/>
    <w:rsid w:val="00F306DE"/>
    <w:rsid w:val="00F30891"/>
    <w:rsid w:val="00F30A0B"/>
    <w:rsid w:val="00F30B4B"/>
    <w:rsid w:val="00F30BD4"/>
    <w:rsid w:val="00F30CA9"/>
    <w:rsid w:val="00F30D34"/>
    <w:rsid w:val="00F313D6"/>
    <w:rsid w:val="00F316C5"/>
    <w:rsid w:val="00F31A83"/>
    <w:rsid w:val="00F31B65"/>
    <w:rsid w:val="00F31B90"/>
    <w:rsid w:val="00F31D1F"/>
    <w:rsid w:val="00F31EAB"/>
    <w:rsid w:val="00F31F84"/>
    <w:rsid w:val="00F3216C"/>
    <w:rsid w:val="00F321ED"/>
    <w:rsid w:val="00F322E7"/>
    <w:rsid w:val="00F3259A"/>
    <w:rsid w:val="00F32684"/>
    <w:rsid w:val="00F32959"/>
    <w:rsid w:val="00F32C8F"/>
    <w:rsid w:val="00F32D1E"/>
    <w:rsid w:val="00F32E4C"/>
    <w:rsid w:val="00F32ED2"/>
    <w:rsid w:val="00F32EFE"/>
    <w:rsid w:val="00F330CD"/>
    <w:rsid w:val="00F3342F"/>
    <w:rsid w:val="00F334FF"/>
    <w:rsid w:val="00F3386E"/>
    <w:rsid w:val="00F33986"/>
    <w:rsid w:val="00F33B79"/>
    <w:rsid w:val="00F33FE9"/>
    <w:rsid w:val="00F3408E"/>
    <w:rsid w:val="00F340D0"/>
    <w:rsid w:val="00F3448E"/>
    <w:rsid w:val="00F344F4"/>
    <w:rsid w:val="00F348CC"/>
    <w:rsid w:val="00F34B38"/>
    <w:rsid w:val="00F34BF0"/>
    <w:rsid w:val="00F350C7"/>
    <w:rsid w:val="00F35295"/>
    <w:rsid w:val="00F352F9"/>
    <w:rsid w:val="00F3535A"/>
    <w:rsid w:val="00F35549"/>
    <w:rsid w:val="00F357C1"/>
    <w:rsid w:val="00F35B1E"/>
    <w:rsid w:val="00F35C3F"/>
    <w:rsid w:val="00F35C69"/>
    <w:rsid w:val="00F35CA2"/>
    <w:rsid w:val="00F35E4F"/>
    <w:rsid w:val="00F360BA"/>
    <w:rsid w:val="00F3628B"/>
    <w:rsid w:val="00F36320"/>
    <w:rsid w:val="00F36355"/>
    <w:rsid w:val="00F3654B"/>
    <w:rsid w:val="00F365F0"/>
    <w:rsid w:val="00F368C8"/>
    <w:rsid w:val="00F36CA1"/>
    <w:rsid w:val="00F36F4C"/>
    <w:rsid w:val="00F3748C"/>
    <w:rsid w:val="00F374D3"/>
    <w:rsid w:val="00F37988"/>
    <w:rsid w:val="00F37A92"/>
    <w:rsid w:val="00F37AF2"/>
    <w:rsid w:val="00F401C3"/>
    <w:rsid w:val="00F4078E"/>
    <w:rsid w:val="00F40B9F"/>
    <w:rsid w:val="00F40BA2"/>
    <w:rsid w:val="00F4122F"/>
    <w:rsid w:val="00F4156B"/>
    <w:rsid w:val="00F41B24"/>
    <w:rsid w:val="00F41B3F"/>
    <w:rsid w:val="00F41B5E"/>
    <w:rsid w:val="00F41B75"/>
    <w:rsid w:val="00F41BCD"/>
    <w:rsid w:val="00F41BCE"/>
    <w:rsid w:val="00F41DCD"/>
    <w:rsid w:val="00F41F2A"/>
    <w:rsid w:val="00F4213B"/>
    <w:rsid w:val="00F42368"/>
    <w:rsid w:val="00F4238D"/>
    <w:rsid w:val="00F424AE"/>
    <w:rsid w:val="00F424AF"/>
    <w:rsid w:val="00F4267E"/>
    <w:rsid w:val="00F4270B"/>
    <w:rsid w:val="00F42859"/>
    <w:rsid w:val="00F42A02"/>
    <w:rsid w:val="00F42BC4"/>
    <w:rsid w:val="00F42D5C"/>
    <w:rsid w:val="00F42EFC"/>
    <w:rsid w:val="00F42F39"/>
    <w:rsid w:val="00F431D8"/>
    <w:rsid w:val="00F43403"/>
    <w:rsid w:val="00F4375E"/>
    <w:rsid w:val="00F437D5"/>
    <w:rsid w:val="00F4397D"/>
    <w:rsid w:val="00F43B72"/>
    <w:rsid w:val="00F43B80"/>
    <w:rsid w:val="00F43B97"/>
    <w:rsid w:val="00F43D3F"/>
    <w:rsid w:val="00F43E2C"/>
    <w:rsid w:val="00F440F5"/>
    <w:rsid w:val="00F44235"/>
    <w:rsid w:val="00F44242"/>
    <w:rsid w:val="00F44248"/>
    <w:rsid w:val="00F4425C"/>
    <w:rsid w:val="00F44457"/>
    <w:rsid w:val="00F4448D"/>
    <w:rsid w:val="00F445FC"/>
    <w:rsid w:val="00F4493C"/>
    <w:rsid w:val="00F44A83"/>
    <w:rsid w:val="00F44B9E"/>
    <w:rsid w:val="00F44C1A"/>
    <w:rsid w:val="00F44F95"/>
    <w:rsid w:val="00F45032"/>
    <w:rsid w:val="00F450F6"/>
    <w:rsid w:val="00F45463"/>
    <w:rsid w:val="00F45843"/>
    <w:rsid w:val="00F45A87"/>
    <w:rsid w:val="00F45C05"/>
    <w:rsid w:val="00F45D3B"/>
    <w:rsid w:val="00F45D4B"/>
    <w:rsid w:val="00F45D58"/>
    <w:rsid w:val="00F45DB4"/>
    <w:rsid w:val="00F45EB9"/>
    <w:rsid w:val="00F45EE5"/>
    <w:rsid w:val="00F461E4"/>
    <w:rsid w:val="00F46221"/>
    <w:rsid w:val="00F4659E"/>
    <w:rsid w:val="00F46812"/>
    <w:rsid w:val="00F46A2C"/>
    <w:rsid w:val="00F46BD5"/>
    <w:rsid w:val="00F46C92"/>
    <w:rsid w:val="00F46EE7"/>
    <w:rsid w:val="00F470EE"/>
    <w:rsid w:val="00F472A1"/>
    <w:rsid w:val="00F475D4"/>
    <w:rsid w:val="00F479A4"/>
    <w:rsid w:val="00F479ED"/>
    <w:rsid w:val="00F47CD8"/>
    <w:rsid w:val="00F47DE1"/>
    <w:rsid w:val="00F47F9D"/>
    <w:rsid w:val="00F47FAA"/>
    <w:rsid w:val="00F501F0"/>
    <w:rsid w:val="00F502F6"/>
    <w:rsid w:val="00F502FA"/>
    <w:rsid w:val="00F50343"/>
    <w:rsid w:val="00F50347"/>
    <w:rsid w:val="00F50393"/>
    <w:rsid w:val="00F50662"/>
    <w:rsid w:val="00F506A9"/>
    <w:rsid w:val="00F50766"/>
    <w:rsid w:val="00F50822"/>
    <w:rsid w:val="00F5085E"/>
    <w:rsid w:val="00F50AC0"/>
    <w:rsid w:val="00F50B01"/>
    <w:rsid w:val="00F50BB9"/>
    <w:rsid w:val="00F50C4A"/>
    <w:rsid w:val="00F50C97"/>
    <w:rsid w:val="00F50EE0"/>
    <w:rsid w:val="00F51066"/>
    <w:rsid w:val="00F511F7"/>
    <w:rsid w:val="00F5121F"/>
    <w:rsid w:val="00F51339"/>
    <w:rsid w:val="00F51392"/>
    <w:rsid w:val="00F51674"/>
    <w:rsid w:val="00F51795"/>
    <w:rsid w:val="00F51C52"/>
    <w:rsid w:val="00F51DE6"/>
    <w:rsid w:val="00F524BF"/>
    <w:rsid w:val="00F528D1"/>
    <w:rsid w:val="00F52A23"/>
    <w:rsid w:val="00F52BCD"/>
    <w:rsid w:val="00F52C01"/>
    <w:rsid w:val="00F52CA6"/>
    <w:rsid w:val="00F52CF5"/>
    <w:rsid w:val="00F53005"/>
    <w:rsid w:val="00F5316C"/>
    <w:rsid w:val="00F531D4"/>
    <w:rsid w:val="00F5347B"/>
    <w:rsid w:val="00F53491"/>
    <w:rsid w:val="00F5352A"/>
    <w:rsid w:val="00F53610"/>
    <w:rsid w:val="00F53685"/>
    <w:rsid w:val="00F53701"/>
    <w:rsid w:val="00F53726"/>
    <w:rsid w:val="00F53744"/>
    <w:rsid w:val="00F539C7"/>
    <w:rsid w:val="00F53A55"/>
    <w:rsid w:val="00F53BE7"/>
    <w:rsid w:val="00F53CB5"/>
    <w:rsid w:val="00F53D73"/>
    <w:rsid w:val="00F53D7E"/>
    <w:rsid w:val="00F5407A"/>
    <w:rsid w:val="00F5429E"/>
    <w:rsid w:val="00F54395"/>
    <w:rsid w:val="00F5439F"/>
    <w:rsid w:val="00F54A69"/>
    <w:rsid w:val="00F54B59"/>
    <w:rsid w:val="00F54BD5"/>
    <w:rsid w:val="00F54C6B"/>
    <w:rsid w:val="00F54ECB"/>
    <w:rsid w:val="00F5504C"/>
    <w:rsid w:val="00F5522B"/>
    <w:rsid w:val="00F55782"/>
    <w:rsid w:val="00F55810"/>
    <w:rsid w:val="00F558B0"/>
    <w:rsid w:val="00F558B4"/>
    <w:rsid w:val="00F55A6F"/>
    <w:rsid w:val="00F55DC1"/>
    <w:rsid w:val="00F55FA0"/>
    <w:rsid w:val="00F55FCB"/>
    <w:rsid w:val="00F56191"/>
    <w:rsid w:val="00F56239"/>
    <w:rsid w:val="00F5652B"/>
    <w:rsid w:val="00F565CD"/>
    <w:rsid w:val="00F56774"/>
    <w:rsid w:val="00F567CD"/>
    <w:rsid w:val="00F56B24"/>
    <w:rsid w:val="00F56D4D"/>
    <w:rsid w:val="00F56DB2"/>
    <w:rsid w:val="00F573E8"/>
    <w:rsid w:val="00F5773D"/>
    <w:rsid w:val="00F5798E"/>
    <w:rsid w:val="00F57C4A"/>
    <w:rsid w:val="00F57CA9"/>
    <w:rsid w:val="00F57D1B"/>
    <w:rsid w:val="00F57FCB"/>
    <w:rsid w:val="00F60048"/>
    <w:rsid w:val="00F60238"/>
    <w:rsid w:val="00F60551"/>
    <w:rsid w:val="00F60819"/>
    <w:rsid w:val="00F60E73"/>
    <w:rsid w:val="00F60E84"/>
    <w:rsid w:val="00F60F6E"/>
    <w:rsid w:val="00F60F84"/>
    <w:rsid w:val="00F61024"/>
    <w:rsid w:val="00F6117E"/>
    <w:rsid w:val="00F61D6B"/>
    <w:rsid w:val="00F61F33"/>
    <w:rsid w:val="00F62083"/>
    <w:rsid w:val="00F62133"/>
    <w:rsid w:val="00F62172"/>
    <w:rsid w:val="00F62403"/>
    <w:rsid w:val="00F62415"/>
    <w:rsid w:val="00F6248F"/>
    <w:rsid w:val="00F62533"/>
    <w:rsid w:val="00F626A3"/>
    <w:rsid w:val="00F62900"/>
    <w:rsid w:val="00F62C5C"/>
    <w:rsid w:val="00F62CE2"/>
    <w:rsid w:val="00F62D3A"/>
    <w:rsid w:val="00F62ECE"/>
    <w:rsid w:val="00F62F6B"/>
    <w:rsid w:val="00F63181"/>
    <w:rsid w:val="00F634E4"/>
    <w:rsid w:val="00F6360C"/>
    <w:rsid w:val="00F63874"/>
    <w:rsid w:val="00F63CBC"/>
    <w:rsid w:val="00F63EC3"/>
    <w:rsid w:val="00F63ED3"/>
    <w:rsid w:val="00F64491"/>
    <w:rsid w:val="00F645E5"/>
    <w:rsid w:val="00F64745"/>
    <w:rsid w:val="00F64911"/>
    <w:rsid w:val="00F64A41"/>
    <w:rsid w:val="00F64B9D"/>
    <w:rsid w:val="00F64C12"/>
    <w:rsid w:val="00F64C2D"/>
    <w:rsid w:val="00F64C53"/>
    <w:rsid w:val="00F64E08"/>
    <w:rsid w:val="00F65255"/>
    <w:rsid w:val="00F65317"/>
    <w:rsid w:val="00F65475"/>
    <w:rsid w:val="00F65507"/>
    <w:rsid w:val="00F6583D"/>
    <w:rsid w:val="00F65C46"/>
    <w:rsid w:val="00F65EA5"/>
    <w:rsid w:val="00F66215"/>
    <w:rsid w:val="00F66406"/>
    <w:rsid w:val="00F6676A"/>
    <w:rsid w:val="00F669A0"/>
    <w:rsid w:val="00F66AC7"/>
    <w:rsid w:val="00F66BB2"/>
    <w:rsid w:val="00F66BE2"/>
    <w:rsid w:val="00F66D42"/>
    <w:rsid w:val="00F66D50"/>
    <w:rsid w:val="00F66DB4"/>
    <w:rsid w:val="00F66FD4"/>
    <w:rsid w:val="00F6709F"/>
    <w:rsid w:val="00F673CA"/>
    <w:rsid w:val="00F67535"/>
    <w:rsid w:val="00F67538"/>
    <w:rsid w:val="00F67681"/>
    <w:rsid w:val="00F67816"/>
    <w:rsid w:val="00F678B5"/>
    <w:rsid w:val="00F67935"/>
    <w:rsid w:val="00F67A42"/>
    <w:rsid w:val="00F67AD3"/>
    <w:rsid w:val="00F67ADF"/>
    <w:rsid w:val="00F67CA4"/>
    <w:rsid w:val="00F67FE3"/>
    <w:rsid w:val="00F7016D"/>
    <w:rsid w:val="00F7020C"/>
    <w:rsid w:val="00F70282"/>
    <w:rsid w:val="00F70604"/>
    <w:rsid w:val="00F706C5"/>
    <w:rsid w:val="00F7083D"/>
    <w:rsid w:val="00F7094B"/>
    <w:rsid w:val="00F7099D"/>
    <w:rsid w:val="00F70B14"/>
    <w:rsid w:val="00F70B1F"/>
    <w:rsid w:val="00F70C6B"/>
    <w:rsid w:val="00F70DE8"/>
    <w:rsid w:val="00F7109E"/>
    <w:rsid w:val="00F710BC"/>
    <w:rsid w:val="00F717D5"/>
    <w:rsid w:val="00F71986"/>
    <w:rsid w:val="00F71ABE"/>
    <w:rsid w:val="00F72035"/>
    <w:rsid w:val="00F721BA"/>
    <w:rsid w:val="00F72202"/>
    <w:rsid w:val="00F72222"/>
    <w:rsid w:val="00F722F7"/>
    <w:rsid w:val="00F72573"/>
    <w:rsid w:val="00F7265E"/>
    <w:rsid w:val="00F72688"/>
    <w:rsid w:val="00F726AE"/>
    <w:rsid w:val="00F72837"/>
    <w:rsid w:val="00F72A6C"/>
    <w:rsid w:val="00F72B06"/>
    <w:rsid w:val="00F72B8F"/>
    <w:rsid w:val="00F72CCD"/>
    <w:rsid w:val="00F73470"/>
    <w:rsid w:val="00F73825"/>
    <w:rsid w:val="00F73833"/>
    <w:rsid w:val="00F73BD9"/>
    <w:rsid w:val="00F73CD2"/>
    <w:rsid w:val="00F74672"/>
    <w:rsid w:val="00F746E9"/>
    <w:rsid w:val="00F74777"/>
    <w:rsid w:val="00F7484B"/>
    <w:rsid w:val="00F74FB3"/>
    <w:rsid w:val="00F74FC5"/>
    <w:rsid w:val="00F753B7"/>
    <w:rsid w:val="00F75778"/>
    <w:rsid w:val="00F757C9"/>
    <w:rsid w:val="00F75975"/>
    <w:rsid w:val="00F75D26"/>
    <w:rsid w:val="00F75FE5"/>
    <w:rsid w:val="00F7644C"/>
    <w:rsid w:val="00F76541"/>
    <w:rsid w:val="00F766E0"/>
    <w:rsid w:val="00F76823"/>
    <w:rsid w:val="00F7687B"/>
    <w:rsid w:val="00F76A08"/>
    <w:rsid w:val="00F76A6C"/>
    <w:rsid w:val="00F76ACD"/>
    <w:rsid w:val="00F76B0F"/>
    <w:rsid w:val="00F76E45"/>
    <w:rsid w:val="00F76FA7"/>
    <w:rsid w:val="00F77012"/>
    <w:rsid w:val="00F771A1"/>
    <w:rsid w:val="00F77248"/>
    <w:rsid w:val="00F773FF"/>
    <w:rsid w:val="00F774E8"/>
    <w:rsid w:val="00F77691"/>
    <w:rsid w:val="00F776A7"/>
    <w:rsid w:val="00F77957"/>
    <w:rsid w:val="00F77A59"/>
    <w:rsid w:val="00F77BCD"/>
    <w:rsid w:val="00F77D09"/>
    <w:rsid w:val="00F77E54"/>
    <w:rsid w:val="00F77E70"/>
    <w:rsid w:val="00F77FE2"/>
    <w:rsid w:val="00F80221"/>
    <w:rsid w:val="00F8023D"/>
    <w:rsid w:val="00F80733"/>
    <w:rsid w:val="00F808A8"/>
    <w:rsid w:val="00F80E98"/>
    <w:rsid w:val="00F81378"/>
    <w:rsid w:val="00F81395"/>
    <w:rsid w:val="00F8146A"/>
    <w:rsid w:val="00F815D6"/>
    <w:rsid w:val="00F81942"/>
    <w:rsid w:val="00F81960"/>
    <w:rsid w:val="00F81A0F"/>
    <w:rsid w:val="00F81AA1"/>
    <w:rsid w:val="00F81BB7"/>
    <w:rsid w:val="00F81F74"/>
    <w:rsid w:val="00F82022"/>
    <w:rsid w:val="00F8205A"/>
    <w:rsid w:val="00F820E8"/>
    <w:rsid w:val="00F823DA"/>
    <w:rsid w:val="00F826FA"/>
    <w:rsid w:val="00F827DD"/>
    <w:rsid w:val="00F82956"/>
    <w:rsid w:val="00F82A20"/>
    <w:rsid w:val="00F82A97"/>
    <w:rsid w:val="00F82C28"/>
    <w:rsid w:val="00F82E23"/>
    <w:rsid w:val="00F82FFB"/>
    <w:rsid w:val="00F83031"/>
    <w:rsid w:val="00F83096"/>
    <w:rsid w:val="00F83181"/>
    <w:rsid w:val="00F832BA"/>
    <w:rsid w:val="00F83502"/>
    <w:rsid w:val="00F83511"/>
    <w:rsid w:val="00F8352C"/>
    <w:rsid w:val="00F8373F"/>
    <w:rsid w:val="00F83A01"/>
    <w:rsid w:val="00F83A04"/>
    <w:rsid w:val="00F83D81"/>
    <w:rsid w:val="00F83FDF"/>
    <w:rsid w:val="00F8410C"/>
    <w:rsid w:val="00F841A6"/>
    <w:rsid w:val="00F84488"/>
    <w:rsid w:val="00F848B6"/>
    <w:rsid w:val="00F84979"/>
    <w:rsid w:val="00F84995"/>
    <w:rsid w:val="00F84BFD"/>
    <w:rsid w:val="00F84D64"/>
    <w:rsid w:val="00F84F5C"/>
    <w:rsid w:val="00F85186"/>
    <w:rsid w:val="00F85405"/>
    <w:rsid w:val="00F854D6"/>
    <w:rsid w:val="00F85532"/>
    <w:rsid w:val="00F856F7"/>
    <w:rsid w:val="00F8594D"/>
    <w:rsid w:val="00F85CD7"/>
    <w:rsid w:val="00F85D9F"/>
    <w:rsid w:val="00F85E4A"/>
    <w:rsid w:val="00F85F59"/>
    <w:rsid w:val="00F85FC4"/>
    <w:rsid w:val="00F86027"/>
    <w:rsid w:val="00F86679"/>
    <w:rsid w:val="00F866D1"/>
    <w:rsid w:val="00F86767"/>
    <w:rsid w:val="00F869DE"/>
    <w:rsid w:val="00F86E40"/>
    <w:rsid w:val="00F86EF1"/>
    <w:rsid w:val="00F86F63"/>
    <w:rsid w:val="00F87675"/>
    <w:rsid w:val="00F878AE"/>
    <w:rsid w:val="00F87B4F"/>
    <w:rsid w:val="00F900A7"/>
    <w:rsid w:val="00F901DF"/>
    <w:rsid w:val="00F903C8"/>
    <w:rsid w:val="00F904AF"/>
    <w:rsid w:val="00F907EA"/>
    <w:rsid w:val="00F90959"/>
    <w:rsid w:val="00F90A3F"/>
    <w:rsid w:val="00F90B45"/>
    <w:rsid w:val="00F90B7C"/>
    <w:rsid w:val="00F90BAC"/>
    <w:rsid w:val="00F90D23"/>
    <w:rsid w:val="00F91180"/>
    <w:rsid w:val="00F919CB"/>
    <w:rsid w:val="00F91ABD"/>
    <w:rsid w:val="00F91C22"/>
    <w:rsid w:val="00F91FD7"/>
    <w:rsid w:val="00F92060"/>
    <w:rsid w:val="00F9207D"/>
    <w:rsid w:val="00F9245B"/>
    <w:rsid w:val="00F926CB"/>
    <w:rsid w:val="00F9280A"/>
    <w:rsid w:val="00F92AE1"/>
    <w:rsid w:val="00F92B05"/>
    <w:rsid w:val="00F92EAD"/>
    <w:rsid w:val="00F92F6B"/>
    <w:rsid w:val="00F931A4"/>
    <w:rsid w:val="00F93534"/>
    <w:rsid w:val="00F936FD"/>
    <w:rsid w:val="00F9373C"/>
    <w:rsid w:val="00F93814"/>
    <w:rsid w:val="00F93839"/>
    <w:rsid w:val="00F93893"/>
    <w:rsid w:val="00F93DA9"/>
    <w:rsid w:val="00F93E4F"/>
    <w:rsid w:val="00F93F6D"/>
    <w:rsid w:val="00F93FF4"/>
    <w:rsid w:val="00F940E3"/>
    <w:rsid w:val="00F940F4"/>
    <w:rsid w:val="00F941C7"/>
    <w:rsid w:val="00F941F7"/>
    <w:rsid w:val="00F9448F"/>
    <w:rsid w:val="00F944A1"/>
    <w:rsid w:val="00F948E7"/>
    <w:rsid w:val="00F948FA"/>
    <w:rsid w:val="00F94CAC"/>
    <w:rsid w:val="00F94D9E"/>
    <w:rsid w:val="00F950FB"/>
    <w:rsid w:val="00F9513C"/>
    <w:rsid w:val="00F95168"/>
    <w:rsid w:val="00F953F1"/>
    <w:rsid w:val="00F954E4"/>
    <w:rsid w:val="00F95A6D"/>
    <w:rsid w:val="00F95B27"/>
    <w:rsid w:val="00F95B53"/>
    <w:rsid w:val="00F95BB7"/>
    <w:rsid w:val="00F95C4F"/>
    <w:rsid w:val="00F95C76"/>
    <w:rsid w:val="00F95F08"/>
    <w:rsid w:val="00F95F7E"/>
    <w:rsid w:val="00F965C3"/>
    <w:rsid w:val="00F96737"/>
    <w:rsid w:val="00F96779"/>
    <w:rsid w:val="00F968F9"/>
    <w:rsid w:val="00F968FB"/>
    <w:rsid w:val="00F96991"/>
    <w:rsid w:val="00F96BE1"/>
    <w:rsid w:val="00F96CBC"/>
    <w:rsid w:val="00F96E12"/>
    <w:rsid w:val="00F96EFA"/>
    <w:rsid w:val="00F96F07"/>
    <w:rsid w:val="00F96FBF"/>
    <w:rsid w:val="00F970CB"/>
    <w:rsid w:val="00F971DC"/>
    <w:rsid w:val="00F97220"/>
    <w:rsid w:val="00F973BB"/>
    <w:rsid w:val="00F97440"/>
    <w:rsid w:val="00F974DC"/>
    <w:rsid w:val="00F974EF"/>
    <w:rsid w:val="00F97522"/>
    <w:rsid w:val="00F97914"/>
    <w:rsid w:val="00F97998"/>
    <w:rsid w:val="00F979C3"/>
    <w:rsid w:val="00F97A0C"/>
    <w:rsid w:val="00F97A52"/>
    <w:rsid w:val="00FA00F8"/>
    <w:rsid w:val="00FA018F"/>
    <w:rsid w:val="00FA0395"/>
    <w:rsid w:val="00FA03F0"/>
    <w:rsid w:val="00FA05F2"/>
    <w:rsid w:val="00FA0778"/>
    <w:rsid w:val="00FA078E"/>
    <w:rsid w:val="00FA099A"/>
    <w:rsid w:val="00FA0B22"/>
    <w:rsid w:val="00FA0BE8"/>
    <w:rsid w:val="00FA0D94"/>
    <w:rsid w:val="00FA101D"/>
    <w:rsid w:val="00FA10DE"/>
    <w:rsid w:val="00FA114D"/>
    <w:rsid w:val="00FA136B"/>
    <w:rsid w:val="00FA1449"/>
    <w:rsid w:val="00FA14ED"/>
    <w:rsid w:val="00FA1ADD"/>
    <w:rsid w:val="00FA1AFA"/>
    <w:rsid w:val="00FA1D54"/>
    <w:rsid w:val="00FA1E3E"/>
    <w:rsid w:val="00FA1F07"/>
    <w:rsid w:val="00FA1F40"/>
    <w:rsid w:val="00FA1FAF"/>
    <w:rsid w:val="00FA228A"/>
    <w:rsid w:val="00FA22BD"/>
    <w:rsid w:val="00FA2518"/>
    <w:rsid w:val="00FA2977"/>
    <w:rsid w:val="00FA2BB7"/>
    <w:rsid w:val="00FA2BF3"/>
    <w:rsid w:val="00FA2C8E"/>
    <w:rsid w:val="00FA2E9B"/>
    <w:rsid w:val="00FA2EA5"/>
    <w:rsid w:val="00FA304A"/>
    <w:rsid w:val="00FA3196"/>
    <w:rsid w:val="00FA3315"/>
    <w:rsid w:val="00FA3541"/>
    <w:rsid w:val="00FA37E1"/>
    <w:rsid w:val="00FA38F2"/>
    <w:rsid w:val="00FA396D"/>
    <w:rsid w:val="00FA3F84"/>
    <w:rsid w:val="00FA434B"/>
    <w:rsid w:val="00FA438C"/>
    <w:rsid w:val="00FA44DD"/>
    <w:rsid w:val="00FA4550"/>
    <w:rsid w:val="00FA4751"/>
    <w:rsid w:val="00FA48F0"/>
    <w:rsid w:val="00FA4970"/>
    <w:rsid w:val="00FA4B81"/>
    <w:rsid w:val="00FA4D96"/>
    <w:rsid w:val="00FA4E07"/>
    <w:rsid w:val="00FA4F90"/>
    <w:rsid w:val="00FA5968"/>
    <w:rsid w:val="00FA5ED6"/>
    <w:rsid w:val="00FA642E"/>
    <w:rsid w:val="00FA643C"/>
    <w:rsid w:val="00FA65C9"/>
    <w:rsid w:val="00FA660C"/>
    <w:rsid w:val="00FA66B8"/>
    <w:rsid w:val="00FA6839"/>
    <w:rsid w:val="00FA68BF"/>
    <w:rsid w:val="00FA693D"/>
    <w:rsid w:val="00FA6AEF"/>
    <w:rsid w:val="00FA6B5D"/>
    <w:rsid w:val="00FA6D25"/>
    <w:rsid w:val="00FA6F09"/>
    <w:rsid w:val="00FA726B"/>
    <w:rsid w:val="00FA750F"/>
    <w:rsid w:val="00FA765E"/>
    <w:rsid w:val="00FA76AE"/>
    <w:rsid w:val="00FA77B7"/>
    <w:rsid w:val="00FA78B7"/>
    <w:rsid w:val="00FA796C"/>
    <w:rsid w:val="00FA7A2E"/>
    <w:rsid w:val="00FA7EC6"/>
    <w:rsid w:val="00FB02F9"/>
    <w:rsid w:val="00FB03E0"/>
    <w:rsid w:val="00FB0772"/>
    <w:rsid w:val="00FB07B5"/>
    <w:rsid w:val="00FB08DA"/>
    <w:rsid w:val="00FB09D3"/>
    <w:rsid w:val="00FB0AD1"/>
    <w:rsid w:val="00FB0B3D"/>
    <w:rsid w:val="00FB0C4C"/>
    <w:rsid w:val="00FB109D"/>
    <w:rsid w:val="00FB1133"/>
    <w:rsid w:val="00FB13F8"/>
    <w:rsid w:val="00FB1527"/>
    <w:rsid w:val="00FB1654"/>
    <w:rsid w:val="00FB17F4"/>
    <w:rsid w:val="00FB19AD"/>
    <w:rsid w:val="00FB1B7A"/>
    <w:rsid w:val="00FB1D28"/>
    <w:rsid w:val="00FB1F09"/>
    <w:rsid w:val="00FB200B"/>
    <w:rsid w:val="00FB2189"/>
    <w:rsid w:val="00FB2362"/>
    <w:rsid w:val="00FB2537"/>
    <w:rsid w:val="00FB25D3"/>
    <w:rsid w:val="00FB2671"/>
    <w:rsid w:val="00FB26AB"/>
    <w:rsid w:val="00FB298D"/>
    <w:rsid w:val="00FB2C7C"/>
    <w:rsid w:val="00FB2F56"/>
    <w:rsid w:val="00FB2FF6"/>
    <w:rsid w:val="00FB335C"/>
    <w:rsid w:val="00FB342C"/>
    <w:rsid w:val="00FB356D"/>
    <w:rsid w:val="00FB36A6"/>
    <w:rsid w:val="00FB398F"/>
    <w:rsid w:val="00FB3A5A"/>
    <w:rsid w:val="00FB3A5F"/>
    <w:rsid w:val="00FB3C6E"/>
    <w:rsid w:val="00FB3D42"/>
    <w:rsid w:val="00FB3DA4"/>
    <w:rsid w:val="00FB3FF1"/>
    <w:rsid w:val="00FB4266"/>
    <w:rsid w:val="00FB445A"/>
    <w:rsid w:val="00FB4484"/>
    <w:rsid w:val="00FB4888"/>
    <w:rsid w:val="00FB4938"/>
    <w:rsid w:val="00FB4E6F"/>
    <w:rsid w:val="00FB5084"/>
    <w:rsid w:val="00FB50FA"/>
    <w:rsid w:val="00FB528E"/>
    <w:rsid w:val="00FB530A"/>
    <w:rsid w:val="00FB5467"/>
    <w:rsid w:val="00FB549B"/>
    <w:rsid w:val="00FB576B"/>
    <w:rsid w:val="00FB57AB"/>
    <w:rsid w:val="00FB586E"/>
    <w:rsid w:val="00FB5B8C"/>
    <w:rsid w:val="00FB5C97"/>
    <w:rsid w:val="00FB5DB3"/>
    <w:rsid w:val="00FB5DF2"/>
    <w:rsid w:val="00FB5FE8"/>
    <w:rsid w:val="00FB61A6"/>
    <w:rsid w:val="00FB67B9"/>
    <w:rsid w:val="00FB67BE"/>
    <w:rsid w:val="00FB691E"/>
    <w:rsid w:val="00FB6ABF"/>
    <w:rsid w:val="00FB6BCB"/>
    <w:rsid w:val="00FB6D50"/>
    <w:rsid w:val="00FB6FAD"/>
    <w:rsid w:val="00FB70CC"/>
    <w:rsid w:val="00FB7176"/>
    <w:rsid w:val="00FB730A"/>
    <w:rsid w:val="00FB74C0"/>
    <w:rsid w:val="00FB7628"/>
    <w:rsid w:val="00FB769B"/>
    <w:rsid w:val="00FB78BA"/>
    <w:rsid w:val="00FB7C3C"/>
    <w:rsid w:val="00FB7DEC"/>
    <w:rsid w:val="00FB7F58"/>
    <w:rsid w:val="00FC0070"/>
    <w:rsid w:val="00FC016B"/>
    <w:rsid w:val="00FC01A0"/>
    <w:rsid w:val="00FC01D0"/>
    <w:rsid w:val="00FC03FE"/>
    <w:rsid w:val="00FC0594"/>
    <w:rsid w:val="00FC0DFC"/>
    <w:rsid w:val="00FC0F01"/>
    <w:rsid w:val="00FC0F10"/>
    <w:rsid w:val="00FC0FAF"/>
    <w:rsid w:val="00FC12AF"/>
    <w:rsid w:val="00FC13D4"/>
    <w:rsid w:val="00FC16B0"/>
    <w:rsid w:val="00FC177B"/>
    <w:rsid w:val="00FC1805"/>
    <w:rsid w:val="00FC189A"/>
    <w:rsid w:val="00FC1983"/>
    <w:rsid w:val="00FC1A1E"/>
    <w:rsid w:val="00FC1C4A"/>
    <w:rsid w:val="00FC1CA2"/>
    <w:rsid w:val="00FC1F5B"/>
    <w:rsid w:val="00FC227C"/>
    <w:rsid w:val="00FC2531"/>
    <w:rsid w:val="00FC260B"/>
    <w:rsid w:val="00FC2736"/>
    <w:rsid w:val="00FC2844"/>
    <w:rsid w:val="00FC2B3F"/>
    <w:rsid w:val="00FC2DC6"/>
    <w:rsid w:val="00FC2EB0"/>
    <w:rsid w:val="00FC2FDB"/>
    <w:rsid w:val="00FC32BC"/>
    <w:rsid w:val="00FC36AE"/>
    <w:rsid w:val="00FC37AF"/>
    <w:rsid w:val="00FC3985"/>
    <w:rsid w:val="00FC3BE7"/>
    <w:rsid w:val="00FC3D75"/>
    <w:rsid w:val="00FC3D8F"/>
    <w:rsid w:val="00FC3E9F"/>
    <w:rsid w:val="00FC4009"/>
    <w:rsid w:val="00FC453C"/>
    <w:rsid w:val="00FC4840"/>
    <w:rsid w:val="00FC4A49"/>
    <w:rsid w:val="00FC4B86"/>
    <w:rsid w:val="00FC4C09"/>
    <w:rsid w:val="00FC4D72"/>
    <w:rsid w:val="00FC50FC"/>
    <w:rsid w:val="00FC5157"/>
    <w:rsid w:val="00FC5414"/>
    <w:rsid w:val="00FC5484"/>
    <w:rsid w:val="00FC561E"/>
    <w:rsid w:val="00FC58D4"/>
    <w:rsid w:val="00FC58FC"/>
    <w:rsid w:val="00FC59F5"/>
    <w:rsid w:val="00FC5C33"/>
    <w:rsid w:val="00FC5C41"/>
    <w:rsid w:val="00FC5D3C"/>
    <w:rsid w:val="00FC5E7E"/>
    <w:rsid w:val="00FC605D"/>
    <w:rsid w:val="00FC6255"/>
    <w:rsid w:val="00FC63DB"/>
    <w:rsid w:val="00FC6471"/>
    <w:rsid w:val="00FC64B1"/>
    <w:rsid w:val="00FC651D"/>
    <w:rsid w:val="00FC67B4"/>
    <w:rsid w:val="00FC6B59"/>
    <w:rsid w:val="00FC6D60"/>
    <w:rsid w:val="00FC6D8D"/>
    <w:rsid w:val="00FC6F1E"/>
    <w:rsid w:val="00FC740E"/>
    <w:rsid w:val="00FC7627"/>
    <w:rsid w:val="00FC770C"/>
    <w:rsid w:val="00FC7767"/>
    <w:rsid w:val="00FC7842"/>
    <w:rsid w:val="00FC7961"/>
    <w:rsid w:val="00FC7AB0"/>
    <w:rsid w:val="00FC7B47"/>
    <w:rsid w:val="00FC7ED6"/>
    <w:rsid w:val="00FD0176"/>
    <w:rsid w:val="00FD0359"/>
    <w:rsid w:val="00FD0453"/>
    <w:rsid w:val="00FD05D4"/>
    <w:rsid w:val="00FD08F5"/>
    <w:rsid w:val="00FD0A6E"/>
    <w:rsid w:val="00FD0AA0"/>
    <w:rsid w:val="00FD0B70"/>
    <w:rsid w:val="00FD0C0E"/>
    <w:rsid w:val="00FD0C69"/>
    <w:rsid w:val="00FD0D47"/>
    <w:rsid w:val="00FD0E84"/>
    <w:rsid w:val="00FD0F52"/>
    <w:rsid w:val="00FD0FEA"/>
    <w:rsid w:val="00FD1182"/>
    <w:rsid w:val="00FD1216"/>
    <w:rsid w:val="00FD14CA"/>
    <w:rsid w:val="00FD15B7"/>
    <w:rsid w:val="00FD1606"/>
    <w:rsid w:val="00FD1775"/>
    <w:rsid w:val="00FD1A8C"/>
    <w:rsid w:val="00FD1B93"/>
    <w:rsid w:val="00FD1CE1"/>
    <w:rsid w:val="00FD1DD3"/>
    <w:rsid w:val="00FD1E1B"/>
    <w:rsid w:val="00FD1FA4"/>
    <w:rsid w:val="00FD20AF"/>
    <w:rsid w:val="00FD20B8"/>
    <w:rsid w:val="00FD22DB"/>
    <w:rsid w:val="00FD2486"/>
    <w:rsid w:val="00FD24A7"/>
    <w:rsid w:val="00FD2556"/>
    <w:rsid w:val="00FD2567"/>
    <w:rsid w:val="00FD26CE"/>
    <w:rsid w:val="00FD297E"/>
    <w:rsid w:val="00FD2CE9"/>
    <w:rsid w:val="00FD2F96"/>
    <w:rsid w:val="00FD3166"/>
    <w:rsid w:val="00FD3232"/>
    <w:rsid w:val="00FD36DA"/>
    <w:rsid w:val="00FD3B59"/>
    <w:rsid w:val="00FD3CF3"/>
    <w:rsid w:val="00FD3EC8"/>
    <w:rsid w:val="00FD41FE"/>
    <w:rsid w:val="00FD4245"/>
    <w:rsid w:val="00FD45A5"/>
    <w:rsid w:val="00FD484D"/>
    <w:rsid w:val="00FD487F"/>
    <w:rsid w:val="00FD4D2E"/>
    <w:rsid w:val="00FD4D50"/>
    <w:rsid w:val="00FD4D70"/>
    <w:rsid w:val="00FD4E7D"/>
    <w:rsid w:val="00FD50CE"/>
    <w:rsid w:val="00FD51F6"/>
    <w:rsid w:val="00FD556F"/>
    <w:rsid w:val="00FD58F9"/>
    <w:rsid w:val="00FD5AF0"/>
    <w:rsid w:val="00FD5C27"/>
    <w:rsid w:val="00FD5C6F"/>
    <w:rsid w:val="00FD5C72"/>
    <w:rsid w:val="00FD5D1B"/>
    <w:rsid w:val="00FD5FA4"/>
    <w:rsid w:val="00FD61BD"/>
    <w:rsid w:val="00FD626A"/>
    <w:rsid w:val="00FD62DE"/>
    <w:rsid w:val="00FD63C4"/>
    <w:rsid w:val="00FD64B5"/>
    <w:rsid w:val="00FD6788"/>
    <w:rsid w:val="00FD6AB0"/>
    <w:rsid w:val="00FD6B18"/>
    <w:rsid w:val="00FD6FD3"/>
    <w:rsid w:val="00FD7052"/>
    <w:rsid w:val="00FD7089"/>
    <w:rsid w:val="00FD716D"/>
    <w:rsid w:val="00FD7604"/>
    <w:rsid w:val="00FD7AD0"/>
    <w:rsid w:val="00FD7D12"/>
    <w:rsid w:val="00FD7EC8"/>
    <w:rsid w:val="00FD7EF8"/>
    <w:rsid w:val="00FE0328"/>
    <w:rsid w:val="00FE04B5"/>
    <w:rsid w:val="00FE06A8"/>
    <w:rsid w:val="00FE07DF"/>
    <w:rsid w:val="00FE0B2D"/>
    <w:rsid w:val="00FE0B40"/>
    <w:rsid w:val="00FE0B8E"/>
    <w:rsid w:val="00FE0E52"/>
    <w:rsid w:val="00FE0EFB"/>
    <w:rsid w:val="00FE10EC"/>
    <w:rsid w:val="00FE10FF"/>
    <w:rsid w:val="00FE1111"/>
    <w:rsid w:val="00FE1618"/>
    <w:rsid w:val="00FE168F"/>
    <w:rsid w:val="00FE1824"/>
    <w:rsid w:val="00FE1D89"/>
    <w:rsid w:val="00FE1E25"/>
    <w:rsid w:val="00FE1F5A"/>
    <w:rsid w:val="00FE2165"/>
    <w:rsid w:val="00FE248C"/>
    <w:rsid w:val="00FE2533"/>
    <w:rsid w:val="00FE2545"/>
    <w:rsid w:val="00FE25AB"/>
    <w:rsid w:val="00FE25DD"/>
    <w:rsid w:val="00FE288A"/>
    <w:rsid w:val="00FE28A0"/>
    <w:rsid w:val="00FE2A99"/>
    <w:rsid w:val="00FE2B95"/>
    <w:rsid w:val="00FE2DBB"/>
    <w:rsid w:val="00FE304A"/>
    <w:rsid w:val="00FE331E"/>
    <w:rsid w:val="00FE3364"/>
    <w:rsid w:val="00FE3B67"/>
    <w:rsid w:val="00FE3BE6"/>
    <w:rsid w:val="00FE3C95"/>
    <w:rsid w:val="00FE3D6B"/>
    <w:rsid w:val="00FE3DD9"/>
    <w:rsid w:val="00FE3F07"/>
    <w:rsid w:val="00FE454B"/>
    <w:rsid w:val="00FE4673"/>
    <w:rsid w:val="00FE46D8"/>
    <w:rsid w:val="00FE4739"/>
    <w:rsid w:val="00FE4760"/>
    <w:rsid w:val="00FE4A42"/>
    <w:rsid w:val="00FE4B11"/>
    <w:rsid w:val="00FE4B5D"/>
    <w:rsid w:val="00FE4C3F"/>
    <w:rsid w:val="00FE4D16"/>
    <w:rsid w:val="00FE4DF5"/>
    <w:rsid w:val="00FE51D8"/>
    <w:rsid w:val="00FE52F1"/>
    <w:rsid w:val="00FE5506"/>
    <w:rsid w:val="00FE5A02"/>
    <w:rsid w:val="00FE5BCF"/>
    <w:rsid w:val="00FE5BDA"/>
    <w:rsid w:val="00FE5DA8"/>
    <w:rsid w:val="00FE5F1F"/>
    <w:rsid w:val="00FE6087"/>
    <w:rsid w:val="00FE67EE"/>
    <w:rsid w:val="00FE67F6"/>
    <w:rsid w:val="00FE6821"/>
    <w:rsid w:val="00FE6896"/>
    <w:rsid w:val="00FE6A43"/>
    <w:rsid w:val="00FE6B18"/>
    <w:rsid w:val="00FE6B20"/>
    <w:rsid w:val="00FE6BD3"/>
    <w:rsid w:val="00FE6CC5"/>
    <w:rsid w:val="00FE6E5C"/>
    <w:rsid w:val="00FE7310"/>
    <w:rsid w:val="00FE74EB"/>
    <w:rsid w:val="00FE757D"/>
    <w:rsid w:val="00FE765B"/>
    <w:rsid w:val="00FE7696"/>
    <w:rsid w:val="00FE78DF"/>
    <w:rsid w:val="00FE7BB0"/>
    <w:rsid w:val="00FE7C7E"/>
    <w:rsid w:val="00FE7D4E"/>
    <w:rsid w:val="00FE7F99"/>
    <w:rsid w:val="00FF008E"/>
    <w:rsid w:val="00FF097B"/>
    <w:rsid w:val="00FF0D96"/>
    <w:rsid w:val="00FF0EB3"/>
    <w:rsid w:val="00FF1112"/>
    <w:rsid w:val="00FF11E4"/>
    <w:rsid w:val="00FF1241"/>
    <w:rsid w:val="00FF12E1"/>
    <w:rsid w:val="00FF16B9"/>
    <w:rsid w:val="00FF1A2C"/>
    <w:rsid w:val="00FF1BF9"/>
    <w:rsid w:val="00FF1C5C"/>
    <w:rsid w:val="00FF1DEC"/>
    <w:rsid w:val="00FF1E5E"/>
    <w:rsid w:val="00FF1E7E"/>
    <w:rsid w:val="00FF1E80"/>
    <w:rsid w:val="00FF1E9A"/>
    <w:rsid w:val="00FF1EE9"/>
    <w:rsid w:val="00FF22B0"/>
    <w:rsid w:val="00FF2501"/>
    <w:rsid w:val="00FF25F7"/>
    <w:rsid w:val="00FF262C"/>
    <w:rsid w:val="00FF2C08"/>
    <w:rsid w:val="00FF2DAA"/>
    <w:rsid w:val="00FF2DE5"/>
    <w:rsid w:val="00FF2E68"/>
    <w:rsid w:val="00FF2E9E"/>
    <w:rsid w:val="00FF2EE9"/>
    <w:rsid w:val="00FF30C0"/>
    <w:rsid w:val="00FF3282"/>
    <w:rsid w:val="00FF3302"/>
    <w:rsid w:val="00FF3329"/>
    <w:rsid w:val="00FF3360"/>
    <w:rsid w:val="00FF3454"/>
    <w:rsid w:val="00FF37EC"/>
    <w:rsid w:val="00FF3AD8"/>
    <w:rsid w:val="00FF3BFA"/>
    <w:rsid w:val="00FF3C43"/>
    <w:rsid w:val="00FF3D0B"/>
    <w:rsid w:val="00FF3E72"/>
    <w:rsid w:val="00FF3E9D"/>
    <w:rsid w:val="00FF412D"/>
    <w:rsid w:val="00FF45E3"/>
    <w:rsid w:val="00FF45F5"/>
    <w:rsid w:val="00FF4B52"/>
    <w:rsid w:val="00FF4EB4"/>
    <w:rsid w:val="00FF4EDC"/>
    <w:rsid w:val="00FF4EED"/>
    <w:rsid w:val="00FF50CB"/>
    <w:rsid w:val="00FF5149"/>
    <w:rsid w:val="00FF5253"/>
    <w:rsid w:val="00FF5305"/>
    <w:rsid w:val="00FF5322"/>
    <w:rsid w:val="00FF5369"/>
    <w:rsid w:val="00FF5C0C"/>
    <w:rsid w:val="00FF5D18"/>
    <w:rsid w:val="00FF5EC3"/>
    <w:rsid w:val="00FF603F"/>
    <w:rsid w:val="00FF60A1"/>
    <w:rsid w:val="00FF6123"/>
    <w:rsid w:val="00FF6142"/>
    <w:rsid w:val="00FF617E"/>
    <w:rsid w:val="00FF6313"/>
    <w:rsid w:val="00FF6359"/>
    <w:rsid w:val="00FF6538"/>
    <w:rsid w:val="00FF65FD"/>
    <w:rsid w:val="00FF66CE"/>
    <w:rsid w:val="00FF690C"/>
    <w:rsid w:val="00FF69E1"/>
    <w:rsid w:val="00FF6B15"/>
    <w:rsid w:val="00FF7038"/>
    <w:rsid w:val="00FF721E"/>
    <w:rsid w:val="00FF7337"/>
    <w:rsid w:val="00FF7634"/>
    <w:rsid w:val="00FF77AC"/>
    <w:rsid w:val="00FF7952"/>
    <w:rsid w:val="00FF7A41"/>
    <w:rsid w:val="00FF7B56"/>
    <w:rsid w:val="00FF7B63"/>
    <w:rsid w:val="00FF7BB3"/>
    <w:rsid w:val="00FF7E02"/>
    <w:rsid w:val="00FF7E88"/>
    <w:rsid w:val="010AD4AE"/>
    <w:rsid w:val="01350ABF"/>
    <w:rsid w:val="01460D34"/>
    <w:rsid w:val="015EDEFE"/>
    <w:rsid w:val="01694B27"/>
    <w:rsid w:val="019DD990"/>
    <w:rsid w:val="01DD8B50"/>
    <w:rsid w:val="01F8E76D"/>
    <w:rsid w:val="0212FD74"/>
    <w:rsid w:val="0215DB99"/>
    <w:rsid w:val="02730043"/>
    <w:rsid w:val="02918636"/>
    <w:rsid w:val="0296A233"/>
    <w:rsid w:val="02A43715"/>
    <w:rsid w:val="02D28B0C"/>
    <w:rsid w:val="02D41BD7"/>
    <w:rsid w:val="02D558C1"/>
    <w:rsid w:val="02E9144D"/>
    <w:rsid w:val="02FDEEEB"/>
    <w:rsid w:val="03210BCB"/>
    <w:rsid w:val="03387AC4"/>
    <w:rsid w:val="035970FA"/>
    <w:rsid w:val="0382E94C"/>
    <w:rsid w:val="03A13427"/>
    <w:rsid w:val="03ACFB54"/>
    <w:rsid w:val="03D132AA"/>
    <w:rsid w:val="03D2601C"/>
    <w:rsid w:val="03D519DB"/>
    <w:rsid w:val="03E33FEE"/>
    <w:rsid w:val="03E4156A"/>
    <w:rsid w:val="03E68CAB"/>
    <w:rsid w:val="03E7E388"/>
    <w:rsid w:val="041A7F8A"/>
    <w:rsid w:val="044A0283"/>
    <w:rsid w:val="045A2ECC"/>
    <w:rsid w:val="046A6862"/>
    <w:rsid w:val="04B89562"/>
    <w:rsid w:val="04BDB681"/>
    <w:rsid w:val="04D60A37"/>
    <w:rsid w:val="04E235BE"/>
    <w:rsid w:val="04E3F904"/>
    <w:rsid w:val="04F02436"/>
    <w:rsid w:val="04FD78EA"/>
    <w:rsid w:val="0501D730"/>
    <w:rsid w:val="0530498E"/>
    <w:rsid w:val="0565A889"/>
    <w:rsid w:val="058BAD15"/>
    <w:rsid w:val="058E082B"/>
    <w:rsid w:val="05A55A73"/>
    <w:rsid w:val="05A98818"/>
    <w:rsid w:val="05ABE0F0"/>
    <w:rsid w:val="05B47847"/>
    <w:rsid w:val="05BB587F"/>
    <w:rsid w:val="05C0C3D1"/>
    <w:rsid w:val="05DBDF1F"/>
    <w:rsid w:val="05F11504"/>
    <w:rsid w:val="05FB1B66"/>
    <w:rsid w:val="060148BC"/>
    <w:rsid w:val="060DCEDE"/>
    <w:rsid w:val="062261CD"/>
    <w:rsid w:val="0635E766"/>
    <w:rsid w:val="063D7BF8"/>
    <w:rsid w:val="068A879C"/>
    <w:rsid w:val="068D62C7"/>
    <w:rsid w:val="06975F2B"/>
    <w:rsid w:val="06C2F8C6"/>
    <w:rsid w:val="06E67663"/>
    <w:rsid w:val="0720A26E"/>
    <w:rsid w:val="072ECEC3"/>
    <w:rsid w:val="07350C7A"/>
    <w:rsid w:val="074CE9D0"/>
    <w:rsid w:val="079C7446"/>
    <w:rsid w:val="07AF33B6"/>
    <w:rsid w:val="07B9E70E"/>
    <w:rsid w:val="07BCF82E"/>
    <w:rsid w:val="07CF6505"/>
    <w:rsid w:val="07D4F365"/>
    <w:rsid w:val="07E0BB31"/>
    <w:rsid w:val="0826DB3B"/>
    <w:rsid w:val="08374655"/>
    <w:rsid w:val="087AB9EC"/>
    <w:rsid w:val="088D6EC9"/>
    <w:rsid w:val="08B85A35"/>
    <w:rsid w:val="08BC063E"/>
    <w:rsid w:val="08C9C62C"/>
    <w:rsid w:val="08F53409"/>
    <w:rsid w:val="08F9C5A9"/>
    <w:rsid w:val="08FCB119"/>
    <w:rsid w:val="0940C40C"/>
    <w:rsid w:val="0965937B"/>
    <w:rsid w:val="0969024C"/>
    <w:rsid w:val="09814BC1"/>
    <w:rsid w:val="09843E3E"/>
    <w:rsid w:val="09939FA6"/>
    <w:rsid w:val="09E39430"/>
    <w:rsid w:val="09E958B8"/>
    <w:rsid w:val="0A090FA9"/>
    <w:rsid w:val="0A278FED"/>
    <w:rsid w:val="0A377E68"/>
    <w:rsid w:val="0A3FCE99"/>
    <w:rsid w:val="0A7F2267"/>
    <w:rsid w:val="0A93DB34"/>
    <w:rsid w:val="0A9AE680"/>
    <w:rsid w:val="0A9B0801"/>
    <w:rsid w:val="0AB9D5B0"/>
    <w:rsid w:val="0AC20F82"/>
    <w:rsid w:val="0B07BF98"/>
    <w:rsid w:val="0B54A0B3"/>
    <w:rsid w:val="0B575D62"/>
    <w:rsid w:val="0B6F792D"/>
    <w:rsid w:val="0B74B4A6"/>
    <w:rsid w:val="0B97FC02"/>
    <w:rsid w:val="0BA822EB"/>
    <w:rsid w:val="0BB80C00"/>
    <w:rsid w:val="0BD082E4"/>
    <w:rsid w:val="0BE48F31"/>
    <w:rsid w:val="0C0174B7"/>
    <w:rsid w:val="0C0EE4F4"/>
    <w:rsid w:val="0C660149"/>
    <w:rsid w:val="0C6B0421"/>
    <w:rsid w:val="0C6C1131"/>
    <w:rsid w:val="0C72F7C6"/>
    <w:rsid w:val="0C77ECBD"/>
    <w:rsid w:val="0C78E389"/>
    <w:rsid w:val="0C80DC87"/>
    <w:rsid w:val="0CB387A4"/>
    <w:rsid w:val="0CBF3BDB"/>
    <w:rsid w:val="0CD82E79"/>
    <w:rsid w:val="0CE0F9FB"/>
    <w:rsid w:val="0CF090FF"/>
    <w:rsid w:val="0CF4BBA9"/>
    <w:rsid w:val="0CFBEA9B"/>
    <w:rsid w:val="0D0FD849"/>
    <w:rsid w:val="0D625F8A"/>
    <w:rsid w:val="0D9A3135"/>
    <w:rsid w:val="0D9EAB63"/>
    <w:rsid w:val="0DAEEFC1"/>
    <w:rsid w:val="0DD0273F"/>
    <w:rsid w:val="0DEBCAD9"/>
    <w:rsid w:val="0DF13553"/>
    <w:rsid w:val="0DF9E90B"/>
    <w:rsid w:val="0DFCD9A3"/>
    <w:rsid w:val="0E296379"/>
    <w:rsid w:val="0E3FA1EF"/>
    <w:rsid w:val="0E59CAA3"/>
    <w:rsid w:val="0E646B62"/>
    <w:rsid w:val="0E6B73F2"/>
    <w:rsid w:val="0EB03FEB"/>
    <w:rsid w:val="0F250CDD"/>
    <w:rsid w:val="0F2562B2"/>
    <w:rsid w:val="0F2B25DE"/>
    <w:rsid w:val="0F3D1311"/>
    <w:rsid w:val="0F440237"/>
    <w:rsid w:val="0F461D29"/>
    <w:rsid w:val="0F4764A4"/>
    <w:rsid w:val="0F58C9C2"/>
    <w:rsid w:val="0F66D192"/>
    <w:rsid w:val="0F710E22"/>
    <w:rsid w:val="0F900CFE"/>
    <w:rsid w:val="0FBA8BE3"/>
    <w:rsid w:val="0FC7B237"/>
    <w:rsid w:val="0FCD7B19"/>
    <w:rsid w:val="0FD02A8A"/>
    <w:rsid w:val="0FDF328F"/>
    <w:rsid w:val="0FF2E6BA"/>
    <w:rsid w:val="0FFB463F"/>
    <w:rsid w:val="100BFAF4"/>
    <w:rsid w:val="101DB823"/>
    <w:rsid w:val="1037837D"/>
    <w:rsid w:val="105238FC"/>
    <w:rsid w:val="1085C129"/>
    <w:rsid w:val="10B19161"/>
    <w:rsid w:val="10D81AC4"/>
    <w:rsid w:val="10E629AB"/>
    <w:rsid w:val="112098B8"/>
    <w:rsid w:val="112F944F"/>
    <w:rsid w:val="11342D60"/>
    <w:rsid w:val="114A91DE"/>
    <w:rsid w:val="115B63AD"/>
    <w:rsid w:val="11723891"/>
    <w:rsid w:val="11984700"/>
    <w:rsid w:val="1199209F"/>
    <w:rsid w:val="11C36C43"/>
    <w:rsid w:val="11E920B7"/>
    <w:rsid w:val="11F38292"/>
    <w:rsid w:val="126A424A"/>
    <w:rsid w:val="129C684D"/>
    <w:rsid w:val="12A1452C"/>
    <w:rsid w:val="12BDAC0D"/>
    <w:rsid w:val="12DA59E7"/>
    <w:rsid w:val="12ED9F0F"/>
    <w:rsid w:val="130372E8"/>
    <w:rsid w:val="13257A8F"/>
    <w:rsid w:val="133E1BA9"/>
    <w:rsid w:val="135A2F29"/>
    <w:rsid w:val="135C8A55"/>
    <w:rsid w:val="13816552"/>
    <w:rsid w:val="13D57375"/>
    <w:rsid w:val="13F5C375"/>
    <w:rsid w:val="1406C41B"/>
    <w:rsid w:val="144B4737"/>
    <w:rsid w:val="144EF4BD"/>
    <w:rsid w:val="14581BEC"/>
    <w:rsid w:val="1473B1ED"/>
    <w:rsid w:val="147D7CD4"/>
    <w:rsid w:val="148C8E05"/>
    <w:rsid w:val="14A55A6A"/>
    <w:rsid w:val="14CECD90"/>
    <w:rsid w:val="14D013B1"/>
    <w:rsid w:val="14D8F508"/>
    <w:rsid w:val="14DB6BBE"/>
    <w:rsid w:val="1500472E"/>
    <w:rsid w:val="154CD6B8"/>
    <w:rsid w:val="15525418"/>
    <w:rsid w:val="155F4997"/>
    <w:rsid w:val="15619AF7"/>
    <w:rsid w:val="15639E4C"/>
    <w:rsid w:val="15C5E705"/>
    <w:rsid w:val="15D3DC26"/>
    <w:rsid w:val="15E110D1"/>
    <w:rsid w:val="15FAA9F5"/>
    <w:rsid w:val="160BC081"/>
    <w:rsid w:val="1646973E"/>
    <w:rsid w:val="164F3B7C"/>
    <w:rsid w:val="165716F8"/>
    <w:rsid w:val="16695E1B"/>
    <w:rsid w:val="1679BACA"/>
    <w:rsid w:val="16B1D3AC"/>
    <w:rsid w:val="16D942F9"/>
    <w:rsid w:val="16E7083B"/>
    <w:rsid w:val="16F0BC4E"/>
    <w:rsid w:val="17284B1C"/>
    <w:rsid w:val="17505BC9"/>
    <w:rsid w:val="1759AC09"/>
    <w:rsid w:val="175CBB2F"/>
    <w:rsid w:val="17629B71"/>
    <w:rsid w:val="17954431"/>
    <w:rsid w:val="17A45A13"/>
    <w:rsid w:val="17BE6858"/>
    <w:rsid w:val="17CD84CB"/>
    <w:rsid w:val="17E29556"/>
    <w:rsid w:val="17E92B87"/>
    <w:rsid w:val="17F735CD"/>
    <w:rsid w:val="18509765"/>
    <w:rsid w:val="186F1F5C"/>
    <w:rsid w:val="18B225BF"/>
    <w:rsid w:val="18DB649E"/>
    <w:rsid w:val="18EEA22A"/>
    <w:rsid w:val="19380624"/>
    <w:rsid w:val="193B8048"/>
    <w:rsid w:val="193F3A22"/>
    <w:rsid w:val="1960B3D4"/>
    <w:rsid w:val="1976D811"/>
    <w:rsid w:val="198B32C0"/>
    <w:rsid w:val="19B4C87D"/>
    <w:rsid w:val="19C52EC9"/>
    <w:rsid w:val="19FF1271"/>
    <w:rsid w:val="1A0FCC82"/>
    <w:rsid w:val="1A161CD8"/>
    <w:rsid w:val="1A4422B5"/>
    <w:rsid w:val="1A502DF1"/>
    <w:rsid w:val="1A5089D3"/>
    <w:rsid w:val="1A7AA7DF"/>
    <w:rsid w:val="1A7CD750"/>
    <w:rsid w:val="1A814EFC"/>
    <w:rsid w:val="1A9D4695"/>
    <w:rsid w:val="1AAFE38C"/>
    <w:rsid w:val="1AB2150F"/>
    <w:rsid w:val="1ABE9F35"/>
    <w:rsid w:val="1AF12686"/>
    <w:rsid w:val="1B2ED81A"/>
    <w:rsid w:val="1B5B5199"/>
    <w:rsid w:val="1BA9C261"/>
    <w:rsid w:val="1BB50EEE"/>
    <w:rsid w:val="1BB7AD74"/>
    <w:rsid w:val="1BD88409"/>
    <w:rsid w:val="1BD94E8E"/>
    <w:rsid w:val="1BF0F6E6"/>
    <w:rsid w:val="1BF5AB60"/>
    <w:rsid w:val="1C04AE3E"/>
    <w:rsid w:val="1C378E46"/>
    <w:rsid w:val="1C3B764D"/>
    <w:rsid w:val="1C3C3967"/>
    <w:rsid w:val="1C46D555"/>
    <w:rsid w:val="1C519FB6"/>
    <w:rsid w:val="1C64720E"/>
    <w:rsid w:val="1C9D0D49"/>
    <w:rsid w:val="1C9DC713"/>
    <w:rsid w:val="1CBF1FCE"/>
    <w:rsid w:val="1CC69380"/>
    <w:rsid w:val="1D18E14F"/>
    <w:rsid w:val="1D3D6045"/>
    <w:rsid w:val="1D402AFB"/>
    <w:rsid w:val="1D5D760F"/>
    <w:rsid w:val="1D5E4EDB"/>
    <w:rsid w:val="1D9373B0"/>
    <w:rsid w:val="1DAA391C"/>
    <w:rsid w:val="1DC296A5"/>
    <w:rsid w:val="1DCEF2F0"/>
    <w:rsid w:val="1DDF4C51"/>
    <w:rsid w:val="1DE18904"/>
    <w:rsid w:val="1DF589B0"/>
    <w:rsid w:val="1E4A002C"/>
    <w:rsid w:val="1E5534E1"/>
    <w:rsid w:val="1E5B61C3"/>
    <w:rsid w:val="1E84EA01"/>
    <w:rsid w:val="1E8732C0"/>
    <w:rsid w:val="1E9A0546"/>
    <w:rsid w:val="1EB56985"/>
    <w:rsid w:val="1EB9CC57"/>
    <w:rsid w:val="1F19AA9A"/>
    <w:rsid w:val="1F22F427"/>
    <w:rsid w:val="1F3D9F4A"/>
    <w:rsid w:val="1FE03050"/>
    <w:rsid w:val="1FF42E61"/>
    <w:rsid w:val="2012CF08"/>
    <w:rsid w:val="2026EA5E"/>
    <w:rsid w:val="205D2046"/>
    <w:rsid w:val="206A00D3"/>
    <w:rsid w:val="206DCB41"/>
    <w:rsid w:val="2083310D"/>
    <w:rsid w:val="2086560A"/>
    <w:rsid w:val="20884F9A"/>
    <w:rsid w:val="20C1E544"/>
    <w:rsid w:val="20C3FC5E"/>
    <w:rsid w:val="20D40350"/>
    <w:rsid w:val="20F01383"/>
    <w:rsid w:val="20F420AA"/>
    <w:rsid w:val="21119FCB"/>
    <w:rsid w:val="21546B14"/>
    <w:rsid w:val="21619BCB"/>
    <w:rsid w:val="218F6C0E"/>
    <w:rsid w:val="21964CB6"/>
    <w:rsid w:val="21A2B710"/>
    <w:rsid w:val="21A9735A"/>
    <w:rsid w:val="22225B56"/>
    <w:rsid w:val="223AA340"/>
    <w:rsid w:val="224887EF"/>
    <w:rsid w:val="225C3D70"/>
    <w:rsid w:val="226430BE"/>
    <w:rsid w:val="227BF6DB"/>
    <w:rsid w:val="2285D333"/>
    <w:rsid w:val="22A3CBBF"/>
    <w:rsid w:val="22A723AD"/>
    <w:rsid w:val="22AD6619"/>
    <w:rsid w:val="22B11D5C"/>
    <w:rsid w:val="22CB057C"/>
    <w:rsid w:val="22E97566"/>
    <w:rsid w:val="23139C1E"/>
    <w:rsid w:val="23322B33"/>
    <w:rsid w:val="233885AC"/>
    <w:rsid w:val="2350C23B"/>
    <w:rsid w:val="23DCE83E"/>
    <w:rsid w:val="23FB3EED"/>
    <w:rsid w:val="2415108F"/>
    <w:rsid w:val="243C5F0E"/>
    <w:rsid w:val="244CC9C2"/>
    <w:rsid w:val="2457040F"/>
    <w:rsid w:val="2472E449"/>
    <w:rsid w:val="248B7DFA"/>
    <w:rsid w:val="248CFDC3"/>
    <w:rsid w:val="24974046"/>
    <w:rsid w:val="24D7DA5A"/>
    <w:rsid w:val="250BF346"/>
    <w:rsid w:val="250CF044"/>
    <w:rsid w:val="251B2683"/>
    <w:rsid w:val="251CAC7C"/>
    <w:rsid w:val="255613C7"/>
    <w:rsid w:val="257AB28C"/>
    <w:rsid w:val="2588E3B3"/>
    <w:rsid w:val="25A8A8B8"/>
    <w:rsid w:val="25D1C8DC"/>
    <w:rsid w:val="25DD3732"/>
    <w:rsid w:val="25F9A44B"/>
    <w:rsid w:val="2646EC20"/>
    <w:rsid w:val="2659D093"/>
    <w:rsid w:val="268412DC"/>
    <w:rsid w:val="26981D5D"/>
    <w:rsid w:val="269C2949"/>
    <w:rsid w:val="26A45671"/>
    <w:rsid w:val="26AD3B49"/>
    <w:rsid w:val="26B901D1"/>
    <w:rsid w:val="26CB5E98"/>
    <w:rsid w:val="26D7FA99"/>
    <w:rsid w:val="26DBEDA5"/>
    <w:rsid w:val="26DE07E6"/>
    <w:rsid w:val="26EE8F89"/>
    <w:rsid w:val="26FC7A7A"/>
    <w:rsid w:val="26FDE3EE"/>
    <w:rsid w:val="26FE0E63"/>
    <w:rsid w:val="2714D456"/>
    <w:rsid w:val="2725E39A"/>
    <w:rsid w:val="2735912B"/>
    <w:rsid w:val="27388065"/>
    <w:rsid w:val="273F12A4"/>
    <w:rsid w:val="27405ED2"/>
    <w:rsid w:val="275FE618"/>
    <w:rsid w:val="276E6ACB"/>
    <w:rsid w:val="27930E7C"/>
    <w:rsid w:val="27D7B96E"/>
    <w:rsid w:val="27FEF7FD"/>
    <w:rsid w:val="2802313A"/>
    <w:rsid w:val="28040FA9"/>
    <w:rsid w:val="2822D29B"/>
    <w:rsid w:val="28320767"/>
    <w:rsid w:val="283BDF33"/>
    <w:rsid w:val="28756D15"/>
    <w:rsid w:val="28903D1D"/>
    <w:rsid w:val="28930BE8"/>
    <w:rsid w:val="28B8589D"/>
    <w:rsid w:val="28CB6E2D"/>
    <w:rsid w:val="2906F513"/>
    <w:rsid w:val="291057B0"/>
    <w:rsid w:val="295A0393"/>
    <w:rsid w:val="29619F24"/>
    <w:rsid w:val="2965EEAB"/>
    <w:rsid w:val="299C13F0"/>
    <w:rsid w:val="2A0732BB"/>
    <w:rsid w:val="2A57F2D5"/>
    <w:rsid w:val="2A85856D"/>
    <w:rsid w:val="2A916DE7"/>
    <w:rsid w:val="2AAB7362"/>
    <w:rsid w:val="2AF5C6D5"/>
    <w:rsid w:val="2AF964CB"/>
    <w:rsid w:val="2B082DA6"/>
    <w:rsid w:val="2B214835"/>
    <w:rsid w:val="2B547E28"/>
    <w:rsid w:val="2B79C2F3"/>
    <w:rsid w:val="2B918AE2"/>
    <w:rsid w:val="2B92A819"/>
    <w:rsid w:val="2B945CAE"/>
    <w:rsid w:val="2B9F89BE"/>
    <w:rsid w:val="2BA9784B"/>
    <w:rsid w:val="2BF7EB26"/>
    <w:rsid w:val="2C00F085"/>
    <w:rsid w:val="2C202621"/>
    <w:rsid w:val="2C2ABCF4"/>
    <w:rsid w:val="2C98DA65"/>
    <w:rsid w:val="2CA9DB44"/>
    <w:rsid w:val="2CAA3C38"/>
    <w:rsid w:val="2CB86CA9"/>
    <w:rsid w:val="2CBA335A"/>
    <w:rsid w:val="2CBC23E5"/>
    <w:rsid w:val="2CC06816"/>
    <w:rsid w:val="2CEC1905"/>
    <w:rsid w:val="2CEF3712"/>
    <w:rsid w:val="2CF8673D"/>
    <w:rsid w:val="2CFD4258"/>
    <w:rsid w:val="2D08801E"/>
    <w:rsid w:val="2D1E813B"/>
    <w:rsid w:val="2D2E9A80"/>
    <w:rsid w:val="2D3499F6"/>
    <w:rsid w:val="2D55E1AE"/>
    <w:rsid w:val="2D569111"/>
    <w:rsid w:val="2D6E13CB"/>
    <w:rsid w:val="2D8412BF"/>
    <w:rsid w:val="2D981A6F"/>
    <w:rsid w:val="2DB00A95"/>
    <w:rsid w:val="2DE825F0"/>
    <w:rsid w:val="2DF716C5"/>
    <w:rsid w:val="2E0755CA"/>
    <w:rsid w:val="2E1D1530"/>
    <w:rsid w:val="2E267AB8"/>
    <w:rsid w:val="2E3E532D"/>
    <w:rsid w:val="2E50888B"/>
    <w:rsid w:val="2E555D38"/>
    <w:rsid w:val="2E58972F"/>
    <w:rsid w:val="2E5FD0A6"/>
    <w:rsid w:val="2E7315D0"/>
    <w:rsid w:val="2E981102"/>
    <w:rsid w:val="2EC90C8F"/>
    <w:rsid w:val="2EE1FA42"/>
    <w:rsid w:val="2EFDEFEF"/>
    <w:rsid w:val="2F23F547"/>
    <w:rsid w:val="2F42FAD1"/>
    <w:rsid w:val="2F631A11"/>
    <w:rsid w:val="2F6873AB"/>
    <w:rsid w:val="2F6BBC72"/>
    <w:rsid w:val="2F6F0916"/>
    <w:rsid w:val="2F72A914"/>
    <w:rsid w:val="2F78BD10"/>
    <w:rsid w:val="2F925691"/>
    <w:rsid w:val="2FAAB645"/>
    <w:rsid w:val="2FC3BBF6"/>
    <w:rsid w:val="2FC7BCE1"/>
    <w:rsid w:val="2FE44F1B"/>
    <w:rsid w:val="2FF08CE7"/>
    <w:rsid w:val="30009C9E"/>
    <w:rsid w:val="30200B95"/>
    <w:rsid w:val="303DC62E"/>
    <w:rsid w:val="306B8D4E"/>
    <w:rsid w:val="30813173"/>
    <w:rsid w:val="30A1E5E9"/>
    <w:rsid w:val="30B7EE55"/>
    <w:rsid w:val="30ED457A"/>
    <w:rsid w:val="3103354C"/>
    <w:rsid w:val="310CC8DE"/>
    <w:rsid w:val="3116EF6E"/>
    <w:rsid w:val="31448EA0"/>
    <w:rsid w:val="3162BA29"/>
    <w:rsid w:val="316C5641"/>
    <w:rsid w:val="3171F07E"/>
    <w:rsid w:val="31827A21"/>
    <w:rsid w:val="31911F52"/>
    <w:rsid w:val="319FB977"/>
    <w:rsid w:val="31ACB4CC"/>
    <w:rsid w:val="31C38132"/>
    <w:rsid w:val="31D0AB55"/>
    <w:rsid w:val="31D3C0A2"/>
    <w:rsid w:val="31D9B8FE"/>
    <w:rsid w:val="31D9E029"/>
    <w:rsid w:val="31EA3602"/>
    <w:rsid w:val="31F43735"/>
    <w:rsid w:val="321E4BC3"/>
    <w:rsid w:val="32534F6E"/>
    <w:rsid w:val="327A7C03"/>
    <w:rsid w:val="3287EDE2"/>
    <w:rsid w:val="32B56A76"/>
    <w:rsid w:val="32D78230"/>
    <w:rsid w:val="32E01CB6"/>
    <w:rsid w:val="32FC08C4"/>
    <w:rsid w:val="3303D306"/>
    <w:rsid w:val="330A4134"/>
    <w:rsid w:val="33A4CAD8"/>
    <w:rsid w:val="33AD6ED1"/>
    <w:rsid w:val="33C3E1C9"/>
    <w:rsid w:val="33E1E05C"/>
    <w:rsid w:val="341899BF"/>
    <w:rsid w:val="341B152A"/>
    <w:rsid w:val="3425378A"/>
    <w:rsid w:val="3448C1C9"/>
    <w:rsid w:val="346066E7"/>
    <w:rsid w:val="347A2706"/>
    <w:rsid w:val="34936B97"/>
    <w:rsid w:val="34985BD4"/>
    <w:rsid w:val="34BEE521"/>
    <w:rsid w:val="34C4D18E"/>
    <w:rsid w:val="34CAE2E0"/>
    <w:rsid w:val="34E821D4"/>
    <w:rsid w:val="3514A5EC"/>
    <w:rsid w:val="351D3649"/>
    <w:rsid w:val="352A840D"/>
    <w:rsid w:val="35430A7A"/>
    <w:rsid w:val="355A630A"/>
    <w:rsid w:val="35970B63"/>
    <w:rsid w:val="35A1F89F"/>
    <w:rsid w:val="35A39F6C"/>
    <w:rsid w:val="36070E8E"/>
    <w:rsid w:val="3612602F"/>
    <w:rsid w:val="36372CAD"/>
    <w:rsid w:val="363F804E"/>
    <w:rsid w:val="365045DC"/>
    <w:rsid w:val="3667BAEC"/>
    <w:rsid w:val="368E345D"/>
    <w:rsid w:val="36963158"/>
    <w:rsid w:val="36DB2200"/>
    <w:rsid w:val="36E95F25"/>
    <w:rsid w:val="36EFC586"/>
    <w:rsid w:val="37426AF6"/>
    <w:rsid w:val="37594A12"/>
    <w:rsid w:val="377176DF"/>
    <w:rsid w:val="3783780B"/>
    <w:rsid w:val="378C3937"/>
    <w:rsid w:val="37913576"/>
    <w:rsid w:val="3798BA0B"/>
    <w:rsid w:val="37A1759F"/>
    <w:rsid w:val="37A1AAA4"/>
    <w:rsid w:val="37ACDEBD"/>
    <w:rsid w:val="37BB5A72"/>
    <w:rsid w:val="37C223ED"/>
    <w:rsid w:val="37D14E2B"/>
    <w:rsid w:val="37EA46B1"/>
    <w:rsid w:val="37FBAD15"/>
    <w:rsid w:val="38078048"/>
    <w:rsid w:val="3835D182"/>
    <w:rsid w:val="38595F49"/>
    <w:rsid w:val="3874829C"/>
    <w:rsid w:val="3878B4E1"/>
    <w:rsid w:val="38C00C25"/>
    <w:rsid w:val="38C2CFF5"/>
    <w:rsid w:val="38CBE9CB"/>
    <w:rsid w:val="38DCC0A6"/>
    <w:rsid w:val="38DDAB33"/>
    <w:rsid w:val="38F28916"/>
    <w:rsid w:val="38FEB433"/>
    <w:rsid w:val="39476FF1"/>
    <w:rsid w:val="3952B76C"/>
    <w:rsid w:val="3999C03E"/>
    <w:rsid w:val="399CE4FA"/>
    <w:rsid w:val="39A65180"/>
    <w:rsid w:val="39A69E85"/>
    <w:rsid w:val="39B49DB5"/>
    <w:rsid w:val="39BB7E01"/>
    <w:rsid w:val="3A048DF3"/>
    <w:rsid w:val="3A04EF9F"/>
    <w:rsid w:val="3A0D712B"/>
    <w:rsid w:val="3A43FE26"/>
    <w:rsid w:val="3A8D6A37"/>
    <w:rsid w:val="3AAAAEBE"/>
    <w:rsid w:val="3ABE982D"/>
    <w:rsid w:val="3AC24ACA"/>
    <w:rsid w:val="3AD5DA71"/>
    <w:rsid w:val="3AF1D21F"/>
    <w:rsid w:val="3AF43F34"/>
    <w:rsid w:val="3B09FBA8"/>
    <w:rsid w:val="3B189586"/>
    <w:rsid w:val="3B1FA6AB"/>
    <w:rsid w:val="3B327789"/>
    <w:rsid w:val="3B387271"/>
    <w:rsid w:val="3B3A942D"/>
    <w:rsid w:val="3B5DBD21"/>
    <w:rsid w:val="3B701A73"/>
    <w:rsid w:val="3B909B4D"/>
    <w:rsid w:val="3B97AA82"/>
    <w:rsid w:val="3BE40EC6"/>
    <w:rsid w:val="3BE8315B"/>
    <w:rsid w:val="3BEA488A"/>
    <w:rsid w:val="3C0A59D3"/>
    <w:rsid w:val="3C0B6AA6"/>
    <w:rsid w:val="3C1FFAE9"/>
    <w:rsid w:val="3C74A02A"/>
    <w:rsid w:val="3C7B7E80"/>
    <w:rsid w:val="3CD903B1"/>
    <w:rsid w:val="3CE1C4AF"/>
    <w:rsid w:val="3CEEA8AF"/>
    <w:rsid w:val="3D111A11"/>
    <w:rsid w:val="3D1CACFF"/>
    <w:rsid w:val="3D500A6F"/>
    <w:rsid w:val="3D812197"/>
    <w:rsid w:val="3D8ED632"/>
    <w:rsid w:val="3DBBED79"/>
    <w:rsid w:val="3DE958AB"/>
    <w:rsid w:val="3E1869D8"/>
    <w:rsid w:val="3E2FD525"/>
    <w:rsid w:val="3E3F0438"/>
    <w:rsid w:val="3E67967A"/>
    <w:rsid w:val="3E7C5A85"/>
    <w:rsid w:val="3EBBB403"/>
    <w:rsid w:val="3ED56218"/>
    <w:rsid w:val="3EE52192"/>
    <w:rsid w:val="3EF5BB14"/>
    <w:rsid w:val="3F1B1A92"/>
    <w:rsid w:val="3F21E06F"/>
    <w:rsid w:val="3F727F95"/>
    <w:rsid w:val="3FB89F90"/>
    <w:rsid w:val="3FBB0866"/>
    <w:rsid w:val="3FC92559"/>
    <w:rsid w:val="3FDD813B"/>
    <w:rsid w:val="3FDDB977"/>
    <w:rsid w:val="3FE20135"/>
    <w:rsid w:val="3FE7E513"/>
    <w:rsid w:val="3FF46462"/>
    <w:rsid w:val="401718C4"/>
    <w:rsid w:val="405E8022"/>
    <w:rsid w:val="4074F377"/>
    <w:rsid w:val="408C3A7F"/>
    <w:rsid w:val="408EDD7E"/>
    <w:rsid w:val="40A2746A"/>
    <w:rsid w:val="40E5DD17"/>
    <w:rsid w:val="41034257"/>
    <w:rsid w:val="4108B52A"/>
    <w:rsid w:val="41A3DAB0"/>
    <w:rsid w:val="41AF0432"/>
    <w:rsid w:val="41B3878B"/>
    <w:rsid w:val="41C83FF6"/>
    <w:rsid w:val="41D379E1"/>
    <w:rsid w:val="41D86FFE"/>
    <w:rsid w:val="41F8F98F"/>
    <w:rsid w:val="42071E11"/>
    <w:rsid w:val="4216C679"/>
    <w:rsid w:val="4219AD73"/>
    <w:rsid w:val="422BF274"/>
    <w:rsid w:val="423506D1"/>
    <w:rsid w:val="428474FA"/>
    <w:rsid w:val="428EBCA8"/>
    <w:rsid w:val="429AC661"/>
    <w:rsid w:val="42C73876"/>
    <w:rsid w:val="42CAFD90"/>
    <w:rsid w:val="42CD177F"/>
    <w:rsid w:val="42DB39A4"/>
    <w:rsid w:val="43071C45"/>
    <w:rsid w:val="431A630B"/>
    <w:rsid w:val="43B1A612"/>
    <w:rsid w:val="43D58373"/>
    <w:rsid w:val="43D8082C"/>
    <w:rsid w:val="43FDC979"/>
    <w:rsid w:val="441FE729"/>
    <w:rsid w:val="44495765"/>
    <w:rsid w:val="446E179F"/>
    <w:rsid w:val="447E0F82"/>
    <w:rsid w:val="44A00415"/>
    <w:rsid w:val="44A70E32"/>
    <w:rsid w:val="44B16D44"/>
    <w:rsid w:val="44BD1EF9"/>
    <w:rsid w:val="44DB2C42"/>
    <w:rsid w:val="45189B47"/>
    <w:rsid w:val="451B2DDA"/>
    <w:rsid w:val="452C6858"/>
    <w:rsid w:val="45796EE0"/>
    <w:rsid w:val="4581EDBB"/>
    <w:rsid w:val="4583129F"/>
    <w:rsid w:val="45A1B6FB"/>
    <w:rsid w:val="45C2400B"/>
    <w:rsid w:val="45C93229"/>
    <w:rsid w:val="45D297D9"/>
    <w:rsid w:val="461FE664"/>
    <w:rsid w:val="4620B946"/>
    <w:rsid w:val="4626031C"/>
    <w:rsid w:val="462DA077"/>
    <w:rsid w:val="4647B462"/>
    <w:rsid w:val="4657DFF5"/>
    <w:rsid w:val="466830CC"/>
    <w:rsid w:val="4691A19B"/>
    <w:rsid w:val="469C6F39"/>
    <w:rsid w:val="46F0C5C0"/>
    <w:rsid w:val="47052123"/>
    <w:rsid w:val="470DBD3F"/>
    <w:rsid w:val="47162EC8"/>
    <w:rsid w:val="4716A00C"/>
    <w:rsid w:val="47369C15"/>
    <w:rsid w:val="473F9949"/>
    <w:rsid w:val="473F9BD4"/>
    <w:rsid w:val="4755388C"/>
    <w:rsid w:val="47867901"/>
    <w:rsid w:val="4789D6CA"/>
    <w:rsid w:val="47CFEF63"/>
    <w:rsid w:val="483397CB"/>
    <w:rsid w:val="485729B9"/>
    <w:rsid w:val="489167D8"/>
    <w:rsid w:val="4895C5D2"/>
    <w:rsid w:val="489FEC25"/>
    <w:rsid w:val="48A47434"/>
    <w:rsid w:val="48BACB93"/>
    <w:rsid w:val="48DDCB64"/>
    <w:rsid w:val="4909BEB9"/>
    <w:rsid w:val="4927D397"/>
    <w:rsid w:val="4953E9DE"/>
    <w:rsid w:val="496923C4"/>
    <w:rsid w:val="498EAB4E"/>
    <w:rsid w:val="499C3B71"/>
    <w:rsid w:val="49D0E8BF"/>
    <w:rsid w:val="49D31E25"/>
    <w:rsid w:val="49D86777"/>
    <w:rsid w:val="49FCDB7E"/>
    <w:rsid w:val="4A0A52B9"/>
    <w:rsid w:val="4A0F07C5"/>
    <w:rsid w:val="4A1036F0"/>
    <w:rsid w:val="4A3E287E"/>
    <w:rsid w:val="4A54B031"/>
    <w:rsid w:val="4A604B90"/>
    <w:rsid w:val="4A66E607"/>
    <w:rsid w:val="4A6AD98D"/>
    <w:rsid w:val="4A7CBA56"/>
    <w:rsid w:val="4A80B4AE"/>
    <w:rsid w:val="4AB0D3CA"/>
    <w:rsid w:val="4AC99047"/>
    <w:rsid w:val="4AD36DF5"/>
    <w:rsid w:val="4AF2D272"/>
    <w:rsid w:val="4B220502"/>
    <w:rsid w:val="4B42B93F"/>
    <w:rsid w:val="4B4375F3"/>
    <w:rsid w:val="4B43A8AB"/>
    <w:rsid w:val="4B63F62D"/>
    <w:rsid w:val="4B69ACF0"/>
    <w:rsid w:val="4B72160D"/>
    <w:rsid w:val="4B833F29"/>
    <w:rsid w:val="4B8CD94E"/>
    <w:rsid w:val="4B9174DC"/>
    <w:rsid w:val="4C0C0569"/>
    <w:rsid w:val="4C16F447"/>
    <w:rsid w:val="4C2B61B6"/>
    <w:rsid w:val="4C450AF3"/>
    <w:rsid w:val="4C45E8E3"/>
    <w:rsid w:val="4C7FBD30"/>
    <w:rsid w:val="4C817EC0"/>
    <w:rsid w:val="4C976F57"/>
    <w:rsid w:val="4CB288C5"/>
    <w:rsid w:val="4CFE57F5"/>
    <w:rsid w:val="4D051893"/>
    <w:rsid w:val="4D3DB32A"/>
    <w:rsid w:val="4D544BD9"/>
    <w:rsid w:val="4D6C15B4"/>
    <w:rsid w:val="4D7E2D1A"/>
    <w:rsid w:val="4DA13AD6"/>
    <w:rsid w:val="4DB3BF38"/>
    <w:rsid w:val="4DC39B89"/>
    <w:rsid w:val="4DDB1767"/>
    <w:rsid w:val="4DFCBB2C"/>
    <w:rsid w:val="4E102A99"/>
    <w:rsid w:val="4E36C2AF"/>
    <w:rsid w:val="4E375967"/>
    <w:rsid w:val="4E39D9E2"/>
    <w:rsid w:val="4E57B364"/>
    <w:rsid w:val="4E88FF55"/>
    <w:rsid w:val="4E920949"/>
    <w:rsid w:val="4EC8C22D"/>
    <w:rsid w:val="4ED95FCF"/>
    <w:rsid w:val="4F0AD807"/>
    <w:rsid w:val="4F1E16CF"/>
    <w:rsid w:val="4F433264"/>
    <w:rsid w:val="4F76E699"/>
    <w:rsid w:val="4F8AAD5B"/>
    <w:rsid w:val="4FC7EFAA"/>
    <w:rsid w:val="4FCE68FF"/>
    <w:rsid w:val="4FF6FA95"/>
    <w:rsid w:val="5001A30B"/>
    <w:rsid w:val="503766A9"/>
    <w:rsid w:val="503DE1EA"/>
    <w:rsid w:val="505023FB"/>
    <w:rsid w:val="5057785F"/>
    <w:rsid w:val="506EB2B3"/>
    <w:rsid w:val="508220B4"/>
    <w:rsid w:val="508D4C7B"/>
    <w:rsid w:val="50BC13E4"/>
    <w:rsid w:val="50BF35EB"/>
    <w:rsid w:val="50C02408"/>
    <w:rsid w:val="50DC68E0"/>
    <w:rsid w:val="50E773B8"/>
    <w:rsid w:val="5122CEE4"/>
    <w:rsid w:val="5146C56C"/>
    <w:rsid w:val="5182683C"/>
    <w:rsid w:val="5184F9E1"/>
    <w:rsid w:val="519CD24E"/>
    <w:rsid w:val="51B424EA"/>
    <w:rsid w:val="51C284A0"/>
    <w:rsid w:val="51DC1C38"/>
    <w:rsid w:val="51F97D92"/>
    <w:rsid w:val="5222A11A"/>
    <w:rsid w:val="526140A6"/>
    <w:rsid w:val="5279207D"/>
    <w:rsid w:val="52965D33"/>
    <w:rsid w:val="52AFE29E"/>
    <w:rsid w:val="52C16191"/>
    <w:rsid w:val="52C52DA7"/>
    <w:rsid w:val="52C9B1E1"/>
    <w:rsid w:val="52CD6A58"/>
    <w:rsid w:val="52CF095E"/>
    <w:rsid w:val="52D2B7B2"/>
    <w:rsid w:val="52D4A7F3"/>
    <w:rsid w:val="53044BF8"/>
    <w:rsid w:val="530A942A"/>
    <w:rsid w:val="531F8B58"/>
    <w:rsid w:val="5345F2C7"/>
    <w:rsid w:val="535C5E41"/>
    <w:rsid w:val="5375504F"/>
    <w:rsid w:val="538923A2"/>
    <w:rsid w:val="5397312D"/>
    <w:rsid w:val="53A23CC9"/>
    <w:rsid w:val="53BCF48B"/>
    <w:rsid w:val="541A7F35"/>
    <w:rsid w:val="541C6EEA"/>
    <w:rsid w:val="541D66F9"/>
    <w:rsid w:val="54606CB2"/>
    <w:rsid w:val="5463CF4C"/>
    <w:rsid w:val="54882EFC"/>
    <w:rsid w:val="54977DE5"/>
    <w:rsid w:val="54B83D47"/>
    <w:rsid w:val="54BC15B7"/>
    <w:rsid w:val="54D4E85D"/>
    <w:rsid w:val="54D928A0"/>
    <w:rsid w:val="54E2A77B"/>
    <w:rsid w:val="551E15C8"/>
    <w:rsid w:val="551F3A26"/>
    <w:rsid w:val="55538602"/>
    <w:rsid w:val="55564532"/>
    <w:rsid w:val="55A6CE3D"/>
    <w:rsid w:val="55C27F4D"/>
    <w:rsid w:val="55D206F4"/>
    <w:rsid w:val="55DA7F00"/>
    <w:rsid w:val="55E21C20"/>
    <w:rsid w:val="55EB28B9"/>
    <w:rsid w:val="5620EEF8"/>
    <w:rsid w:val="562BE52D"/>
    <w:rsid w:val="5636F213"/>
    <w:rsid w:val="563EFCF9"/>
    <w:rsid w:val="56517AC4"/>
    <w:rsid w:val="566807DB"/>
    <w:rsid w:val="56728CA1"/>
    <w:rsid w:val="567B00B2"/>
    <w:rsid w:val="5689B0B1"/>
    <w:rsid w:val="5695F03E"/>
    <w:rsid w:val="56B32101"/>
    <w:rsid w:val="56D1262C"/>
    <w:rsid w:val="5704D27B"/>
    <w:rsid w:val="57144C35"/>
    <w:rsid w:val="574E30AD"/>
    <w:rsid w:val="5754EC1B"/>
    <w:rsid w:val="57556AD1"/>
    <w:rsid w:val="5761D770"/>
    <w:rsid w:val="5790D879"/>
    <w:rsid w:val="57BAAFF4"/>
    <w:rsid w:val="57C2E842"/>
    <w:rsid w:val="58032104"/>
    <w:rsid w:val="5822DCC6"/>
    <w:rsid w:val="582CAB3C"/>
    <w:rsid w:val="584D6C23"/>
    <w:rsid w:val="58BA553F"/>
    <w:rsid w:val="58E0D6A3"/>
    <w:rsid w:val="58E8AC49"/>
    <w:rsid w:val="58F94A5B"/>
    <w:rsid w:val="5968962F"/>
    <w:rsid w:val="597FCB4A"/>
    <w:rsid w:val="59C7CF5C"/>
    <w:rsid w:val="59E2915C"/>
    <w:rsid w:val="59E9AE2E"/>
    <w:rsid w:val="5A3E69E8"/>
    <w:rsid w:val="5A52EC8F"/>
    <w:rsid w:val="5A5871E2"/>
    <w:rsid w:val="5A780522"/>
    <w:rsid w:val="5A80924D"/>
    <w:rsid w:val="5A87C296"/>
    <w:rsid w:val="5AC051C5"/>
    <w:rsid w:val="5AE53821"/>
    <w:rsid w:val="5AFB20CA"/>
    <w:rsid w:val="5B0E94E9"/>
    <w:rsid w:val="5B0FECCD"/>
    <w:rsid w:val="5B11FB7B"/>
    <w:rsid w:val="5B6056AB"/>
    <w:rsid w:val="5BFE021C"/>
    <w:rsid w:val="5C303C61"/>
    <w:rsid w:val="5C3850FE"/>
    <w:rsid w:val="5C3891E1"/>
    <w:rsid w:val="5C65ED91"/>
    <w:rsid w:val="5C7F5713"/>
    <w:rsid w:val="5C838270"/>
    <w:rsid w:val="5CB2C85E"/>
    <w:rsid w:val="5CC7238C"/>
    <w:rsid w:val="5D07D6C3"/>
    <w:rsid w:val="5D0C1410"/>
    <w:rsid w:val="5D0FB584"/>
    <w:rsid w:val="5D0FEEFF"/>
    <w:rsid w:val="5D1DA658"/>
    <w:rsid w:val="5D453315"/>
    <w:rsid w:val="5D80184C"/>
    <w:rsid w:val="5D82BB65"/>
    <w:rsid w:val="5D8A1781"/>
    <w:rsid w:val="5D974700"/>
    <w:rsid w:val="5DCF5A1B"/>
    <w:rsid w:val="5DD1E348"/>
    <w:rsid w:val="5E1300AF"/>
    <w:rsid w:val="5E2D83CC"/>
    <w:rsid w:val="5E58F3BA"/>
    <w:rsid w:val="5E66A9BA"/>
    <w:rsid w:val="5E80B1D9"/>
    <w:rsid w:val="5EE847C4"/>
    <w:rsid w:val="5EF96071"/>
    <w:rsid w:val="5EFAC88E"/>
    <w:rsid w:val="5F032620"/>
    <w:rsid w:val="5F4875D2"/>
    <w:rsid w:val="5F4942CA"/>
    <w:rsid w:val="5F4E9A7D"/>
    <w:rsid w:val="5F5B0517"/>
    <w:rsid w:val="5F5C6C01"/>
    <w:rsid w:val="5F64DD95"/>
    <w:rsid w:val="5F6AD0AE"/>
    <w:rsid w:val="5F76CB0F"/>
    <w:rsid w:val="5F8D18C4"/>
    <w:rsid w:val="5F9903F6"/>
    <w:rsid w:val="5FAF2175"/>
    <w:rsid w:val="5FBCC98B"/>
    <w:rsid w:val="5FD92E60"/>
    <w:rsid w:val="5FEC641A"/>
    <w:rsid w:val="602E5293"/>
    <w:rsid w:val="60399BFB"/>
    <w:rsid w:val="603EC9CA"/>
    <w:rsid w:val="6053FF97"/>
    <w:rsid w:val="60652C57"/>
    <w:rsid w:val="60661911"/>
    <w:rsid w:val="6066EFC7"/>
    <w:rsid w:val="607FA65F"/>
    <w:rsid w:val="60E1DB93"/>
    <w:rsid w:val="60E5E6A9"/>
    <w:rsid w:val="60FDACDB"/>
    <w:rsid w:val="61046C9C"/>
    <w:rsid w:val="610C3494"/>
    <w:rsid w:val="610D1ECB"/>
    <w:rsid w:val="61244D26"/>
    <w:rsid w:val="6125FE58"/>
    <w:rsid w:val="61320EE9"/>
    <w:rsid w:val="61A90AF9"/>
    <w:rsid w:val="61C9E028"/>
    <w:rsid w:val="61E3B6C4"/>
    <w:rsid w:val="6200016E"/>
    <w:rsid w:val="620390F2"/>
    <w:rsid w:val="62103DE3"/>
    <w:rsid w:val="62170518"/>
    <w:rsid w:val="621F9A13"/>
    <w:rsid w:val="62503E9F"/>
    <w:rsid w:val="6259C31E"/>
    <w:rsid w:val="625FC0C3"/>
    <w:rsid w:val="627638D0"/>
    <w:rsid w:val="629D56EC"/>
    <w:rsid w:val="62D29DBE"/>
    <w:rsid w:val="62E12E46"/>
    <w:rsid w:val="62E67DA7"/>
    <w:rsid w:val="62FDB49D"/>
    <w:rsid w:val="632A9425"/>
    <w:rsid w:val="636C6816"/>
    <w:rsid w:val="6378E391"/>
    <w:rsid w:val="6392A1BA"/>
    <w:rsid w:val="63B03A59"/>
    <w:rsid w:val="63BCE310"/>
    <w:rsid w:val="63C3279D"/>
    <w:rsid w:val="63E4F63B"/>
    <w:rsid w:val="641DB817"/>
    <w:rsid w:val="6457A1E4"/>
    <w:rsid w:val="6462F06E"/>
    <w:rsid w:val="646C537C"/>
    <w:rsid w:val="64721E13"/>
    <w:rsid w:val="64A49B1C"/>
    <w:rsid w:val="64BDB9C0"/>
    <w:rsid w:val="64F4A3BA"/>
    <w:rsid w:val="65000279"/>
    <w:rsid w:val="655860B4"/>
    <w:rsid w:val="6568D197"/>
    <w:rsid w:val="656DCF10"/>
    <w:rsid w:val="657AB8E4"/>
    <w:rsid w:val="657DBCF6"/>
    <w:rsid w:val="6587AD0D"/>
    <w:rsid w:val="6593E1BA"/>
    <w:rsid w:val="65AA7FD5"/>
    <w:rsid w:val="65BB736A"/>
    <w:rsid w:val="65BF6307"/>
    <w:rsid w:val="65F9A4CD"/>
    <w:rsid w:val="65FCDB6D"/>
    <w:rsid w:val="65FD0F38"/>
    <w:rsid w:val="667D7837"/>
    <w:rsid w:val="66CE2BBC"/>
    <w:rsid w:val="66DD9F02"/>
    <w:rsid w:val="670F112A"/>
    <w:rsid w:val="671E9CE1"/>
    <w:rsid w:val="675DCBF8"/>
    <w:rsid w:val="676E6D97"/>
    <w:rsid w:val="677DA56A"/>
    <w:rsid w:val="67A070EF"/>
    <w:rsid w:val="67DC3758"/>
    <w:rsid w:val="67FA16F7"/>
    <w:rsid w:val="680D5111"/>
    <w:rsid w:val="68508F0D"/>
    <w:rsid w:val="6888197E"/>
    <w:rsid w:val="68A3424E"/>
    <w:rsid w:val="68FD45C3"/>
    <w:rsid w:val="690C13DD"/>
    <w:rsid w:val="69207386"/>
    <w:rsid w:val="6921AC63"/>
    <w:rsid w:val="6986672F"/>
    <w:rsid w:val="6989632F"/>
    <w:rsid w:val="69AD5833"/>
    <w:rsid w:val="69D844BC"/>
    <w:rsid w:val="69D88299"/>
    <w:rsid w:val="6A08E662"/>
    <w:rsid w:val="6A20082B"/>
    <w:rsid w:val="6A3B44A9"/>
    <w:rsid w:val="6A3FE769"/>
    <w:rsid w:val="6A4F9993"/>
    <w:rsid w:val="6A679541"/>
    <w:rsid w:val="6A75BB09"/>
    <w:rsid w:val="6A9A8DB8"/>
    <w:rsid w:val="6AD0CE72"/>
    <w:rsid w:val="6AE9C273"/>
    <w:rsid w:val="6AEA62C3"/>
    <w:rsid w:val="6AF437B3"/>
    <w:rsid w:val="6B041C15"/>
    <w:rsid w:val="6B065329"/>
    <w:rsid w:val="6B245368"/>
    <w:rsid w:val="6B29F08C"/>
    <w:rsid w:val="6B341244"/>
    <w:rsid w:val="6B4808E3"/>
    <w:rsid w:val="6B8CE23A"/>
    <w:rsid w:val="6BC70CC3"/>
    <w:rsid w:val="6BCE3CB3"/>
    <w:rsid w:val="6BF69974"/>
    <w:rsid w:val="6BF6EB2B"/>
    <w:rsid w:val="6C0B359A"/>
    <w:rsid w:val="6C7DC2AE"/>
    <w:rsid w:val="6C7DE6BC"/>
    <w:rsid w:val="6CA60EAF"/>
    <w:rsid w:val="6CB1AD92"/>
    <w:rsid w:val="6CE1666A"/>
    <w:rsid w:val="6CE65114"/>
    <w:rsid w:val="6D03521C"/>
    <w:rsid w:val="6D1B3160"/>
    <w:rsid w:val="6D5C2BC8"/>
    <w:rsid w:val="6D63617F"/>
    <w:rsid w:val="6D6615C4"/>
    <w:rsid w:val="6D879B86"/>
    <w:rsid w:val="6D88DDB3"/>
    <w:rsid w:val="6DD38DCA"/>
    <w:rsid w:val="6DD99341"/>
    <w:rsid w:val="6E0F546E"/>
    <w:rsid w:val="6E3085A0"/>
    <w:rsid w:val="6E31D9EC"/>
    <w:rsid w:val="6E342F61"/>
    <w:rsid w:val="6E616E3A"/>
    <w:rsid w:val="6E65F93B"/>
    <w:rsid w:val="6E67BE6E"/>
    <w:rsid w:val="6E7FAA88"/>
    <w:rsid w:val="6E8C5FF8"/>
    <w:rsid w:val="6E930C40"/>
    <w:rsid w:val="6E932AE4"/>
    <w:rsid w:val="6E9B2922"/>
    <w:rsid w:val="6EA16CA9"/>
    <w:rsid w:val="6EA52022"/>
    <w:rsid w:val="6EAA09B8"/>
    <w:rsid w:val="6EC61E19"/>
    <w:rsid w:val="6ED4DF50"/>
    <w:rsid w:val="6EDB0BC5"/>
    <w:rsid w:val="6EDF8602"/>
    <w:rsid w:val="6F0ECFFD"/>
    <w:rsid w:val="6F22C8E7"/>
    <w:rsid w:val="6F34F706"/>
    <w:rsid w:val="6F37CCF0"/>
    <w:rsid w:val="6F4B085C"/>
    <w:rsid w:val="6F656856"/>
    <w:rsid w:val="6F73D1C6"/>
    <w:rsid w:val="6F8E0E91"/>
    <w:rsid w:val="6FA25106"/>
    <w:rsid w:val="6FE54F60"/>
    <w:rsid w:val="6FECA8B6"/>
    <w:rsid w:val="6FEED98E"/>
    <w:rsid w:val="6FF62BA1"/>
    <w:rsid w:val="70001EBE"/>
    <w:rsid w:val="7010BDFE"/>
    <w:rsid w:val="7023872C"/>
    <w:rsid w:val="703433D8"/>
    <w:rsid w:val="704DFB34"/>
    <w:rsid w:val="70805092"/>
    <w:rsid w:val="70A53A03"/>
    <w:rsid w:val="70B48F0C"/>
    <w:rsid w:val="70E4480A"/>
    <w:rsid w:val="70F3FDFA"/>
    <w:rsid w:val="7108CA0F"/>
    <w:rsid w:val="713A592B"/>
    <w:rsid w:val="71843A9C"/>
    <w:rsid w:val="71C8ACAC"/>
    <w:rsid w:val="71DB6601"/>
    <w:rsid w:val="720B473A"/>
    <w:rsid w:val="720B7BC3"/>
    <w:rsid w:val="720CD64D"/>
    <w:rsid w:val="723B19CD"/>
    <w:rsid w:val="724545F7"/>
    <w:rsid w:val="725B903D"/>
    <w:rsid w:val="72849B6F"/>
    <w:rsid w:val="72BB91BA"/>
    <w:rsid w:val="72E381E7"/>
    <w:rsid w:val="72E99F98"/>
    <w:rsid w:val="7313E60E"/>
    <w:rsid w:val="731F5EFC"/>
    <w:rsid w:val="732EE1C7"/>
    <w:rsid w:val="73420D08"/>
    <w:rsid w:val="738E228E"/>
    <w:rsid w:val="7398A0E7"/>
    <w:rsid w:val="73B27DD7"/>
    <w:rsid w:val="73C722D2"/>
    <w:rsid w:val="73D5F6B8"/>
    <w:rsid w:val="73EB650C"/>
    <w:rsid w:val="73F42797"/>
    <w:rsid w:val="7403205F"/>
    <w:rsid w:val="741E5952"/>
    <w:rsid w:val="7435AE03"/>
    <w:rsid w:val="743FF1ED"/>
    <w:rsid w:val="744691D2"/>
    <w:rsid w:val="74886AB4"/>
    <w:rsid w:val="74996EC7"/>
    <w:rsid w:val="74A7C34B"/>
    <w:rsid w:val="74B89982"/>
    <w:rsid w:val="74E12085"/>
    <w:rsid w:val="74E7B830"/>
    <w:rsid w:val="74FFA393"/>
    <w:rsid w:val="752BC6CF"/>
    <w:rsid w:val="754BBCC1"/>
    <w:rsid w:val="75CDB1C3"/>
    <w:rsid w:val="763FE164"/>
    <w:rsid w:val="7643B841"/>
    <w:rsid w:val="765511A1"/>
    <w:rsid w:val="7682BAD9"/>
    <w:rsid w:val="768CDE5D"/>
    <w:rsid w:val="76BA9F55"/>
    <w:rsid w:val="76C18261"/>
    <w:rsid w:val="76C51CC6"/>
    <w:rsid w:val="76E566AD"/>
    <w:rsid w:val="76F270AE"/>
    <w:rsid w:val="7747A3C2"/>
    <w:rsid w:val="7750CFD3"/>
    <w:rsid w:val="7753E2F2"/>
    <w:rsid w:val="7754087D"/>
    <w:rsid w:val="776295F8"/>
    <w:rsid w:val="777DD73A"/>
    <w:rsid w:val="77CEB633"/>
    <w:rsid w:val="77D25F7A"/>
    <w:rsid w:val="77E876C2"/>
    <w:rsid w:val="77F2E7EB"/>
    <w:rsid w:val="7806D031"/>
    <w:rsid w:val="780F514D"/>
    <w:rsid w:val="78227B4E"/>
    <w:rsid w:val="7827A906"/>
    <w:rsid w:val="788B5C3B"/>
    <w:rsid w:val="78ACF386"/>
    <w:rsid w:val="78D157E5"/>
    <w:rsid w:val="78D57ACD"/>
    <w:rsid w:val="790BC6CC"/>
    <w:rsid w:val="7926CEB0"/>
    <w:rsid w:val="7939B6CE"/>
    <w:rsid w:val="7946CBE5"/>
    <w:rsid w:val="796FEB8B"/>
    <w:rsid w:val="79D6E259"/>
    <w:rsid w:val="7A218337"/>
    <w:rsid w:val="7A8BDAA7"/>
    <w:rsid w:val="7AB9A847"/>
    <w:rsid w:val="7ADBDB5E"/>
    <w:rsid w:val="7AE04E17"/>
    <w:rsid w:val="7AEA5941"/>
    <w:rsid w:val="7AF8790B"/>
    <w:rsid w:val="7AFDB8E9"/>
    <w:rsid w:val="7B0684AA"/>
    <w:rsid w:val="7B0E0607"/>
    <w:rsid w:val="7B21569B"/>
    <w:rsid w:val="7B313118"/>
    <w:rsid w:val="7B4FF0D2"/>
    <w:rsid w:val="7B69AFBF"/>
    <w:rsid w:val="7B784E60"/>
    <w:rsid w:val="7B7E50F5"/>
    <w:rsid w:val="7B7ED1B2"/>
    <w:rsid w:val="7B803B56"/>
    <w:rsid w:val="7B8682A8"/>
    <w:rsid w:val="7B974828"/>
    <w:rsid w:val="7BA20710"/>
    <w:rsid w:val="7BDC4743"/>
    <w:rsid w:val="7BE86096"/>
    <w:rsid w:val="7BED3685"/>
    <w:rsid w:val="7BFB68BA"/>
    <w:rsid w:val="7BFF12E4"/>
    <w:rsid w:val="7C0963C9"/>
    <w:rsid w:val="7C3089A5"/>
    <w:rsid w:val="7C342DE8"/>
    <w:rsid w:val="7C4A0BE5"/>
    <w:rsid w:val="7C5B013E"/>
    <w:rsid w:val="7C68BA9F"/>
    <w:rsid w:val="7C74F894"/>
    <w:rsid w:val="7C74F9FA"/>
    <w:rsid w:val="7CA3E267"/>
    <w:rsid w:val="7CA96AAC"/>
    <w:rsid w:val="7CB306B0"/>
    <w:rsid w:val="7CB32D15"/>
    <w:rsid w:val="7CB7B24C"/>
    <w:rsid w:val="7CB7D09D"/>
    <w:rsid w:val="7CDC85D1"/>
    <w:rsid w:val="7CE3CF30"/>
    <w:rsid w:val="7D16E4CA"/>
    <w:rsid w:val="7D2B1973"/>
    <w:rsid w:val="7D5D5C8D"/>
    <w:rsid w:val="7D73BD3D"/>
    <w:rsid w:val="7D839C13"/>
    <w:rsid w:val="7DA97BFA"/>
    <w:rsid w:val="7DB5BE42"/>
    <w:rsid w:val="7DBF38E9"/>
    <w:rsid w:val="7DC1A4EA"/>
    <w:rsid w:val="7DD395CD"/>
    <w:rsid w:val="7E059C91"/>
    <w:rsid w:val="7E0D84AE"/>
    <w:rsid w:val="7E0F7C79"/>
    <w:rsid w:val="7E11C01C"/>
    <w:rsid w:val="7E4E2B2C"/>
    <w:rsid w:val="7E504694"/>
    <w:rsid w:val="7E6E2C98"/>
    <w:rsid w:val="7E7BE567"/>
    <w:rsid w:val="7E8048D4"/>
    <w:rsid w:val="7EC1E4EA"/>
    <w:rsid w:val="7EDEB165"/>
    <w:rsid w:val="7EF697AE"/>
    <w:rsid w:val="7EF82FC8"/>
    <w:rsid w:val="7F192C6E"/>
    <w:rsid w:val="7F424F54"/>
    <w:rsid w:val="7F4598CE"/>
    <w:rsid w:val="7F4CDCD6"/>
    <w:rsid w:val="7F5868E7"/>
    <w:rsid w:val="7F60AF82"/>
    <w:rsid w:val="7F6CA319"/>
    <w:rsid w:val="7FADB4A0"/>
    <w:rsid w:val="7FB5DE82"/>
    <w:rsid w:val="7FB8A200"/>
    <w:rsid w:val="7FE9005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0CF729"/>
  <w15:chartTrackingRefBased/>
  <w15:docId w15:val="{A8F3758A-E802-4E6D-A48D-EEB806C45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80"/>
      </w:pPr>
    </w:pPrDefault>
  </w:docDefaults>
  <w:latentStyles w:defLockedState="0" w:defUIPriority="99" w:defSemiHidden="0" w:defUnhideWhenUsed="0" w:defQFormat="0" w:count="375">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5A56A1"/>
    <w:rPr>
      <w:rFonts w:ascii="Arial" w:eastAsia="MS Mincho" w:hAnsi="Arial" w:cs="Times New Roman"/>
      <w:sz w:val="20"/>
      <w:szCs w:val="24"/>
    </w:rPr>
  </w:style>
  <w:style w:type="paragraph" w:styleId="Heading1">
    <w:name w:val="heading 1"/>
    <w:basedOn w:val="Normal"/>
    <w:next w:val="6Abstract"/>
    <w:link w:val="Heading1Char"/>
    <w:uiPriority w:val="8"/>
    <w:qFormat/>
    <w:rsid w:val="00B75D82"/>
    <w:pPr>
      <w:spacing w:after="0"/>
      <w:outlineLvl w:val="0"/>
    </w:pPr>
    <w:rPr>
      <w:rFonts w:eastAsia="Calibri" w:cs="Arial"/>
      <w:b/>
      <w:color w:val="000000" w:themeColor="text1"/>
      <w:sz w:val="24"/>
      <w:szCs w:val="32"/>
    </w:rPr>
  </w:style>
  <w:style w:type="paragraph" w:styleId="Heading2">
    <w:name w:val="heading 2"/>
    <w:basedOn w:val="Normal"/>
    <w:next w:val="Normal"/>
    <w:link w:val="Heading2Char"/>
    <w:uiPriority w:val="9"/>
    <w:unhideWhenUsed/>
    <w:qFormat/>
    <w:rsid w:val="0031246D"/>
    <w:pPr>
      <w:keepNext/>
      <w:keepLines/>
      <w:spacing w:before="40" w:after="0"/>
      <w:outlineLvl w:val="1"/>
    </w:pPr>
    <w:rPr>
      <w:rFonts w:eastAsiaTheme="majorEastAsia" w:cs="Arial"/>
      <w:b/>
      <w:bCs/>
      <w:color w:val="000000" w:themeColor="text1"/>
      <w:sz w:val="24"/>
    </w:rPr>
  </w:style>
  <w:style w:type="paragraph" w:styleId="Heading3">
    <w:name w:val="heading 3"/>
    <w:basedOn w:val="Normal"/>
    <w:next w:val="Normal"/>
    <w:link w:val="Heading3Char"/>
    <w:uiPriority w:val="9"/>
    <w:unhideWhenUsed/>
    <w:qFormat/>
    <w:rsid w:val="00B1740D"/>
    <w:pPr>
      <w:spacing w:after="0"/>
      <w:jc w:val="both"/>
      <w:outlineLvl w:val="2"/>
    </w:pPr>
    <w:rPr>
      <w:b/>
      <w:bCs/>
      <w:sz w:val="22"/>
      <w:szCs w:val="32"/>
    </w:rPr>
  </w:style>
  <w:style w:type="paragraph" w:styleId="Heading4">
    <w:name w:val="heading 4"/>
    <w:basedOn w:val="Normal"/>
    <w:next w:val="Normal"/>
    <w:link w:val="Heading4Char"/>
    <w:uiPriority w:val="9"/>
    <w:semiHidden/>
    <w:unhideWhenUsed/>
    <w:qFormat/>
    <w:rsid w:val="00571AA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B1877"/>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B1877"/>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E047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E047D4"/>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00E047D4"/>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ubheadwithpointer">
    <w:name w:val="Subhead with pointer"/>
    <w:basedOn w:val="Normal"/>
    <w:next w:val="Normal"/>
    <w:link w:val="SubheadwithpointerChar"/>
    <w:rsid w:val="004D2D5C"/>
    <w:pPr>
      <w:numPr>
        <w:numId w:val="1"/>
      </w:numPr>
      <w:spacing w:before="120"/>
      <w:ind w:right="850"/>
    </w:pPr>
    <w:rPr>
      <w:rFonts w:cs="Arial"/>
      <w:b/>
      <w:bCs/>
      <w:color w:val="12263F"/>
      <w:sz w:val="32"/>
      <w:szCs w:val="32"/>
    </w:rPr>
  </w:style>
  <w:style w:type="paragraph" w:customStyle="1" w:styleId="1bodycopy11pt">
    <w:name w:val="1 body copy 11pt"/>
    <w:autoRedefine/>
    <w:rsid w:val="00717A8D"/>
    <w:pPr>
      <w:tabs>
        <w:tab w:val="left" w:pos="8025"/>
      </w:tabs>
      <w:spacing w:after="120"/>
      <w:jc w:val="both"/>
    </w:pPr>
    <w:rPr>
      <w:rFonts w:ascii="Arial" w:eastAsia="MS Mincho" w:hAnsi="Arial" w:cs="Arial"/>
      <w:sz w:val="20"/>
      <w:szCs w:val="20"/>
      <w:lang w:eastAsia="en-GB"/>
    </w:rPr>
  </w:style>
  <w:style w:type="character" w:customStyle="1" w:styleId="SubheadwithpointerChar">
    <w:name w:val="Subhead with pointer Char"/>
    <w:link w:val="Subheadwithpointer"/>
    <w:rsid w:val="004D2D5C"/>
    <w:rPr>
      <w:rFonts w:ascii="Arial" w:eastAsia="MS Mincho" w:hAnsi="Arial" w:cs="Arial"/>
      <w:b/>
      <w:bCs/>
      <w:color w:val="12263F"/>
      <w:sz w:val="32"/>
      <w:szCs w:val="32"/>
    </w:rPr>
  </w:style>
  <w:style w:type="paragraph" w:styleId="Header">
    <w:name w:val="header"/>
    <w:basedOn w:val="Normal"/>
    <w:link w:val="HeaderChar"/>
    <w:uiPriority w:val="99"/>
    <w:unhideWhenUsed/>
    <w:rsid w:val="526140A6"/>
    <w:pPr>
      <w:spacing w:after="0"/>
    </w:pPr>
  </w:style>
  <w:style w:type="character" w:customStyle="1" w:styleId="HeaderChar">
    <w:name w:val="Header Char"/>
    <w:basedOn w:val="DefaultParagraphFont"/>
    <w:link w:val="Header"/>
    <w:uiPriority w:val="99"/>
    <w:rsid w:val="001438D3"/>
    <w:rPr>
      <w:rFonts w:ascii="Arial" w:eastAsia="MS Mincho" w:hAnsi="Arial" w:cs="Times New Roman"/>
      <w:sz w:val="20"/>
      <w:szCs w:val="24"/>
    </w:rPr>
  </w:style>
  <w:style w:type="paragraph" w:styleId="Footer">
    <w:name w:val="footer"/>
    <w:basedOn w:val="Normal"/>
    <w:link w:val="FooterChar"/>
    <w:uiPriority w:val="99"/>
    <w:unhideWhenUsed/>
    <w:rsid w:val="526140A6"/>
    <w:pPr>
      <w:spacing w:after="0"/>
    </w:pPr>
  </w:style>
  <w:style w:type="character" w:customStyle="1" w:styleId="FooterChar">
    <w:name w:val="Footer Char"/>
    <w:basedOn w:val="DefaultParagraphFont"/>
    <w:link w:val="Footer"/>
    <w:uiPriority w:val="99"/>
    <w:rsid w:val="001438D3"/>
    <w:rPr>
      <w:rFonts w:ascii="Arial" w:eastAsia="MS Mincho" w:hAnsi="Arial" w:cs="Times New Roman"/>
      <w:sz w:val="20"/>
      <w:szCs w:val="24"/>
    </w:rPr>
  </w:style>
  <w:style w:type="character" w:styleId="PageNumber">
    <w:name w:val="page number"/>
    <w:basedOn w:val="DefaultParagraphFont"/>
    <w:rsid w:val="001438D3"/>
  </w:style>
  <w:style w:type="character" w:styleId="PlaceholderText">
    <w:name w:val="Placeholder Text"/>
    <w:basedOn w:val="DefaultParagraphFont"/>
    <w:uiPriority w:val="99"/>
    <w:semiHidden/>
    <w:rsid w:val="00DD3E0E"/>
    <w:rPr>
      <w:color w:val="808080"/>
    </w:rPr>
  </w:style>
  <w:style w:type="table" w:styleId="TableGrid">
    <w:name w:val="Table Grid"/>
    <w:basedOn w:val="TableNormal"/>
    <w:uiPriority w:val="59"/>
    <w:rsid w:val="00033059"/>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8"/>
    <w:rsid w:val="00B75D82"/>
    <w:rPr>
      <w:rFonts w:ascii="Arial" w:eastAsia="Calibri" w:hAnsi="Arial" w:cs="Arial"/>
      <w:b/>
      <w:color w:val="000000" w:themeColor="text1"/>
      <w:sz w:val="24"/>
      <w:szCs w:val="32"/>
    </w:rPr>
  </w:style>
  <w:style w:type="paragraph" w:customStyle="1" w:styleId="1bodycopy10pt">
    <w:name w:val="1 body copy 10pt"/>
    <w:basedOn w:val="Normal"/>
    <w:link w:val="1bodycopy10ptChar"/>
    <w:qFormat/>
    <w:rsid w:val="00033059"/>
  </w:style>
  <w:style w:type="character" w:customStyle="1" w:styleId="1bodycopy10ptChar">
    <w:name w:val="1 body copy 10pt Char"/>
    <w:link w:val="1bodycopy10pt"/>
    <w:rsid w:val="00033059"/>
    <w:rPr>
      <w:rFonts w:ascii="Arial" w:eastAsia="MS Mincho" w:hAnsi="Arial" w:cs="Times New Roman"/>
      <w:sz w:val="20"/>
      <w:szCs w:val="24"/>
      <w:lang w:val="en-US"/>
    </w:rPr>
  </w:style>
  <w:style w:type="paragraph" w:customStyle="1" w:styleId="6Abstract">
    <w:name w:val="6 Abstract"/>
    <w:qFormat/>
    <w:rsid w:val="00033059"/>
    <w:pPr>
      <w:spacing w:after="240"/>
    </w:pPr>
    <w:rPr>
      <w:rFonts w:ascii="Arial" w:eastAsia="MS Mincho" w:hAnsi="Arial" w:cs="Times New Roman"/>
      <w:sz w:val="28"/>
      <w:szCs w:val="28"/>
      <w:lang w:val="en-US"/>
    </w:rPr>
  </w:style>
  <w:style w:type="paragraph" w:customStyle="1" w:styleId="Tablebodycopy">
    <w:name w:val="Table body copy"/>
    <w:basedOn w:val="1bodycopy10pt"/>
    <w:qFormat/>
    <w:rsid w:val="00033059"/>
    <w:pPr>
      <w:keepLines/>
      <w:spacing w:after="60"/>
      <w:textboxTightWrap w:val="allLines"/>
    </w:pPr>
  </w:style>
  <w:style w:type="paragraph" w:customStyle="1" w:styleId="Tablecopybulleted">
    <w:name w:val="Table copy bulleted"/>
    <w:basedOn w:val="Tablebodycopy"/>
    <w:qFormat/>
    <w:rsid w:val="00033059"/>
    <w:pPr>
      <w:numPr>
        <w:numId w:val="2"/>
      </w:numPr>
      <w:tabs>
        <w:tab w:val="num" w:pos="360"/>
      </w:tabs>
    </w:pPr>
  </w:style>
  <w:style w:type="character" w:styleId="Hyperlink">
    <w:name w:val="Hyperlink"/>
    <w:basedOn w:val="DefaultParagraphFont"/>
    <w:uiPriority w:val="99"/>
    <w:unhideWhenUsed/>
    <w:rsid w:val="00B8401B"/>
    <w:rPr>
      <w:color w:val="0563C1" w:themeColor="hyperlink"/>
      <w:u w:val="single"/>
    </w:rPr>
  </w:style>
  <w:style w:type="character" w:styleId="UnresolvedMention">
    <w:name w:val="Unresolved Mention"/>
    <w:basedOn w:val="DefaultParagraphFont"/>
    <w:uiPriority w:val="99"/>
    <w:unhideWhenUsed/>
    <w:rsid w:val="00B8401B"/>
    <w:rPr>
      <w:color w:val="605E5C"/>
      <w:shd w:val="clear" w:color="auto" w:fill="E1DFDD"/>
    </w:rPr>
  </w:style>
  <w:style w:type="paragraph" w:styleId="ListParagraph">
    <w:name w:val="List Paragraph"/>
    <w:basedOn w:val="Normal"/>
    <w:uiPriority w:val="34"/>
    <w:qFormat/>
    <w:rsid w:val="00642DC0"/>
    <w:pPr>
      <w:widowControl w:val="0"/>
      <w:autoSpaceDE w:val="0"/>
      <w:autoSpaceDN w:val="0"/>
      <w:adjustRightInd w:val="0"/>
      <w:spacing w:after="0"/>
    </w:pPr>
    <w:rPr>
      <w:rFonts w:ascii="Times New Roman" w:eastAsia="Times New Roman" w:hAnsi="Times New Roman"/>
      <w:sz w:val="24"/>
      <w:lang w:eastAsia="en-GB"/>
    </w:rPr>
  </w:style>
  <w:style w:type="paragraph" w:styleId="NormalWeb">
    <w:name w:val="Normal (Web)"/>
    <w:basedOn w:val="Normal"/>
    <w:uiPriority w:val="99"/>
    <w:rsid w:val="00483381"/>
    <w:pPr>
      <w:spacing w:before="100" w:beforeAutospacing="1" w:after="100" w:afterAutospacing="1" w:line="336" w:lineRule="auto"/>
    </w:pPr>
    <w:rPr>
      <w:rFonts w:ascii="Times New Roman" w:eastAsia="Times New Roman" w:hAnsi="Times New Roman"/>
      <w:sz w:val="24"/>
      <w:lang w:eastAsia="en-GB"/>
    </w:rPr>
  </w:style>
  <w:style w:type="character" w:styleId="Strong">
    <w:name w:val="Strong"/>
    <w:uiPriority w:val="22"/>
    <w:qFormat/>
    <w:rsid w:val="00483381"/>
    <w:rPr>
      <w:b/>
      <w:bCs/>
    </w:rPr>
  </w:style>
  <w:style w:type="paragraph" w:customStyle="1" w:styleId="4Bulletedcopyblue">
    <w:name w:val="4 Bulleted copy blue"/>
    <w:basedOn w:val="1bodycopy10pt"/>
    <w:qFormat/>
    <w:rsid w:val="009A5358"/>
    <w:pPr>
      <w:jc w:val="both"/>
    </w:pPr>
    <w:rPr>
      <w:sz w:val="22"/>
      <w:szCs w:val="22"/>
    </w:rPr>
  </w:style>
  <w:style w:type="paragraph" w:customStyle="1" w:styleId="Subhead2">
    <w:name w:val="Subhead 2"/>
    <w:basedOn w:val="1bodycopy10pt"/>
    <w:next w:val="1bodycopy10pt"/>
    <w:link w:val="Subhead2Char"/>
    <w:qFormat/>
    <w:rsid w:val="00704E7F"/>
    <w:pPr>
      <w:spacing w:before="240"/>
    </w:pPr>
    <w:rPr>
      <w:b/>
      <w:color w:val="12263F"/>
      <w:sz w:val="24"/>
    </w:rPr>
  </w:style>
  <w:style w:type="character" w:customStyle="1" w:styleId="Subhead2Char">
    <w:name w:val="Subhead 2 Char"/>
    <w:link w:val="Subhead2"/>
    <w:rsid w:val="00704E7F"/>
    <w:rPr>
      <w:rFonts w:ascii="Arial" w:eastAsia="MS Mincho" w:hAnsi="Arial" w:cs="Times New Roman"/>
      <w:b/>
      <w:color w:val="12263F"/>
      <w:sz w:val="24"/>
      <w:szCs w:val="24"/>
      <w:lang w:val="en-US"/>
    </w:rPr>
  </w:style>
  <w:style w:type="character" w:styleId="FollowedHyperlink">
    <w:name w:val="FollowedHyperlink"/>
    <w:basedOn w:val="DefaultParagraphFont"/>
    <w:uiPriority w:val="99"/>
    <w:semiHidden/>
    <w:unhideWhenUsed/>
    <w:rsid w:val="00916EE3"/>
    <w:rPr>
      <w:color w:val="954F72" w:themeColor="followedHyperlink"/>
      <w:u w:val="single"/>
    </w:rPr>
  </w:style>
  <w:style w:type="character" w:customStyle="1" w:styleId="ui-provider">
    <w:name w:val="ui-provider"/>
    <w:basedOn w:val="DefaultParagraphFont"/>
    <w:rsid w:val="005D2B33"/>
  </w:style>
  <w:style w:type="character" w:customStyle="1" w:styleId="Heading3Char">
    <w:name w:val="Heading 3 Char"/>
    <w:basedOn w:val="DefaultParagraphFont"/>
    <w:link w:val="Heading3"/>
    <w:uiPriority w:val="9"/>
    <w:rsid w:val="004D7156"/>
    <w:rPr>
      <w:rFonts w:ascii="Arial" w:eastAsia="MS Mincho" w:hAnsi="Arial" w:cs="Times New Roman"/>
      <w:b/>
      <w:bCs/>
      <w:szCs w:val="32"/>
    </w:rPr>
  </w:style>
  <w:style w:type="paragraph" w:customStyle="1" w:styleId="7DOsbullet">
    <w:name w:val="7 DOs bullet"/>
    <w:basedOn w:val="Normal"/>
    <w:rsid w:val="0037407E"/>
    <w:pPr>
      <w:numPr>
        <w:numId w:val="5"/>
      </w:numPr>
      <w:ind w:right="284"/>
    </w:pPr>
    <w:rPr>
      <w:rFonts w:cs="Arial"/>
      <w:b/>
      <w:sz w:val="24"/>
      <w:szCs w:val="20"/>
    </w:rPr>
  </w:style>
  <w:style w:type="character" w:customStyle="1" w:styleId="Heading2Char">
    <w:name w:val="Heading 2 Char"/>
    <w:basedOn w:val="DefaultParagraphFont"/>
    <w:link w:val="Heading2"/>
    <w:uiPriority w:val="9"/>
    <w:rsid w:val="0031246D"/>
    <w:rPr>
      <w:rFonts w:ascii="Arial" w:eastAsiaTheme="majorEastAsia" w:hAnsi="Arial" w:cs="Arial"/>
      <w:b/>
      <w:bCs/>
      <w:color w:val="000000" w:themeColor="text1"/>
      <w:sz w:val="24"/>
      <w:szCs w:val="24"/>
    </w:rPr>
  </w:style>
  <w:style w:type="character" w:customStyle="1" w:styleId="searchtext-209">
    <w:name w:val="searchtext-209"/>
    <w:basedOn w:val="DefaultParagraphFont"/>
    <w:rsid w:val="007D0203"/>
  </w:style>
  <w:style w:type="paragraph" w:customStyle="1" w:styleId="Pa4">
    <w:name w:val="Pa4"/>
    <w:basedOn w:val="Normal"/>
    <w:next w:val="Normal"/>
    <w:uiPriority w:val="99"/>
    <w:rsid w:val="00987901"/>
    <w:pPr>
      <w:autoSpaceDE w:val="0"/>
      <w:autoSpaceDN w:val="0"/>
      <w:adjustRightInd w:val="0"/>
      <w:spacing w:after="0" w:line="241" w:lineRule="atLeast"/>
    </w:pPr>
    <w:rPr>
      <w:rFonts w:eastAsiaTheme="minorHAnsi" w:cs="Arial"/>
      <w:sz w:val="24"/>
    </w:rPr>
  </w:style>
  <w:style w:type="character" w:customStyle="1" w:styleId="A4">
    <w:name w:val="A4"/>
    <w:uiPriority w:val="99"/>
    <w:rsid w:val="00987901"/>
    <w:rPr>
      <w:b/>
      <w:bCs/>
      <w:color w:val="000000"/>
      <w:sz w:val="28"/>
      <w:szCs w:val="28"/>
    </w:rPr>
  </w:style>
  <w:style w:type="paragraph" w:customStyle="1" w:styleId="3Policytitle">
    <w:name w:val="3 Policy title"/>
    <w:basedOn w:val="Normal"/>
    <w:qFormat/>
    <w:rsid w:val="003543CA"/>
    <w:rPr>
      <w:b/>
      <w:sz w:val="72"/>
    </w:rPr>
  </w:style>
  <w:style w:type="paragraph" w:styleId="NoSpacing">
    <w:name w:val="No Spacing"/>
    <w:uiPriority w:val="1"/>
    <w:qFormat/>
    <w:rsid w:val="00877E9A"/>
    <w:pPr>
      <w:spacing w:after="0"/>
    </w:pPr>
    <w:rPr>
      <w:rFonts w:ascii="Arial" w:eastAsia="MS Mincho" w:hAnsi="Arial" w:cs="Times New Roman"/>
      <w:sz w:val="20"/>
      <w:szCs w:val="24"/>
    </w:rPr>
  </w:style>
  <w:style w:type="paragraph" w:styleId="Revision">
    <w:name w:val="Revision"/>
    <w:hidden/>
    <w:uiPriority w:val="99"/>
    <w:semiHidden/>
    <w:rsid w:val="0017496C"/>
    <w:pPr>
      <w:spacing w:after="0"/>
    </w:pPr>
    <w:rPr>
      <w:rFonts w:ascii="Arial" w:eastAsia="MS Mincho" w:hAnsi="Arial" w:cs="Times New Roman"/>
      <w:sz w:val="20"/>
      <w:szCs w:val="24"/>
    </w:rPr>
  </w:style>
  <w:style w:type="character" w:styleId="CommentReference">
    <w:name w:val="annotation reference"/>
    <w:basedOn w:val="DefaultParagraphFont"/>
    <w:uiPriority w:val="99"/>
    <w:semiHidden/>
    <w:unhideWhenUsed/>
    <w:rsid w:val="000A4867"/>
    <w:rPr>
      <w:sz w:val="16"/>
      <w:szCs w:val="16"/>
    </w:rPr>
  </w:style>
  <w:style w:type="paragraph" w:styleId="CommentText">
    <w:name w:val="annotation text"/>
    <w:basedOn w:val="Normal"/>
    <w:link w:val="CommentTextChar"/>
    <w:uiPriority w:val="99"/>
    <w:unhideWhenUsed/>
    <w:rsid w:val="000A4867"/>
    <w:rPr>
      <w:szCs w:val="20"/>
    </w:rPr>
  </w:style>
  <w:style w:type="character" w:customStyle="1" w:styleId="CommentTextChar">
    <w:name w:val="Comment Text Char"/>
    <w:basedOn w:val="DefaultParagraphFont"/>
    <w:link w:val="CommentText"/>
    <w:uiPriority w:val="99"/>
    <w:rsid w:val="000A4867"/>
    <w:rPr>
      <w:rFonts w:ascii="Arial" w:eastAsia="MS Mincho" w:hAnsi="Arial" w:cs="Times New Roman"/>
      <w:sz w:val="20"/>
      <w:szCs w:val="20"/>
    </w:rPr>
  </w:style>
  <w:style w:type="paragraph" w:styleId="CommentSubject">
    <w:name w:val="annotation subject"/>
    <w:basedOn w:val="CommentText"/>
    <w:next w:val="CommentText"/>
    <w:link w:val="CommentSubjectChar"/>
    <w:uiPriority w:val="99"/>
    <w:semiHidden/>
    <w:unhideWhenUsed/>
    <w:rsid w:val="000A4867"/>
    <w:rPr>
      <w:b/>
      <w:bCs/>
    </w:rPr>
  </w:style>
  <w:style w:type="character" w:customStyle="1" w:styleId="CommentSubjectChar">
    <w:name w:val="Comment Subject Char"/>
    <w:basedOn w:val="CommentTextChar"/>
    <w:link w:val="CommentSubject"/>
    <w:uiPriority w:val="99"/>
    <w:semiHidden/>
    <w:rsid w:val="000A4867"/>
    <w:rPr>
      <w:rFonts w:ascii="Arial" w:eastAsia="MS Mincho" w:hAnsi="Arial" w:cs="Times New Roman"/>
      <w:b/>
      <w:bCs/>
      <w:sz w:val="20"/>
      <w:szCs w:val="20"/>
    </w:rPr>
  </w:style>
  <w:style w:type="character" w:styleId="Mention">
    <w:name w:val="Mention"/>
    <w:basedOn w:val="DefaultParagraphFont"/>
    <w:uiPriority w:val="99"/>
    <w:unhideWhenUsed/>
    <w:rsid w:val="00DD33EF"/>
    <w:rPr>
      <w:color w:val="2B579A"/>
      <w:shd w:val="clear" w:color="auto" w:fill="E1DFDD"/>
    </w:rPr>
  </w:style>
  <w:style w:type="paragraph" w:styleId="TOC3">
    <w:name w:val="toc 3"/>
    <w:basedOn w:val="Normal"/>
    <w:next w:val="Normal"/>
    <w:autoRedefine/>
    <w:uiPriority w:val="39"/>
    <w:unhideWhenUsed/>
    <w:rsid w:val="00436EC1"/>
    <w:pPr>
      <w:spacing w:after="0"/>
      <w:ind w:left="400"/>
    </w:pPr>
    <w:rPr>
      <w:rFonts w:asciiTheme="minorHAnsi" w:hAnsiTheme="minorHAnsi" w:cstheme="minorHAnsi"/>
      <w:szCs w:val="20"/>
    </w:rPr>
  </w:style>
  <w:style w:type="paragraph" w:styleId="TOC1">
    <w:name w:val="toc 1"/>
    <w:basedOn w:val="Normal"/>
    <w:next w:val="Normal"/>
    <w:autoRedefine/>
    <w:uiPriority w:val="39"/>
    <w:unhideWhenUsed/>
    <w:rsid w:val="00A5629D"/>
    <w:pPr>
      <w:tabs>
        <w:tab w:val="left" w:pos="400"/>
        <w:tab w:val="right" w:leader="underscore" w:pos="9322"/>
      </w:tabs>
      <w:spacing w:after="100" w:line="276" w:lineRule="auto"/>
      <w:ind w:left="400"/>
    </w:pPr>
    <w:rPr>
      <w:sz w:val="22"/>
      <w:szCs w:val="22"/>
    </w:rPr>
  </w:style>
  <w:style w:type="paragraph" w:styleId="TOC2">
    <w:name w:val="toc 2"/>
    <w:basedOn w:val="Normal"/>
    <w:next w:val="Normal"/>
    <w:autoRedefine/>
    <w:uiPriority w:val="39"/>
    <w:unhideWhenUsed/>
    <w:rsid w:val="009436F3"/>
    <w:pPr>
      <w:tabs>
        <w:tab w:val="right" w:leader="underscore" w:pos="9322"/>
      </w:tabs>
      <w:spacing w:before="120" w:after="0"/>
      <w:ind w:left="200"/>
    </w:pPr>
    <w:rPr>
      <w:rFonts w:asciiTheme="minorHAnsi" w:hAnsiTheme="minorHAnsi" w:cstheme="minorHAnsi"/>
      <w:i/>
      <w:iCs/>
      <w:szCs w:val="20"/>
    </w:rPr>
  </w:style>
  <w:style w:type="paragraph" w:styleId="TOCHeading">
    <w:name w:val="TOC Heading"/>
    <w:basedOn w:val="Heading1"/>
    <w:next w:val="Normal"/>
    <w:uiPriority w:val="39"/>
    <w:unhideWhenUsed/>
    <w:qFormat/>
    <w:rsid w:val="00F81960"/>
    <w:pPr>
      <w:keepNext/>
      <w:keepLines/>
      <w:spacing w:before="240" w:line="259" w:lineRule="auto"/>
      <w:outlineLvl w:val="9"/>
    </w:pPr>
    <w:rPr>
      <w:rFonts w:asciiTheme="majorHAnsi" w:eastAsiaTheme="majorEastAsia" w:hAnsiTheme="majorHAnsi" w:cstheme="majorBidi"/>
      <w:b w:val="0"/>
      <w:color w:val="2F5496" w:themeColor="accent1" w:themeShade="BF"/>
      <w:sz w:val="32"/>
      <w:lang w:val="en-US"/>
    </w:rPr>
  </w:style>
  <w:style w:type="paragraph" w:styleId="TOC4">
    <w:name w:val="toc 4"/>
    <w:basedOn w:val="Normal"/>
    <w:next w:val="Normal"/>
    <w:autoRedefine/>
    <w:uiPriority w:val="39"/>
    <w:unhideWhenUsed/>
    <w:rsid w:val="00EC149D"/>
    <w:pPr>
      <w:spacing w:after="0"/>
      <w:ind w:left="600"/>
    </w:pPr>
    <w:rPr>
      <w:rFonts w:asciiTheme="minorHAnsi" w:hAnsiTheme="minorHAnsi" w:cstheme="minorHAnsi"/>
      <w:szCs w:val="20"/>
    </w:rPr>
  </w:style>
  <w:style w:type="paragraph" w:styleId="TOC5">
    <w:name w:val="toc 5"/>
    <w:basedOn w:val="Normal"/>
    <w:next w:val="Normal"/>
    <w:autoRedefine/>
    <w:uiPriority w:val="39"/>
    <w:unhideWhenUsed/>
    <w:rsid w:val="00EC149D"/>
    <w:pPr>
      <w:spacing w:after="0"/>
      <w:ind w:left="800"/>
    </w:pPr>
    <w:rPr>
      <w:rFonts w:asciiTheme="minorHAnsi" w:hAnsiTheme="minorHAnsi" w:cstheme="minorHAnsi"/>
      <w:szCs w:val="20"/>
    </w:rPr>
  </w:style>
  <w:style w:type="paragraph" w:styleId="TOC6">
    <w:name w:val="toc 6"/>
    <w:basedOn w:val="Normal"/>
    <w:next w:val="Normal"/>
    <w:autoRedefine/>
    <w:uiPriority w:val="39"/>
    <w:unhideWhenUsed/>
    <w:rsid w:val="00EC149D"/>
    <w:pPr>
      <w:spacing w:after="0"/>
      <w:ind w:left="1000"/>
    </w:pPr>
    <w:rPr>
      <w:rFonts w:asciiTheme="minorHAnsi" w:hAnsiTheme="minorHAnsi" w:cstheme="minorHAnsi"/>
      <w:szCs w:val="20"/>
    </w:rPr>
  </w:style>
  <w:style w:type="paragraph" w:styleId="TOC7">
    <w:name w:val="toc 7"/>
    <w:basedOn w:val="Normal"/>
    <w:next w:val="Normal"/>
    <w:autoRedefine/>
    <w:uiPriority w:val="39"/>
    <w:unhideWhenUsed/>
    <w:rsid w:val="00EC149D"/>
    <w:pPr>
      <w:spacing w:after="0"/>
      <w:ind w:left="1200"/>
    </w:pPr>
    <w:rPr>
      <w:rFonts w:asciiTheme="minorHAnsi" w:hAnsiTheme="minorHAnsi" w:cstheme="minorHAnsi"/>
      <w:szCs w:val="20"/>
    </w:rPr>
  </w:style>
  <w:style w:type="paragraph" w:styleId="TOC8">
    <w:name w:val="toc 8"/>
    <w:basedOn w:val="Normal"/>
    <w:next w:val="Normal"/>
    <w:autoRedefine/>
    <w:uiPriority w:val="39"/>
    <w:unhideWhenUsed/>
    <w:rsid w:val="00EC149D"/>
    <w:pPr>
      <w:spacing w:after="0"/>
      <w:ind w:left="1400"/>
    </w:pPr>
    <w:rPr>
      <w:rFonts w:asciiTheme="minorHAnsi" w:hAnsiTheme="minorHAnsi" w:cstheme="minorHAnsi"/>
      <w:szCs w:val="20"/>
    </w:rPr>
  </w:style>
  <w:style w:type="paragraph" w:styleId="TOC9">
    <w:name w:val="toc 9"/>
    <w:basedOn w:val="Normal"/>
    <w:next w:val="Normal"/>
    <w:autoRedefine/>
    <w:uiPriority w:val="39"/>
    <w:unhideWhenUsed/>
    <w:rsid w:val="00EC149D"/>
    <w:pPr>
      <w:spacing w:after="0"/>
      <w:ind w:left="1600"/>
    </w:pPr>
    <w:rPr>
      <w:rFonts w:asciiTheme="minorHAnsi" w:hAnsiTheme="minorHAnsi" w:cstheme="minorHAnsi"/>
      <w:szCs w:val="20"/>
    </w:rPr>
  </w:style>
  <w:style w:type="paragraph" w:customStyle="1" w:styleId="Style2">
    <w:name w:val="Style2"/>
    <w:basedOn w:val="Heading1"/>
    <w:link w:val="Style2Char"/>
    <w:qFormat/>
    <w:rsid w:val="0004079A"/>
    <w:rPr>
      <w:rFonts w:eastAsia="MS Mincho"/>
      <w:b w:val="0"/>
      <w:color w:val="auto"/>
      <w:sz w:val="22"/>
      <w:szCs w:val="22"/>
    </w:rPr>
  </w:style>
  <w:style w:type="character" w:customStyle="1" w:styleId="Style2Char">
    <w:name w:val="Style2 Char"/>
    <w:link w:val="Style2"/>
    <w:rsid w:val="0004079A"/>
    <w:rPr>
      <w:rFonts w:ascii="Arial" w:eastAsia="MS Mincho" w:hAnsi="Arial" w:cs="Arial"/>
    </w:rPr>
  </w:style>
  <w:style w:type="paragraph" w:customStyle="1" w:styleId="Mainbodytext">
    <w:name w:val="Main body text"/>
    <w:basedOn w:val="Normal"/>
    <w:link w:val="MainbodytextChar"/>
    <w:qFormat/>
    <w:rsid w:val="00F40B9F"/>
    <w:pPr>
      <w:spacing w:before="240"/>
      <w:jc w:val="both"/>
    </w:pPr>
    <w:rPr>
      <w:sz w:val="22"/>
      <w:szCs w:val="22"/>
    </w:rPr>
  </w:style>
  <w:style w:type="character" w:customStyle="1" w:styleId="MainbodytextChar">
    <w:name w:val="Main body text Char"/>
    <w:basedOn w:val="DefaultParagraphFont"/>
    <w:link w:val="Mainbodytext"/>
    <w:rsid w:val="00F40B9F"/>
    <w:rPr>
      <w:rFonts w:ascii="Arial" w:eastAsia="MS Mincho" w:hAnsi="Arial" w:cs="Times New Roman"/>
    </w:rPr>
  </w:style>
  <w:style w:type="paragraph" w:customStyle="1" w:styleId="lead">
    <w:name w:val="lead"/>
    <w:basedOn w:val="Normal"/>
    <w:rsid w:val="00226D69"/>
    <w:pPr>
      <w:spacing w:before="100" w:beforeAutospacing="1" w:after="100" w:afterAutospacing="1"/>
    </w:pPr>
    <w:rPr>
      <w:rFonts w:ascii="Times New Roman" w:eastAsia="Times New Roman" w:hAnsi="Times New Roman"/>
      <w:sz w:val="24"/>
      <w:lang w:eastAsia="en-GB"/>
    </w:rPr>
  </w:style>
  <w:style w:type="character" w:customStyle="1" w:styleId="xeop">
    <w:name w:val="x_eop"/>
    <w:basedOn w:val="DefaultParagraphFont"/>
    <w:rsid w:val="007375B6"/>
  </w:style>
  <w:style w:type="character" w:customStyle="1" w:styleId="cf01">
    <w:name w:val="cf01"/>
    <w:basedOn w:val="DefaultParagraphFont"/>
    <w:rsid w:val="00D67746"/>
    <w:rPr>
      <w:rFonts w:ascii="Segoe UI" w:hAnsi="Segoe UI" w:cs="Segoe UI" w:hint="default"/>
      <w:sz w:val="18"/>
      <w:szCs w:val="18"/>
    </w:rPr>
  </w:style>
  <w:style w:type="paragraph" w:customStyle="1" w:styleId="pf0">
    <w:name w:val="pf0"/>
    <w:basedOn w:val="Normal"/>
    <w:rsid w:val="002051FE"/>
    <w:pPr>
      <w:spacing w:before="100" w:beforeAutospacing="1" w:after="100" w:afterAutospacing="1"/>
    </w:pPr>
    <w:rPr>
      <w:rFonts w:ascii="Times New Roman" w:eastAsia="Times New Roman" w:hAnsi="Times New Roman"/>
      <w:sz w:val="24"/>
      <w:lang w:eastAsia="en-GB"/>
    </w:rPr>
  </w:style>
  <w:style w:type="character" w:customStyle="1" w:styleId="Heading5Char">
    <w:name w:val="Heading 5 Char"/>
    <w:basedOn w:val="DefaultParagraphFont"/>
    <w:link w:val="Heading5"/>
    <w:uiPriority w:val="9"/>
    <w:semiHidden/>
    <w:rsid w:val="004B1877"/>
    <w:rPr>
      <w:rFonts w:asciiTheme="majorHAnsi" w:eastAsiaTheme="majorEastAsia" w:hAnsiTheme="majorHAnsi" w:cstheme="majorBidi"/>
      <w:color w:val="2F5496" w:themeColor="accent1" w:themeShade="BF"/>
      <w:sz w:val="20"/>
      <w:szCs w:val="24"/>
    </w:rPr>
  </w:style>
  <w:style w:type="character" w:customStyle="1" w:styleId="Heading6Char">
    <w:name w:val="Heading 6 Char"/>
    <w:basedOn w:val="DefaultParagraphFont"/>
    <w:link w:val="Heading6"/>
    <w:uiPriority w:val="9"/>
    <w:semiHidden/>
    <w:rsid w:val="004B1877"/>
    <w:rPr>
      <w:rFonts w:asciiTheme="majorHAnsi" w:eastAsiaTheme="majorEastAsia" w:hAnsiTheme="majorHAnsi" w:cstheme="majorBidi"/>
      <w:color w:val="1F3763" w:themeColor="accent1" w:themeShade="7F"/>
      <w:sz w:val="20"/>
      <w:szCs w:val="24"/>
    </w:rPr>
  </w:style>
  <w:style w:type="character" w:customStyle="1" w:styleId="fui-text">
    <w:name w:val="fui-text"/>
    <w:basedOn w:val="DefaultParagraphFont"/>
    <w:rsid w:val="004B1877"/>
  </w:style>
  <w:style w:type="character" w:customStyle="1" w:styleId="fui-tabcontent">
    <w:name w:val="fui-tab__content"/>
    <w:basedOn w:val="DefaultParagraphFont"/>
    <w:rsid w:val="004B1877"/>
  </w:style>
  <w:style w:type="character" w:customStyle="1" w:styleId="fui-tabcontent--reserved-space">
    <w:name w:val="fui-tab__content--reserved-space"/>
    <w:basedOn w:val="DefaultParagraphFont"/>
    <w:rsid w:val="004B1877"/>
  </w:style>
  <w:style w:type="character" w:customStyle="1" w:styleId="Heading4Char">
    <w:name w:val="Heading 4 Char"/>
    <w:basedOn w:val="DefaultParagraphFont"/>
    <w:link w:val="Heading4"/>
    <w:uiPriority w:val="9"/>
    <w:semiHidden/>
    <w:rsid w:val="00571AAE"/>
    <w:rPr>
      <w:rFonts w:asciiTheme="majorHAnsi" w:eastAsiaTheme="majorEastAsia" w:hAnsiTheme="majorHAnsi" w:cstheme="majorBidi"/>
      <w:i/>
      <w:iCs/>
      <w:color w:val="2F5496" w:themeColor="accent1" w:themeShade="BF"/>
      <w:sz w:val="20"/>
      <w:szCs w:val="24"/>
    </w:rPr>
  </w:style>
  <w:style w:type="paragraph" w:customStyle="1" w:styleId="Default">
    <w:name w:val="Default"/>
    <w:rsid w:val="00C72728"/>
    <w:pPr>
      <w:autoSpaceDE w:val="0"/>
      <w:autoSpaceDN w:val="0"/>
      <w:adjustRightInd w:val="0"/>
      <w:spacing w:after="0"/>
    </w:pPr>
    <w:rPr>
      <w:rFonts w:ascii="Arial" w:eastAsia="Times New Roman" w:hAnsi="Arial" w:cs="Arial"/>
      <w:color w:val="000000"/>
      <w:sz w:val="24"/>
      <w:szCs w:val="24"/>
      <w:lang w:eastAsia="en-GB"/>
    </w:rPr>
  </w:style>
  <w:style w:type="character" w:customStyle="1" w:styleId="Heading7Char">
    <w:name w:val="Heading 7 Char"/>
    <w:basedOn w:val="DefaultParagraphFont"/>
    <w:link w:val="Heading7"/>
    <w:uiPriority w:val="9"/>
    <w:rsid w:val="00E047D4"/>
    <w:rPr>
      <w:rFonts w:ascii="Arial" w:eastAsiaTheme="majorEastAsia" w:hAnsi="Arial" w:cstheme="majorBidi"/>
      <w:color w:val="595959" w:themeColor="text1" w:themeTint="A6"/>
      <w:sz w:val="20"/>
      <w:szCs w:val="24"/>
    </w:rPr>
  </w:style>
  <w:style w:type="character" w:customStyle="1" w:styleId="Heading8Char">
    <w:name w:val="Heading 8 Char"/>
    <w:basedOn w:val="DefaultParagraphFont"/>
    <w:link w:val="Heading8"/>
    <w:uiPriority w:val="9"/>
    <w:rsid w:val="00E047D4"/>
    <w:rPr>
      <w:rFonts w:ascii="Arial" w:eastAsiaTheme="majorEastAsia" w:hAnsi="Arial" w:cstheme="majorBidi"/>
      <w:i/>
      <w:iCs/>
      <w:color w:val="272727"/>
      <w:sz w:val="20"/>
      <w:szCs w:val="24"/>
    </w:rPr>
  </w:style>
  <w:style w:type="character" w:customStyle="1" w:styleId="Heading9Char">
    <w:name w:val="Heading 9 Char"/>
    <w:basedOn w:val="DefaultParagraphFont"/>
    <w:link w:val="Heading9"/>
    <w:uiPriority w:val="9"/>
    <w:rsid w:val="00E047D4"/>
    <w:rPr>
      <w:rFonts w:ascii="Arial" w:eastAsiaTheme="majorEastAsia" w:hAnsi="Arial" w:cstheme="majorBidi"/>
      <w:color w:val="272727"/>
      <w:sz w:val="20"/>
      <w:szCs w:val="24"/>
    </w:rPr>
  </w:style>
  <w:style w:type="paragraph" w:styleId="Title">
    <w:name w:val="Title"/>
    <w:basedOn w:val="Normal"/>
    <w:next w:val="Normal"/>
    <w:link w:val="TitleChar"/>
    <w:uiPriority w:val="10"/>
    <w:qFormat/>
    <w:rsid w:val="00E047D4"/>
    <w:pPr>
      <w:contextualSpacing/>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0"/>
    <w:rsid w:val="00E047D4"/>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00E047D4"/>
    <w:rPr>
      <w:rFonts w:eastAsiaTheme="majorEastAsia" w:cstheme="majorBidi"/>
      <w:color w:val="595959" w:themeColor="text1" w:themeTint="A6"/>
      <w:sz w:val="28"/>
      <w:szCs w:val="28"/>
    </w:rPr>
  </w:style>
  <w:style w:type="character" w:customStyle="1" w:styleId="SubtitleChar">
    <w:name w:val="Subtitle Char"/>
    <w:basedOn w:val="DefaultParagraphFont"/>
    <w:link w:val="Subtitle"/>
    <w:uiPriority w:val="11"/>
    <w:rsid w:val="00E047D4"/>
    <w:rPr>
      <w:rFonts w:ascii="Arial" w:eastAsiaTheme="majorEastAsia" w:hAnsi="Arial" w:cstheme="majorBidi"/>
      <w:color w:val="595959" w:themeColor="text1" w:themeTint="A6"/>
      <w:sz w:val="28"/>
      <w:szCs w:val="28"/>
    </w:rPr>
  </w:style>
  <w:style w:type="character" w:styleId="SubtleEmphasis">
    <w:name w:val="Subtle Emphasis"/>
    <w:basedOn w:val="DefaultParagraphFont"/>
    <w:uiPriority w:val="19"/>
    <w:qFormat/>
    <w:rsid w:val="00E047D4"/>
    <w:rPr>
      <w:i/>
      <w:iCs/>
      <w:color w:val="404040" w:themeColor="text1" w:themeTint="BF"/>
    </w:rPr>
  </w:style>
  <w:style w:type="character" w:styleId="IntenseEmphasis">
    <w:name w:val="Intense Emphasis"/>
    <w:basedOn w:val="DefaultParagraphFont"/>
    <w:uiPriority w:val="21"/>
    <w:qFormat/>
    <w:rsid w:val="00E047D4"/>
    <w:rPr>
      <w:i/>
      <w:iCs/>
      <w:color w:val="2F5496" w:themeColor="accent1" w:themeShade="BF"/>
    </w:rPr>
  </w:style>
  <w:style w:type="paragraph" w:styleId="Quote">
    <w:name w:val="Quote"/>
    <w:basedOn w:val="Normal"/>
    <w:next w:val="Normal"/>
    <w:link w:val="QuoteChar"/>
    <w:uiPriority w:val="29"/>
    <w:qFormat/>
    <w:rsid w:val="00E047D4"/>
    <w:pPr>
      <w:spacing w:before="160"/>
      <w:jc w:val="center"/>
    </w:pPr>
    <w:rPr>
      <w:i/>
      <w:iCs/>
      <w:color w:val="404040" w:themeColor="text1" w:themeTint="BF"/>
    </w:rPr>
  </w:style>
  <w:style w:type="character" w:customStyle="1" w:styleId="QuoteChar">
    <w:name w:val="Quote Char"/>
    <w:basedOn w:val="DefaultParagraphFont"/>
    <w:link w:val="Quote"/>
    <w:uiPriority w:val="29"/>
    <w:rsid w:val="00E047D4"/>
    <w:rPr>
      <w:rFonts w:ascii="Arial" w:eastAsia="MS Mincho" w:hAnsi="Arial" w:cs="Times New Roman"/>
      <w:i/>
      <w:iCs/>
      <w:color w:val="404040" w:themeColor="text1" w:themeTint="BF"/>
      <w:sz w:val="20"/>
      <w:szCs w:val="24"/>
    </w:rPr>
  </w:style>
  <w:style w:type="paragraph" w:styleId="IntenseQuote">
    <w:name w:val="Intense Quote"/>
    <w:basedOn w:val="Normal"/>
    <w:next w:val="Normal"/>
    <w:link w:val="IntenseQuoteChar"/>
    <w:uiPriority w:val="30"/>
    <w:qFormat/>
    <w:rsid w:val="00E047D4"/>
    <w:pP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047D4"/>
    <w:rPr>
      <w:rFonts w:ascii="Arial" w:eastAsia="MS Mincho" w:hAnsi="Arial" w:cs="Times New Roman"/>
      <w:i/>
      <w:iCs/>
      <w:color w:val="2F5496" w:themeColor="accent1" w:themeShade="BF"/>
      <w:sz w:val="20"/>
      <w:szCs w:val="24"/>
    </w:rPr>
  </w:style>
  <w:style w:type="character" w:styleId="SubtleReference">
    <w:name w:val="Subtle Reference"/>
    <w:basedOn w:val="DefaultParagraphFont"/>
    <w:uiPriority w:val="31"/>
    <w:qFormat/>
    <w:rsid w:val="00E047D4"/>
    <w:rPr>
      <w:smallCaps/>
      <w:color w:val="5A5A5A"/>
    </w:rPr>
  </w:style>
  <w:style w:type="character" w:styleId="IntenseReference">
    <w:name w:val="Intense Reference"/>
    <w:basedOn w:val="DefaultParagraphFont"/>
    <w:uiPriority w:val="32"/>
    <w:qFormat/>
    <w:rsid w:val="00E047D4"/>
    <w:rPr>
      <w:b/>
      <w:bCs/>
      <w:smallCaps/>
      <w:color w:val="2F5496" w:themeColor="accent1" w:themeShade="BF"/>
    </w:rPr>
  </w:style>
  <w:style w:type="paragraph" w:styleId="BalloonText">
    <w:name w:val="Balloon Text"/>
    <w:basedOn w:val="Normal"/>
    <w:link w:val="BalloonTextChar"/>
    <w:uiPriority w:val="99"/>
    <w:unhideWhenUsed/>
    <w:rsid w:val="00E047D4"/>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rsid w:val="00E047D4"/>
    <w:rPr>
      <w:rFonts w:ascii="Segoe UI" w:eastAsia="MS Mincho" w:hAnsi="Segoe UI" w:cs="Segoe UI"/>
      <w:sz w:val="18"/>
      <w:szCs w:val="18"/>
    </w:rPr>
  </w:style>
  <w:style w:type="paragraph" w:styleId="BlockText">
    <w:name w:val="Block Text"/>
    <w:basedOn w:val="Normal"/>
    <w:uiPriority w:val="99"/>
    <w:unhideWhenUsed/>
    <w:rsid w:val="00E047D4"/>
    <w:pPr>
      <w:ind w:left="1152" w:right="1152"/>
    </w:pPr>
    <w:rPr>
      <w:rFonts w:eastAsiaTheme="minorEastAsia"/>
      <w:i/>
      <w:iCs/>
      <w:color w:val="4472C4" w:themeColor="accent1"/>
    </w:rPr>
  </w:style>
  <w:style w:type="paragraph" w:styleId="DocumentMap">
    <w:name w:val="Document Map"/>
    <w:basedOn w:val="Normal"/>
    <w:link w:val="DocumentMapChar"/>
    <w:uiPriority w:val="99"/>
    <w:unhideWhenUsed/>
    <w:rsid w:val="00E047D4"/>
    <w:pPr>
      <w:spacing w:after="0"/>
    </w:pPr>
    <w:rPr>
      <w:rFonts w:ascii="Segoe UI" w:hAnsi="Segoe UI" w:cs="Segoe UI"/>
      <w:sz w:val="16"/>
      <w:szCs w:val="16"/>
    </w:rPr>
  </w:style>
  <w:style w:type="character" w:customStyle="1" w:styleId="DocumentMapChar">
    <w:name w:val="Document Map Char"/>
    <w:basedOn w:val="DefaultParagraphFont"/>
    <w:link w:val="DocumentMap"/>
    <w:uiPriority w:val="99"/>
    <w:rsid w:val="00E047D4"/>
    <w:rPr>
      <w:rFonts w:ascii="Segoe UI" w:eastAsia="MS Mincho" w:hAnsi="Segoe UI" w:cs="Segoe UI"/>
      <w:sz w:val="16"/>
      <w:szCs w:val="16"/>
    </w:rPr>
  </w:style>
  <w:style w:type="paragraph" w:styleId="EnvelopeAddress">
    <w:name w:val="envelope address"/>
    <w:basedOn w:val="Normal"/>
    <w:uiPriority w:val="99"/>
    <w:unhideWhenUsed/>
    <w:rsid w:val="00E047D4"/>
    <w:pPr>
      <w:spacing w:after="0"/>
      <w:ind w:left="2880"/>
    </w:pPr>
    <w:rPr>
      <w:rFonts w:asciiTheme="majorHAnsi" w:eastAsiaTheme="majorEastAsia" w:hAnsiTheme="majorHAnsi" w:cstheme="majorBidi"/>
    </w:rPr>
  </w:style>
  <w:style w:type="paragraph" w:styleId="EnvelopeReturn">
    <w:name w:val="envelope return"/>
    <w:basedOn w:val="Normal"/>
    <w:uiPriority w:val="99"/>
    <w:unhideWhenUsed/>
    <w:rsid w:val="00E047D4"/>
    <w:pPr>
      <w:spacing w:after="0"/>
    </w:pPr>
    <w:rPr>
      <w:rFonts w:asciiTheme="majorHAnsi" w:eastAsiaTheme="majorEastAsia" w:hAnsiTheme="majorHAnsi" w:cstheme="majorBidi"/>
    </w:rPr>
  </w:style>
  <w:style w:type="character" w:styleId="HTMLCode">
    <w:name w:val="HTML Code"/>
    <w:basedOn w:val="DefaultParagraphFont"/>
    <w:uiPriority w:val="99"/>
    <w:unhideWhenUsed/>
    <w:rsid w:val="00E047D4"/>
    <w:rPr>
      <w:rFonts w:ascii="Consolas" w:hAnsi="Consolas"/>
      <w:sz w:val="20"/>
      <w:szCs w:val="20"/>
    </w:rPr>
  </w:style>
  <w:style w:type="character" w:styleId="HTMLKeyboard">
    <w:name w:val="HTML Keyboard"/>
    <w:basedOn w:val="DefaultParagraphFont"/>
    <w:uiPriority w:val="99"/>
    <w:unhideWhenUsed/>
    <w:rsid w:val="00E047D4"/>
    <w:rPr>
      <w:rFonts w:ascii="Consolas" w:hAnsi="Consolas"/>
      <w:sz w:val="20"/>
      <w:szCs w:val="20"/>
    </w:rPr>
  </w:style>
  <w:style w:type="paragraph" w:styleId="HTMLPreformatted">
    <w:name w:val="HTML Preformatted"/>
    <w:basedOn w:val="Normal"/>
    <w:link w:val="HTMLPreformattedChar"/>
    <w:uiPriority w:val="99"/>
    <w:unhideWhenUsed/>
    <w:rsid w:val="00E047D4"/>
    <w:pPr>
      <w:spacing w:after="0"/>
    </w:pPr>
    <w:rPr>
      <w:rFonts w:ascii="Consolas" w:hAnsi="Consolas"/>
    </w:rPr>
  </w:style>
  <w:style w:type="character" w:customStyle="1" w:styleId="HTMLPreformattedChar">
    <w:name w:val="HTML Preformatted Char"/>
    <w:basedOn w:val="DefaultParagraphFont"/>
    <w:link w:val="HTMLPreformatted"/>
    <w:uiPriority w:val="99"/>
    <w:rsid w:val="00E047D4"/>
    <w:rPr>
      <w:rFonts w:ascii="Consolas" w:eastAsia="MS Mincho" w:hAnsi="Consolas" w:cs="Times New Roman"/>
      <w:sz w:val="20"/>
      <w:szCs w:val="24"/>
    </w:rPr>
  </w:style>
  <w:style w:type="character" w:styleId="HTMLSample">
    <w:name w:val="HTML Sample"/>
    <w:basedOn w:val="DefaultParagraphFont"/>
    <w:uiPriority w:val="99"/>
    <w:unhideWhenUsed/>
    <w:rsid w:val="00E047D4"/>
    <w:rPr>
      <w:rFonts w:ascii="Consolas" w:hAnsi="Consolas"/>
      <w:sz w:val="24"/>
      <w:szCs w:val="24"/>
    </w:rPr>
  </w:style>
  <w:style w:type="character" w:styleId="HTMLTypewriter">
    <w:name w:val="HTML Typewriter"/>
    <w:basedOn w:val="DefaultParagraphFont"/>
    <w:uiPriority w:val="99"/>
    <w:unhideWhenUsed/>
    <w:rsid w:val="00E047D4"/>
    <w:rPr>
      <w:rFonts w:ascii="Consolas" w:hAnsi="Consolas"/>
      <w:sz w:val="20"/>
      <w:szCs w:val="20"/>
    </w:rPr>
  </w:style>
  <w:style w:type="paragraph" w:styleId="Index1">
    <w:name w:val="index 1"/>
    <w:basedOn w:val="Normal"/>
    <w:next w:val="Normal"/>
    <w:autoRedefine/>
    <w:uiPriority w:val="99"/>
    <w:semiHidden/>
    <w:unhideWhenUsed/>
    <w:rsid w:val="00E047D4"/>
    <w:pPr>
      <w:spacing w:after="0"/>
      <w:ind w:left="200" w:hanging="200"/>
    </w:pPr>
  </w:style>
  <w:style w:type="paragraph" w:styleId="IndexHeading">
    <w:name w:val="index heading"/>
    <w:basedOn w:val="Normal"/>
    <w:uiPriority w:val="99"/>
    <w:unhideWhenUsed/>
    <w:rsid w:val="00E047D4"/>
    <w:rPr>
      <w:rFonts w:asciiTheme="majorHAnsi" w:eastAsiaTheme="majorEastAsia" w:hAnsiTheme="majorHAnsi" w:cstheme="majorBidi"/>
      <w:b/>
      <w:bCs/>
    </w:rPr>
  </w:style>
  <w:style w:type="paragraph" w:styleId="ListBullet2">
    <w:name w:val="List Bullet 2"/>
    <w:basedOn w:val="Normal"/>
    <w:uiPriority w:val="99"/>
    <w:unhideWhenUsed/>
    <w:rsid w:val="00E047D4"/>
    <w:pPr>
      <w:tabs>
        <w:tab w:val="num" w:pos="643"/>
      </w:tabs>
      <w:ind w:left="643" w:hanging="360"/>
      <w:contextualSpacing/>
    </w:pPr>
  </w:style>
  <w:style w:type="paragraph" w:styleId="ListBullet3">
    <w:name w:val="List Bullet 3"/>
    <w:basedOn w:val="Normal"/>
    <w:uiPriority w:val="99"/>
    <w:unhideWhenUsed/>
    <w:rsid w:val="00E047D4"/>
    <w:pPr>
      <w:tabs>
        <w:tab w:val="num" w:pos="926"/>
      </w:tabs>
      <w:ind w:left="926" w:hanging="360"/>
      <w:contextualSpacing/>
    </w:pPr>
  </w:style>
  <w:style w:type="paragraph" w:styleId="ListBullet4">
    <w:name w:val="List Bullet 4"/>
    <w:basedOn w:val="Normal"/>
    <w:uiPriority w:val="99"/>
    <w:unhideWhenUsed/>
    <w:rsid w:val="00E047D4"/>
    <w:pPr>
      <w:tabs>
        <w:tab w:val="num" w:pos="1209"/>
      </w:tabs>
      <w:ind w:left="1209" w:hanging="360"/>
      <w:contextualSpacing/>
    </w:pPr>
  </w:style>
  <w:style w:type="paragraph" w:styleId="ListBullet5">
    <w:name w:val="List Bullet 5"/>
    <w:basedOn w:val="Normal"/>
    <w:uiPriority w:val="99"/>
    <w:unhideWhenUsed/>
    <w:rsid w:val="00E047D4"/>
    <w:pPr>
      <w:tabs>
        <w:tab w:val="num" w:pos="1492"/>
      </w:tabs>
      <w:ind w:left="1492" w:hanging="360"/>
      <w:contextualSpacing/>
    </w:pPr>
  </w:style>
  <w:style w:type="paragraph" w:styleId="ListNumber2">
    <w:name w:val="List Number 2"/>
    <w:basedOn w:val="Normal"/>
    <w:uiPriority w:val="99"/>
    <w:unhideWhenUsed/>
    <w:rsid w:val="00E047D4"/>
    <w:pPr>
      <w:tabs>
        <w:tab w:val="num" w:pos="643"/>
      </w:tabs>
      <w:ind w:left="643"/>
      <w:contextualSpacing/>
    </w:pPr>
  </w:style>
  <w:style w:type="paragraph" w:styleId="ListNumber3">
    <w:name w:val="List Number 3"/>
    <w:basedOn w:val="Normal"/>
    <w:uiPriority w:val="99"/>
    <w:unhideWhenUsed/>
    <w:rsid w:val="00E047D4"/>
    <w:pPr>
      <w:tabs>
        <w:tab w:val="num" w:pos="926"/>
        <w:tab w:val="num" w:pos="1080"/>
      </w:tabs>
      <w:ind w:left="1080" w:hanging="360"/>
      <w:contextualSpacing/>
    </w:pPr>
  </w:style>
  <w:style w:type="paragraph" w:styleId="ListNumber4">
    <w:name w:val="List Number 4"/>
    <w:basedOn w:val="Normal"/>
    <w:uiPriority w:val="99"/>
    <w:unhideWhenUsed/>
    <w:rsid w:val="00E047D4"/>
    <w:pPr>
      <w:tabs>
        <w:tab w:val="num" w:pos="1209"/>
      </w:tabs>
      <w:ind w:left="1209"/>
      <w:contextualSpacing/>
    </w:pPr>
  </w:style>
  <w:style w:type="paragraph" w:styleId="ListNumber5">
    <w:name w:val="List Number 5"/>
    <w:basedOn w:val="Normal"/>
    <w:uiPriority w:val="99"/>
    <w:unhideWhenUsed/>
    <w:rsid w:val="00E047D4"/>
    <w:pPr>
      <w:tabs>
        <w:tab w:val="num" w:pos="1492"/>
      </w:tabs>
      <w:ind w:left="1492"/>
      <w:contextualSpacing/>
    </w:pPr>
  </w:style>
  <w:style w:type="paragraph" w:styleId="MacroText">
    <w:name w:val="macro"/>
    <w:link w:val="MacroTextChar"/>
    <w:uiPriority w:val="99"/>
    <w:unhideWhenUsed/>
    <w:rsid w:val="00E047D4"/>
    <w:pPr>
      <w:spacing w:after="0"/>
    </w:pPr>
    <w:rPr>
      <w:rFonts w:ascii="Consolas" w:hAnsi="Consolas"/>
      <w:sz w:val="20"/>
      <w:szCs w:val="20"/>
    </w:rPr>
  </w:style>
  <w:style w:type="character" w:customStyle="1" w:styleId="MacroTextChar">
    <w:name w:val="Macro Text Char"/>
    <w:basedOn w:val="DefaultParagraphFont"/>
    <w:link w:val="MacroText"/>
    <w:uiPriority w:val="99"/>
    <w:rsid w:val="00E047D4"/>
    <w:rPr>
      <w:rFonts w:ascii="Consolas" w:hAnsi="Consolas"/>
      <w:sz w:val="20"/>
      <w:szCs w:val="20"/>
    </w:rPr>
  </w:style>
  <w:style w:type="paragraph" w:styleId="MessageHeader">
    <w:name w:val="Message Header"/>
    <w:basedOn w:val="Normal"/>
    <w:link w:val="MessageHeaderChar"/>
    <w:uiPriority w:val="99"/>
    <w:unhideWhenUsed/>
    <w:rsid w:val="00E047D4"/>
    <w:pPr>
      <w:spacing w:after="0"/>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rsid w:val="00E047D4"/>
    <w:rPr>
      <w:rFonts w:asciiTheme="majorHAnsi" w:eastAsiaTheme="majorEastAsia" w:hAnsiTheme="majorHAnsi" w:cstheme="majorBidi"/>
      <w:sz w:val="20"/>
      <w:szCs w:val="24"/>
    </w:rPr>
  </w:style>
  <w:style w:type="paragraph" w:styleId="PlainText">
    <w:name w:val="Plain Text"/>
    <w:basedOn w:val="Normal"/>
    <w:link w:val="PlainTextChar"/>
    <w:uiPriority w:val="99"/>
    <w:unhideWhenUsed/>
    <w:rsid w:val="00E047D4"/>
    <w:pPr>
      <w:spacing w:after="0"/>
    </w:pPr>
    <w:rPr>
      <w:rFonts w:ascii="Consolas" w:hAnsi="Consolas"/>
      <w:sz w:val="21"/>
      <w:szCs w:val="21"/>
    </w:rPr>
  </w:style>
  <w:style w:type="character" w:customStyle="1" w:styleId="PlainTextChar">
    <w:name w:val="Plain Text Char"/>
    <w:basedOn w:val="DefaultParagraphFont"/>
    <w:link w:val="PlainText"/>
    <w:uiPriority w:val="99"/>
    <w:rsid w:val="00E047D4"/>
    <w:rPr>
      <w:rFonts w:ascii="Consolas" w:eastAsia="MS Mincho" w:hAnsi="Consolas" w:cs="Times New Roman"/>
      <w:sz w:val="21"/>
      <w:szCs w:val="21"/>
    </w:rPr>
  </w:style>
  <w:style w:type="paragraph" w:styleId="TOAHeading">
    <w:name w:val="toa heading"/>
    <w:basedOn w:val="Normal"/>
    <w:next w:val="Normal"/>
    <w:uiPriority w:val="99"/>
    <w:unhideWhenUsed/>
    <w:rsid w:val="00E047D4"/>
    <w:pPr>
      <w:spacing w:before="120"/>
    </w:pPr>
    <w:rPr>
      <w:rFonts w:asciiTheme="majorHAnsi" w:eastAsiaTheme="majorEastAsia" w:hAnsiTheme="majorHAnsi" w:cstheme="majorBidi"/>
      <w:b/>
      <w:bCs/>
    </w:rPr>
  </w:style>
  <w:style w:type="character" w:styleId="Emphasis">
    <w:name w:val="Emphasis"/>
    <w:basedOn w:val="DefaultParagraphFont"/>
    <w:uiPriority w:val="20"/>
    <w:qFormat/>
    <w:rsid w:val="00FA251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12326">
      <w:bodyDiv w:val="1"/>
      <w:marLeft w:val="0"/>
      <w:marRight w:val="0"/>
      <w:marTop w:val="0"/>
      <w:marBottom w:val="0"/>
      <w:divBdr>
        <w:top w:val="none" w:sz="0" w:space="0" w:color="auto"/>
        <w:left w:val="none" w:sz="0" w:space="0" w:color="auto"/>
        <w:bottom w:val="none" w:sz="0" w:space="0" w:color="auto"/>
        <w:right w:val="none" w:sz="0" w:space="0" w:color="auto"/>
      </w:divBdr>
    </w:div>
    <w:div w:id="8222472">
      <w:bodyDiv w:val="1"/>
      <w:marLeft w:val="0"/>
      <w:marRight w:val="0"/>
      <w:marTop w:val="0"/>
      <w:marBottom w:val="0"/>
      <w:divBdr>
        <w:top w:val="none" w:sz="0" w:space="0" w:color="auto"/>
        <w:left w:val="none" w:sz="0" w:space="0" w:color="auto"/>
        <w:bottom w:val="none" w:sz="0" w:space="0" w:color="auto"/>
        <w:right w:val="none" w:sz="0" w:space="0" w:color="auto"/>
      </w:divBdr>
    </w:div>
    <w:div w:id="12850582">
      <w:bodyDiv w:val="1"/>
      <w:marLeft w:val="0"/>
      <w:marRight w:val="0"/>
      <w:marTop w:val="0"/>
      <w:marBottom w:val="0"/>
      <w:divBdr>
        <w:top w:val="none" w:sz="0" w:space="0" w:color="auto"/>
        <w:left w:val="none" w:sz="0" w:space="0" w:color="auto"/>
        <w:bottom w:val="none" w:sz="0" w:space="0" w:color="auto"/>
        <w:right w:val="none" w:sz="0" w:space="0" w:color="auto"/>
      </w:divBdr>
    </w:div>
    <w:div w:id="17581937">
      <w:bodyDiv w:val="1"/>
      <w:marLeft w:val="0"/>
      <w:marRight w:val="0"/>
      <w:marTop w:val="0"/>
      <w:marBottom w:val="0"/>
      <w:divBdr>
        <w:top w:val="none" w:sz="0" w:space="0" w:color="auto"/>
        <w:left w:val="none" w:sz="0" w:space="0" w:color="auto"/>
        <w:bottom w:val="none" w:sz="0" w:space="0" w:color="auto"/>
        <w:right w:val="none" w:sz="0" w:space="0" w:color="auto"/>
      </w:divBdr>
    </w:div>
    <w:div w:id="23294533">
      <w:bodyDiv w:val="1"/>
      <w:marLeft w:val="0"/>
      <w:marRight w:val="0"/>
      <w:marTop w:val="0"/>
      <w:marBottom w:val="0"/>
      <w:divBdr>
        <w:top w:val="none" w:sz="0" w:space="0" w:color="auto"/>
        <w:left w:val="none" w:sz="0" w:space="0" w:color="auto"/>
        <w:bottom w:val="none" w:sz="0" w:space="0" w:color="auto"/>
        <w:right w:val="none" w:sz="0" w:space="0" w:color="auto"/>
      </w:divBdr>
      <w:divsChild>
        <w:div w:id="360983051">
          <w:marLeft w:val="274"/>
          <w:marRight w:val="0"/>
          <w:marTop w:val="150"/>
          <w:marBottom w:val="0"/>
          <w:divBdr>
            <w:top w:val="none" w:sz="0" w:space="0" w:color="auto"/>
            <w:left w:val="none" w:sz="0" w:space="0" w:color="auto"/>
            <w:bottom w:val="none" w:sz="0" w:space="0" w:color="auto"/>
            <w:right w:val="none" w:sz="0" w:space="0" w:color="auto"/>
          </w:divBdr>
        </w:div>
        <w:div w:id="391275955">
          <w:marLeft w:val="274"/>
          <w:marRight w:val="0"/>
          <w:marTop w:val="150"/>
          <w:marBottom w:val="0"/>
          <w:divBdr>
            <w:top w:val="none" w:sz="0" w:space="0" w:color="auto"/>
            <w:left w:val="none" w:sz="0" w:space="0" w:color="auto"/>
            <w:bottom w:val="none" w:sz="0" w:space="0" w:color="auto"/>
            <w:right w:val="none" w:sz="0" w:space="0" w:color="auto"/>
          </w:divBdr>
        </w:div>
        <w:div w:id="410084299">
          <w:marLeft w:val="274"/>
          <w:marRight w:val="0"/>
          <w:marTop w:val="150"/>
          <w:marBottom w:val="0"/>
          <w:divBdr>
            <w:top w:val="none" w:sz="0" w:space="0" w:color="auto"/>
            <w:left w:val="none" w:sz="0" w:space="0" w:color="auto"/>
            <w:bottom w:val="none" w:sz="0" w:space="0" w:color="auto"/>
            <w:right w:val="none" w:sz="0" w:space="0" w:color="auto"/>
          </w:divBdr>
        </w:div>
        <w:div w:id="485514089">
          <w:marLeft w:val="274"/>
          <w:marRight w:val="0"/>
          <w:marTop w:val="150"/>
          <w:marBottom w:val="0"/>
          <w:divBdr>
            <w:top w:val="none" w:sz="0" w:space="0" w:color="auto"/>
            <w:left w:val="none" w:sz="0" w:space="0" w:color="auto"/>
            <w:bottom w:val="none" w:sz="0" w:space="0" w:color="auto"/>
            <w:right w:val="none" w:sz="0" w:space="0" w:color="auto"/>
          </w:divBdr>
        </w:div>
        <w:div w:id="512106414">
          <w:marLeft w:val="274"/>
          <w:marRight w:val="0"/>
          <w:marTop w:val="150"/>
          <w:marBottom w:val="0"/>
          <w:divBdr>
            <w:top w:val="none" w:sz="0" w:space="0" w:color="auto"/>
            <w:left w:val="none" w:sz="0" w:space="0" w:color="auto"/>
            <w:bottom w:val="none" w:sz="0" w:space="0" w:color="auto"/>
            <w:right w:val="none" w:sz="0" w:space="0" w:color="auto"/>
          </w:divBdr>
        </w:div>
        <w:div w:id="556934278">
          <w:marLeft w:val="274"/>
          <w:marRight w:val="0"/>
          <w:marTop w:val="150"/>
          <w:marBottom w:val="0"/>
          <w:divBdr>
            <w:top w:val="none" w:sz="0" w:space="0" w:color="auto"/>
            <w:left w:val="none" w:sz="0" w:space="0" w:color="auto"/>
            <w:bottom w:val="none" w:sz="0" w:space="0" w:color="auto"/>
            <w:right w:val="none" w:sz="0" w:space="0" w:color="auto"/>
          </w:divBdr>
        </w:div>
        <w:div w:id="697507615">
          <w:marLeft w:val="274"/>
          <w:marRight w:val="0"/>
          <w:marTop w:val="150"/>
          <w:marBottom w:val="0"/>
          <w:divBdr>
            <w:top w:val="none" w:sz="0" w:space="0" w:color="auto"/>
            <w:left w:val="none" w:sz="0" w:space="0" w:color="auto"/>
            <w:bottom w:val="none" w:sz="0" w:space="0" w:color="auto"/>
            <w:right w:val="none" w:sz="0" w:space="0" w:color="auto"/>
          </w:divBdr>
        </w:div>
        <w:div w:id="870873798">
          <w:marLeft w:val="274"/>
          <w:marRight w:val="0"/>
          <w:marTop w:val="150"/>
          <w:marBottom w:val="0"/>
          <w:divBdr>
            <w:top w:val="none" w:sz="0" w:space="0" w:color="auto"/>
            <w:left w:val="none" w:sz="0" w:space="0" w:color="auto"/>
            <w:bottom w:val="none" w:sz="0" w:space="0" w:color="auto"/>
            <w:right w:val="none" w:sz="0" w:space="0" w:color="auto"/>
          </w:divBdr>
        </w:div>
        <w:div w:id="982470149">
          <w:marLeft w:val="274"/>
          <w:marRight w:val="0"/>
          <w:marTop w:val="150"/>
          <w:marBottom w:val="0"/>
          <w:divBdr>
            <w:top w:val="none" w:sz="0" w:space="0" w:color="auto"/>
            <w:left w:val="none" w:sz="0" w:space="0" w:color="auto"/>
            <w:bottom w:val="none" w:sz="0" w:space="0" w:color="auto"/>
            <w:right w:val="none" w:sz="0" w:space="0" w:color="auto"/>
          </w:divBdr>
        </w:div>
        <w:div w:id="1250851227">
          <w:marLeft w:val="274"/>
          <w:marRight w:val="0"/>
          <w:marTop w:val="150"/>
          <w:marBottom w:val="0"/>
          <w:divBdr>
            <w:top w:val="none" w:sz="0" w:space="0" w:color="auto"/>
            <w:left w:val="none" w:sz="0" w:space="0" w:color="auto"/>
            <w:bottom w:val="none" w:sz="0" w:space="0" w:color="auto"/>
            <w:right w:val="none" w:sz="0" w:space="0" w:color="auto"/>
          </w:divBdr>
        </w:div>
        <w:div w:id="1281572769">
          <w:marLeft w:val="274"/>
          <w:marRight w:val="0"/>
          <w:marTop w:val="150"/>
          <w:marBottom w:val="0"/>
          <w:divBdr>
            <w:top w:val="none" w:sz="0" w:space="0" w:color="auto"/>
            <w:left w:val="none" w:sz="0" w:space="0" w:color="auto"/>
            <w:bottom w:val="none" w:sz="0" w:space="0" w:color="auto"/>
            <w:right w:val="none" w:sz="0" w:space="0" w:color="auto"/>
          </w:divBdr>
        </w:div>
        <w:div w:id="1549999802">
          <w:marLeft w:val="274"/>
          <w:marRight w:val="0"/>
          <w:marTop w:val="150"/>
          <w:marBottom w:val="0"/>
          <w:divBdr>
            <w:top w:val="none" w:sz="0" w:space="0" w:color="auto"/>
            <w:left w:val="none" w:sz="0" w:space="0" w:color="auto"/>
            <w:bottom w:val="none" w:sz="0" w:space="0" w:color="auto"/>
            <w:right w:val="none" w:sz="0" w:space="0" w:color="auto"/>
          </w:divBdr>
        </w:div>
        <w:div w:id="1651666526">
          <w:marLeft w:val="274"/>
          <w:marRight w:val="0"/>
          <w:marTop w:val="150"/>
          <w:marBottom w:val="0"/>
          <w:divBdr>
            <w:top w:val="none" w:sz="0" w:space="0" w:color="auto"/>
            <w:left w:val="none" w:sz="0" w:space="0" w:color="auto"/>
            <w:bottom w:val="none" w:sz="0" w:space="0" w:color="auto"/>
            <w:right w:val="none" w:sz="0" w:space="0" w:color="auto"/>
          </w:divBdr>
        </w:div>
        <w:div w:id="1870989278">
          <w:marLeft w:val="274"/>
          <w:marRight w:val="0"/>
          <w:marTop w:val="150"/>
          <w:marBottom w:val="0"/>
          <w:divBdr>
            <w:top w:val="none" w:sz="0" w:space="0" w:color="auto"/>
            <w:left w:val="none" w:sz="0" w:space="0" w:color="auto"/>
            <w:bottom w:val="none" w:sz="0" w:space="0" w:color="auto"/>
            <w:right w:val="none" w:sz="0" w:space="0" w:color="auto"/>
          </w:divBdr>
        </w:div>
        <w:div w:id="2112119863">
          <w:marLeft w:val="274"/>
          <w:marRight w:val="0"/>
          <w:marTop w:val="150"/>
          <w:marBottom w:val="0"/>
          <w:divBdr>
            <w:top w:val="none" w:sz="0" w:space="0" w:color="auto"/>
            <w:left w:val="none" w:sz="0" w:space="0" w:color="auto"/>
            <w:bottom w:val="none" w:sz="0" w:space="0" w:color="auto"/>
            <w:right w:val="none" w:sz="0" w:space="0" w:color="auto"/>
          </w:divBdr>
        </w:div>
      </w:divsChild>
    </w:div>
    <w:div w:id="54206710">
      <w:bodyDiv w:val="1"/>
      <w:marLeft w:val="0"/>
      <w:marRight w:val="0"/>
      <w:marTop w:val="0"/>
      <w:marBottom w:val="0"/>
      <w:divBdr>
        <w:top w:val="none" w:sz="0" w:space="0" w:color="auto"/>
        <w:left w:val="none" w:sz="0" w:space="0" w:color="auto"/>
        <w:bottom w:val="none" w:sz="0" w:space="0" w:color="auto"/>
        <w:right w:val="none" w:sz="0" w:space="0" w:color="auto"/>
      </w:divBdr>
    </w:div>
    <w:div w:id="70124676">
      <w:bodyDiv w:val="1"/>
      <w:marLeft w:val="0"/>
      <w:marRight w:val="0"/>
      <w:marTop w:val="0"/>
      <w:marBottom w:val="0"/>
      <w:divBdr>
        <w:top w:val="none" w:sz="0" w:space="0" w:color="auto"/>
        <w:left w:val="none" w:sz="0" w:space="0" w:color="auto"/>
        <w:bottom w:val="none" w:sz="0" w:space="0" w:color="auto"/>
        <w:right w:val="none" w:sz="0" w:space="0" w:color="auto"/>
      </w:divBdr>
    </w:div>
    <w:div w:id="85730082">
      <w:bodyDiv w:val="1"/>
      <w:marLeft w:val="0"/>
      <w:marRight w:val="0"/>
      <w:marTop w:val="0"/>
      <w:marBottom w:val="0"/>
      <w:divBdr>
        <w:top w:val="none" w:sz="0" w:space="0" w:color="auto"/>
        <w:left w:val="none" w:sz="0" w:space="0" w:color="auto"/>
        <w:bottom w:val="none" w:sz="0" w:space="0" w:color="auto"/>
        <w:right w:val="none" w:sz="0" w:space="0" w:color="auto"/>
      </w:divBdr>
    </w:div>
    <w:div w:id="92361587">
      <w:bodyDiv w:val="1"/>
      <w:marLeft w:val="0"/>
      <w:marRight w:val="0"/>
      <w:marTop w:val="0"/>
      <w:marBottom w:val="0"/>
      <w:divBdr>
        <w:top w:val="none" w:sz="0" w:space="0" w:color="auto"/>
        <w:left w:val="none" w:sz="0" w:space="0" w:color="auto"/>
        <w:bottom w:val="none" w:sz="0" w:space="0" w:color="auto"/>
        <w:right w:val="none" w:sz="0" w:space="0" w:color="auto"/>
      </w:divBdr>
    </w:div>
    <w:div w:id="94450631">
      <w:bodyDiv w:val="1"/>
      <w:marLeft w:val="0"/>
      <w:marRight w:val="0"/>
      <w:marTop w:val="0"/>
      <w:marBottom w:val="0"/>
      <w:divBdr>
        <w:top w:val="none" w:sz="0" w:space="0" w:color="auto"/>
        <w:left w:val="none" w:sz="0" w:space="0" w:color="auto"/>
        <w:bottom w:val="none" w:sz="0" w:space="0" w:color="auto"/>
        <w:right w:val="none" w:sz="0" w:space="0" w:color="auto"/>
      </w:divBdr>
    </w:div>
    <w:div w:id="96606561">
      <w:bodyDiv w:val="1"/>
      <w:marLeft w:val="0"/>
      <w:marRight w:val="0"/>
      <w:marTop w:val="0"/>
      <w:marBottom w:val="0"/>
      <w:divBdr>
        <w:top w:val="none" w:sz="0" w:space="0" w:color="auto"/>
        <w:left w:val="none" w:sz="0" w:space="0" w:color="auto"/>
        <w:bottom w:val="none" w:sz="0" w:space="0" w:color="auto"/>
        <w:right w:val="none" w:sz="0" w:space="0" w:color="auto"/>
      </w:divBdr>
    </w:div>
    <w:div w:id="102696136">
      <w:bodyDiv w:val="1"/>
      <w:marLeft w:val="0"/>
      <w:marRight w:val="0"/>
      <w:marTop w:val="0"/>
      <w:marBottom w:val="0"/>
      <w:divBdr>
        <w:top w:val="none" w:sz="0" w:space="0" w:color="auto"/>
        <w:left w:val="none" w:sz="0" w:space="0" w:color="auto"/>
        <w:bottom w:val="none" w:sz="0" w:space="0" w:color="auto"/>
        <w:right w:val="none" w:sz="0" w:space="0" w:color="auto"/>
      </w:divBdr>
      <w:divsChild>
        <w:div w:id="729769631">
          <w:marLeft w:val="331"/>
          <w:marRight w:val="0"/>
          <w:marTop w:val="0"/>
          <w:marBottom w:val="0"/>
          <w:divBdr>
            <w:top w:val="none" w:sz="0" w:space="0" w:color="auto"/>
            <w:left w:val="none" w:sz="0" w:space="0" w:color="auto"/>
            <w:bottom w:val="none" w:sz="0" w:space="0" w:color="auto"/>
            <w:right w:val="none" w:sz="0" w:space="0" w:color="auto"/>
          </w:divBdr>
        </w:div>
        <w:div w:id="926499410">
          <w:marLeft w:val="331"/>
          <w:marRight w:val="0"/>
          <w:marTop w:val="0"/>
          <w:marBottom w:val="0"/>
          <w:divBdr>
            <w:top w:val="none" w:sz="0" w:space="0" w:color="auto"/>
            <w:left w:val="none" w:sz="0" w:space="0" w:color="auto"/>
            <w:bottom w:val="none" w:sz="0" w:space="0" w:color="auto"/>
            <w:right w:val="none" w:sz="0" w:space="0" w:color="auto"/>
          </w:divBdr>
        </w:div>
        <w:div w:id="1921938720">
          <w:marLeft w:val="331"/>
          <w:marRight w:val="0"/>
          <w:marTop w:val="0"/>
          <w:marBottom w:val="0"/>
          <w:divBdr>
            <w:top w:val="none" w:sz="0" w:space="0" w:color="auto"/>
            <w:left w:val="none" w:sz="0" w:space="0" w:color="auto"/>
            <w:bottom w:val="none" w:sz="0" w:space="0" w:color="auto"/>
            <w:right w:val="none" w:sz="0" w:space="0" w:color="auto"/>
          </w:divBdr>
        </w:div>
        <w:div w:id="2116319063">
          <w:marLeft w:val="331"/>
          <w:marRight w:val="0"/>
          <w:marTop w:val="0"/>
          <w:marBottom w:val="0"/>
          <w:divBdr>
            <w:top w:val="none" w:sz="0" w:space="0" w:color="auto"/>
            <w:left w:val="none" w:sz="0" w:space="0" w:color="auto"/>
            <w:bottom w:val="none" w:sz="0" w:space="0" w:color="auto"/>
            <w:right w:val="none" w:sz="0" w:space="0" w:color="auto"/>
          </w:divBdr>
        </w:div>
      </w:divsChild>
    </w:div>
    <w:div w:id="112525716">
      <w:bodyDiv w:val="1"/>
      <w:marLeft w:val="0"/>
      <w:marRight w:val="0"/>
      <w:marTop w:val="0"/>
      <w:marBottom w:val="0"/>
      <w:divBdr>
        <w:top w:val="none" w:sz="0" w:space="0" w:color="auto"/>
        <w:left w:val="none" w:sz="0" w:space="0" w:color="auto"/>
        <w:bottom w:val="none" w:sz="0" w:space="0" w:color="auto"/>
        <w:right w:val="none" w:sz="0" w:space="0" w:color="auto"/>
      </w:divBdr>
      <w:divsChild>
        <w:div w:id="419176060">
          <w:marLeft w:val="547"/>
          <w:marRight w:val="0"/>
          <w:marTop w:val="0"/>
          <w:marBottom w:val="0"/>
          <w:divBdr>
            <w:top w:val="none" w:sz="0" w:space="0" w:color="auto"/>
            <w:left w:val="none" w:sz="0" w:space="0" w:color="auto"/>
            <w:bottom w:val="none" w:sz="0" w:space="0" w:color="auto"/>
            <w:right w:val="none" w:sz="0" w:space="0" w:color="auto"/>
          </w:divBdr>
        </w:div>
        <w:div w:id="1448814152">
          <w:marLeft w:val="547"/>
          <w:marRight w:val="0"/>
          <w:marTop w:val="0"/>
          <w:marBottom w:val="0"/>
          <w:divBdr>
            <w:top w:val="none" w:sz="0" w:space="0" w:color="auto"/>
            <w:left w:val="none" w:sz="0" w:space="0" w:color="auto"/>
            <w:bottom w:val="none" w:sz="0" w:space="0" w:color="auto"/>
            <w:right w:val="none" w:sz="0" w:space="0" w:color="auto"/>
          </w:divBdr>
        </w:div>
      </w:divsChild>
    </w:div>
    <w:div w:id="134832788">
      <w:bodyDiv w:val="1"/>
      <w:marLeft w:val="0"/>
      <w:marRight w:val="0"/>
      <w:marTop w:val="0"/>
      <w:marBottom w:val="0"/>
      <w:divBdr>
        <w:top w:val="none" w:sz="0" w:space="0" w:color="auto"/>
        <w:left w:val="none" w:sz="0" w:space="0" w:color="auto"/>
        <w:bottom w:val="none" w:sz="0" w:space="0" w:color="auto"/>
        <w:right w:val="none" w:sz="0" w:space="0" w:color="auto"/>
      </w:divBdr>
    </w:div>
    <w:div w:id="143589488">
      <w:bodyDiv w:val="1"/>
      <w:marLeft w:val="0"/>
      <w:marRight w:val="0"/>
      <w:marTop w:val="0"/>
      <w:marBottom w:val="0"/>
      <w:divBdr>
        <w:top w:val="none" w:sz="0" w:space="0" w:color="auto"/>
        <w:left w:val="none" w:sz="0" w:space="0" w:color="auto"/>
        <w:bottom w:val="none" w:sz="0" w:space="0" w:color="auto"/>
        <w:right w:val="none" w:sz="0" w:space="0" w:color="auto"/>
      </w:divBdr>
    </w:div>
    <w:div w:id="144854577">
      <w:bodyDiv w:val="1"/>
      <w:marLeft w:val="0"/>
      <w:marRight w:val="0"/>
      <w:marTop w:val="0"/>
      <w:marBottom w:val="0"/>
      <w:divBdr>
        <w:top w:val="none" w:sz="0" w:space="0" w:color="auto"/>
        <w:left w:val="none" w:sz="0" w:space="0" w:color="auto"/>
        <w:bottom w:val="none" w:sz="0" w:space="0" w:color="auto"/>
        <w:right w:val="none" w:sz="0" w:space="0" w:color="auto"/>
      </w:divBdr>
    </w:div>
    <w:div w:id="148526169">
      <w:bodyDiv w:val="1"/>
      <w:marLeft w:val="0"/>
      <w:marRight w:val="0"/>
      <w:marTop w:val="0"/>
      <w:marBottom w:val="0"/>
      <w:divBdr>
        <w:top w:val="none" w:sz="0" w:space="0" w:color="auto"/>
        <w:left w:val="none" w:sz="0" w:space="0" w:color="auto"/>
        <w:bottom w:val="none" w:sz="0" w:space="0" w:color="auto"/>
        <w:right w:val="none" w:sz="0" w:space="0" w:color="auto"/>
      </w:divBdr>
    </w:div>
    <w:div w:id="172651037">
      <w:bodyDiv w:val="1"/>
      <w:marLeft w:val="0"/>
      <w:marRight w:val="0"/>
      <w:marTop w:val="0"/>
      <w:marBottom w:val="0"/>
      <w:divBdr>
        <w:top w:val="none" w:sz="0" w:space="0" w:color="auto"/>
        <w:left w:val="none" w:sz="0" w:space="0" w:color="auto"/>
        <w:bottom w:val="none" w:sz="0" w:space="0" w:color="auto"/>
        <w:right w:val="none" w:sz="0" w:space="0" w:color="auto"/>
      </w:divBdr>
    </w:div>
    <w:div w:id="175929327">
      <w:bodyDiv w:val="1"/>
      <w:marLeft w:val="0"/>
      <w:marRight w:val="0"/>
      <w:marTop w:val="0"/>
      <w:marBottom w:val="0"/>
      <w:divBdr>
        <w:top w:val="none" w:sz="0" w:space="0" w:color="auto"/>
        <w:left w:val="none" w:sz="0" w:space="0" w:color="auto"/>
        <w:bottom w:val="none" w:sz="0" w:space="0" w:color="auto"/>
        <w:right w:val="none" w:sz="0" w:space="0" w:color="auto"/>
      </w:divBdr>
    </w:div>
    <w:div w:id="179635056">
      <w:bodyDiv w:val="1"/>
      <w:marLeft w:val="0"/>
      <w:marRight w:val="0"/>
      <w:marTop w:val="0"/>
      <w:marBottom w:val="0"/>
      <w:divBdr>
        <w:top w:val="none" w:sz="0" w:space="0" w:color="auto"/>
        <w:left w:val="none" w:sz="0" w:space="0" w:color="auto"/>
        <w:bottom w:val="none" w:sz="0" w:space="0" w:color="auto"/>
        <w:right w:val="none" w:sz="0" w:space="0" w:color="auto"/>
      </w:divBdr>
      <w:divsChild>
        <w:div w:id="47271090">
          <w:marLeft w:val="547"/>
          <w:marRight w:val="0"/>
          <w:marTop w:val="0"/>
          <w:marBottom w:val="0"/>
          <w:divBdr>
            <w:top w:val="none" w:sz="0" w:space="0" w:color="auto"/>
            <w:left w:val="none" w:sz="0" w:space="0" w:color="auto"/>
            <w:bottom w:val="none" w:sz="0" w:space="0" w:color="auto"/>
            <w:right w:val="none" w:sz="0" w:space="0" w:color="auto"/>
          </w:divBdr>
        </w:div>
        <w:div w:id="235482255">
          <w:marLeft w:val="547"/>
          <w:marRight w:val="0"/>
          <w:marTop w:val="0"/>
          <w:marBottom w:val="0"/>
          <w:divBdr>
            <w:top w:val="none" w:sz="0" w:space="0" w:color="auto"/>
            <w:left w:val="none" w:sz="0" w:space="0" w:color="auto"/>
            <w:bottom w:val="none" w:sz="0" w:space="0" w:color="auto"/>
            <w:right w:val="none" w:sz="0" w:space="0" w:color="auto"/>
          </w:divBdr>
        </w:div>
      </w:divsChild>
    </w:div>
    <w:div w:id="186602444">
      <w:bodyDiv w:val="1"/>
      <w:marLeft w:val="0"/>
      <w:marRight w:val="0"/>
      <w:marTop w:val="0"/>
      <w:marBottom w:val="0"/>
      <w:divBdr>
        <w:top w:val="none" w:sz="0" w:space="0" w:color="auto"/>
        <w:left w:val="none" w:sz="0" w:space="0" w:color="auto"/>
        <w:bottom w:val="none" w:sz="0" w:space="0" w:color="auto"/>
        <w:right w:val="none" w:sz="0" w:space="0" w:color="auto"/>
      </w:divBdr>
    </w:div>
    <w:div w:id="210843978">
      <w:bodyDiv w:val="1"/>
      <w:marLeft w:val="0"/>
      <w:marRight w:val="0"/>
      <w:marTop w:val="0"/>
      <w:marBottom w:val="0"/>
      <w:divBdr>
        <w:top w:val="none" w:sz="0" w:space="0" w:color="auto"/>
        <w:left w:val="none" w:sz="0" w:space="0" w:color="auto"/>
        <w:bottom w:val="none" w:sz="0" w:space="0" w:color="auto"/>
        <w:right w:val="none" w:sz="0" w:space="0" w:color="auto"/>
      </w:divBdr>
    </w:div>
    <w:div w:id="211432458">
      <w:bodyDiv w:val="1"/>
      <w:marLeft w:val="0"/>
      <w:marRight w:val="0"/>
      <w:marTop w:val="0"/>
      <w:marBottom w:val="0"/>
      <w:divBdr>
        <w:top w:val="none" w:sz="0" w:space="0" w:color="auto"/>
        <w:left w:val="none" w:sz="0" w:space="0" w:color="auto"/>
        <w:bottom w:val="none" w:sz="0" w:space="0" w:color="auto"/>
        <w:right w:val="none" w:sz="0" w:space="0" w:color="auto"/>
      </w:divBdr>
    </w:div>
    <w:div w:id="217519098">
      <w:bodyDiv w:val="1"/>
      <w:marLeft w:val="0"/>
      <w:marRight w:val="0"/>
      <w:marTop w:val="0"/>
      <w:marBottom w:val="0"/>
      <w:divBdr>
        <w:top w:val="none" w:sz="0" w:space="0" w:color="auto"/>
        <w:left w:val="none" w:sz="0" w:space="0" w:color="auto"/>
        <w:bottom w:val="none" w:sz="0" w:space="0" w:color="auto"/>
        <w:right w:val="none" w:sz="0" w:space="0" w:color="auto"/>
      </w:divBdr>
      <w:divsChild>
        <w:div w:id="560602198">
          <w:marLeft w:val="547"/>
          <w:marRight w:val="0"/>
          <w:marTop w:val="0"/>
          <w:marBottom w:val="0"/>
          <w:divBdr>
            <w:top w:val="none" w:sz="0" w:space="0" w:color="auto"/>
            <w:left w:val="none" w:sz="0" w:space="0" w:color="auto"/>
            <w:bottom w:val="none" w:sz="0" w:space="0" w:color="auto"/>
            <w:right w:val="none" w:sz="0" w:space="0" w:color="auto"/>
          </w:divBdr>
        </w:div>
        <w:div w:id="645011418">
          <w:marLeft w:val="547"/>
          <w:marRight w:val="0"/>
          <w:marTop w:val="0"/>
          <w:marBottom w:val="0"/>
          <w:divBdr>
            <w:top w:val="none" w:sz="0" w:space="0" w:color="auto"/>
            <w:left w:val="none" w:sz="0" w:space="0" w:color="auto"/>
            <w:bottom w:val="none" w:sz="0" w:space="0" w:color="auto"/>
            <w:right w:val="none" w:sz="0" w:space="0" w:color="auto"/>
          </w:divBdr>
        </w:div>
      </w:divsChild>
    </w:div>
    <w:div w:id="231278241">
      <w:bodyDiv w:val="1"/>
      <w:marLeft w:val="0"/>
      <w:marRight w:val="0"/>
      <w:marTop w:val="0"/>
      <w:marBottom w:val="0"/>
      <w:divBdr>
        <w:top w:val="none" w:sz="0" w:space="0" w:color="auto"/>
        <w:left w:val="none" w:sz="0" w:space="0" w:color="auto"/>
        <w:bottom w:val="none" w:sz="0" w:space="0" w:color="auto"/>
        <w:right w:val="none" w:sz="0" w:space="0" w:color="auto"/>
      </w:divBdr>
    </w:div>
    <w:div w:id="232086344">
      <w:bodyDiv w:val="1"/>
      <w:marLeft w:val="0"/>
      <w:marRight w:val="0"/>
      <w:marTop w:val="0"/>
      <w:marBottom w:val="0"/>
      <w:divBdr>
        <w:top w:val="none" w:sz="0" w:space="0" w:color="auto"/>
        <w:left w:val="none" w:sz="0" w:space="0" w:color="auto"/>
        <w:bottom w:val="none" w:sz="0" w:space="0" w:color="auto"/>
        <w:right w:val="none" w:sz="0" w:space="0" w:color="auto"/>
      </w:divBdr>
    </w:div>
    <w:div w:id="233124198">
      <w:bodyDiv w:val="1"/>
      <w:marLeft w:val="0"/>
      <w:marRight w:val="0"/>
      <w:marTop w:val="0"/>
      <w:marBottom w:val="0"/>
      <w:divBdr>
        <w:top w:val="none" w:sz="0" w:space="0" w:color="auto"/>
        <w:left w:val="none" w:sz="0" w:space="0" w:color="auto"/>
        <w:bottom w:val="none" w:sz="0" w:space="0" w:color="auto"/>
        <w:right w:val="none" w:sz="0" w:space="0" w:color="auto"/>
      </w:divBdr>
    </w:div>
    <w:div w:id="241184862">
      <w:bodyDiv w:val="1"/>
      <w:marLeft w:val="0"/>
      <w:marRight w:val="0"/>
      <w:marTop w:val="0"/>
      <w:marBottom w:val="0"/>
      <w:divBdr>
        <w:top w:val="none" w:sz="0" w:space="0" w:color="auto"/>
        <w:left w:val="none" w:sz="0" w:space="0" w:color="auto"/>
        <w:bottom w:val="none" w:sz="0" w:space="0" w:color="auto"/>
        <w:right w:val="none" w:sz="0" w:space="0" w:color="auto"/>
      </w:divBdr>
    </w:div>
    <w:div w:id="248199168">
      <w:bodyDiv w:val="1"/>
      <w:marLeft w:val="0"/>
      <w:marRight w:val="0"/>
      <w:marTop w:val="0"/>
      <w:marBottom w:val="0"/>
      <w:divBdr>
        <w:top w:val="none" w:sz="0" w:space="0" w:color="auto"/>
        <w:left w:val="none" w:sz="0" w:space="0" w:color="auto"/>
        <w:bottom w:val="none" w:sz="0" w:space="0" w:color="auto"/>
        <w:right w:val="none" w:sz="0" w:space="0" w:color="auto"/>
      </w:divBdr>
      <w:divsChild>
        <w:div w:id="2073768330">
          <w:marLeft w:val="547"/>
          <w:marRight w:val="0"/>
          <w:marTop w:val="0"/>
          <w:marBottom w:val="0"/>
          <w:divBdr>
            <w:top w:val="none" w:sz="0" w:space="0" w:color="auto"/>
            <w:left w:val="none" w:sz="0" w:space="0" w:color="auto"/>
            <w:bottom w:val="none" w:sz="0" w:space="0" w:color="auto"/>
            <w:right w:val="none" w:sz="0" w:space="0" w:color="auto"/>
          </w:divBdr>
        </w:div>
      </w:divsChild>
    </w:div>
    <w:div w:id="254479132">
      <w:bodyDiv w:val="1"/>
      <w:marLeft w:val="0"/>
      <w:marRight w:val="0"/>
      <w:marTop w:val="0"/>
      <w:marBottom w:val="0"/>
      <w:divBdr>
        <w:top w:val="none" w:sz="0" w:space="0" w:color="auto"/>
        <w:left w:val="none" w:sz="0" w:space="0" w:color="auto"/>
        <w:bottom w:val="none" w:sz="0" w:space="0" w:color="auto"/>
        <w:right w:val="none" w:sz="0" w:space="0" w:color="auto"/>
      </w:divBdr>
    </w:div>
    <w:div w:id="255554055">
      <w:bodyDiv w:val="1"/>
      <w:marLeft w:val="0"/>
      <w:marRight w:val="0"/>
      <w:marTop w:val="0"/>
      <w:marBottom w:val="0"/>
      <w:divBdr>
        <w:top w:val="none" w:sz="0" w:space="0" w:color="auto"/>
        <w:left w:val="none" w:sz="0" w:space="0" w:color="auto"/>
        <w:bottom w:val="none" w:sz="0" w:space="0" w:color="auto"/>
        <w:right w:val="none" w:sz="0" w:space="0" w:color="auto"/>
      </w:divBdr>
    </w:div>
    <w:div w:id="259528369">
      <w:bodyDiv w:val="1"/>
      <w:marLeft w:val="0"/>
      <w:marRight w:val="0"/>
      <w:marTop w:val="0"/>
      <w:marBottom w:val="0"/>
      <w:divBdr>
        <w:top w:val="none" w:sz="0" w:space="0" w:color="auto"/>
        <w:left w:val="none" w:sz="0" w:space="0" w:color="auto"/>
        <w:bottom w:val="none" w:sz="0" w:space="0" w:color="auto"/>
        <w:right w:val="none" w:sz="0" w:space="0" w:color="auto"/>
      </w:divBdr>
      <w:divsChild>
        <w:div w:id="198203362">
          <w:marLeft w:val="446"/>
          <w:marRight w:val="0"/>
          <w:marTop w:val="0"/>
          <w:marBottom w:val="0"/>
          <w:divBdr>
            <w:top w:val="none" w:sz="0" w:space="0" w:color="auto"/>
            <w:left w:val="none" w:sz="0" w:space="0" w:color="auto"/>
            <w:bottom w:val="none" w:sz="0" w:space="0" w:color="auto"/>
            <w:right w:val="none" w:sz="0" w:space="0" w:color="auto"/>
          </w:divBdr>
        </w:div>
        <w:div w:id="651108004">
          <w:marLeft w:val="446"/>
          <w:marRight w:val="0"/>
          <w:marTop w:val="0"/>
          <w:marBottom w:val="0"/>
          <w:divBdr>
            <w:top w:val="none" w:sz="0" w:space="0" w:color="auto"/>
            <w:left w:val="none" w:sz="0" w:space="0" w:color="auto"/>
            <w:bottom w:val="none" w:sz="0" w:space="0" w:color="auto"/>
            <w:right w:val="none" w:sz="0" w:space="0" w:color="auto"/>
          </w:divBdr>
        </w:div>
      </w:divsChild>
    </w:div>
    <w:div w:id="260065420">
      <w:bodyDiv w:val="1"/>
      <w:marLeft w:val="0"/>
      <w:marRight w:val="0"/>
      <w:marTop w:val="0"/>
      <w:marBottom w:val="0"/>
      <w:divBdr>
        <w:top w:val="none" w:sz="0" w:space="0" w:color="auto"/>
        <w:left w:val="none" w:sz="0" w:space="0" w:color="auto"/>
        <w:bottom w:val="none" w:sz="0" w:space="0" w:color="auto"/>
        <w:right w:val="none" w:sz="0" w:space="0" w:color="auto"/>
      </w:divBdr>
    </w:div>
    <w:div w:id="266618704">
      <w:bodyDiv w:val="1"/>
      <w:marLeft w:val="0"/>
      <w:marRight w:val="0"/>
      <w:marTop w:val="0"/>
      <w:marBottom w:val="0"/>
      <w:divBdr>
        <w:top w:val="none" w:sz="0" w:space="0" w:color="auto"/>
        <w:left w:val="none" w:sz="0" w:space="0" w:color="auto"/>
        <w:bottom w:val="none" w:sz="0" w:space="0" w:color="auto"/>
        <w:right w:val="none" w:sz="0" w:space="0" w:color="auto"/>
      </w:divBdr>
    </w:div>
    <w:div w:id="267470752">
      <w:bodyDiv w:val="1"/>
      <w:marLeft w:val="0"/>
      <w:marRight w:val="0"/>
      <w:marTop w:val="0"/>
      <w:marBottom w:val="0"/>
      <w:divBdr>
        <w:top w:val="none" w:sz="0" w:space="0" w:color="auto"/>
        <w:left w:val="none" w:sz="0" w:space="0" w:color="auto"/>
        <w:bottom w:val="none" w:sz="0" w:space="0" w:color="auto"/>
        <w:right w:val="none" w:sz="0" w:space="0" w:color="auto"/>
      </w:divBdr>
      <w:divsChild>
        <w:div w:id="1947616485">
          <w:marLeft w:val="547"/>
          <w:marRight w:val="0"/>
          <w:marTop w:val="0"/>
          <w:marBottom w:val="0"/>
          <w:divBdr>
            <w:top w:val="none" w:sz="0" w:space="0" w:color="auto"/>
            <w:left w:val="none" w:sz="0" w:space="0" w:color="auto"/>
            <w:bottom w:val="none" w:sz="0" w:space="0" w:color="auto"/>
            <w:right w:val="none" w:sz="0" w:space="0" w:color="auto"/>
          </w:divBdr>
        </w:div>
      </w:divsChild>
    </w:div>
    <w:div w:id="305159894">
      <w:bodyDiv w:val="1"/>
      <w:marLeft w:val="0"/>
      <w:marRight w:val="0"/>
      <w:marTop w:val="0"/>
      <w:marBottom w:val="0"/>
      <w:divBdr>
        <w:top w:val="none" w:sz="0" w:space="0" w:color="auto"/>
        <w:left w:val="none" w:sz="0" w:space="0" w:color="auto"/>
        <w:bottom w:val="none" w:sz="0" w:space="0" w:color="auto"/>
        <w:right w:val="none" w:sz="0" w:space="0" w:color="auto"/>
      </w:divBdr>
    </w:div>
    <w:div w:id="312681379">
      <w:bodyDiv w:val="1"/>
      <w:marLeft w:val="0"/>
      <w:marRight w:val="0"/>
      <w:marTop w:val="0"/>
      <w:marBottom w:val="0"/>
      <w:divBdr>
        <w:top w:val="none" w:sz="0" w:space="0" w:color="auto"/>
        <w:left w:val="none" w:sz="0" w:space="0" w:color="auto"/>
        <w:bottom w:val="none" w:sz="0" w:space="0" w:color="auto"/>
        <w:right w:val="none" w:sz="0" w:space="0" w:color="auto"/>
      </w:divBdr>
      <w:divsChild>
        <w:div w:id="332032333">
          <w:marLeft w:val="547"/>
          <w:marRight w:val="0"/>
          <w:marTop w:val="0"/>
          <w:marBottom w:val="0"/>
          <w:divBdr>
            <w:top w:val="none" w:sz="0" w:space="0" w:color="auto"/>
            <w:left w:val="none" w:sz="0" w:space="0" w:color="auto"/>
            <w:bottom w:val="none" w:sz="0" w:space="0" w:color="auto"/>
            <w:right w:val="none" w:sz="0" w:space="0" w:color="auto"/>
          </w:divBdr>
        </w:div>
        <w:div w:id="1258252616">
          <w:marLeft w:val="547"/>
          <w:marRight w:val="0"/>
          <w:marTop w:val="0"/>
          <w:marBottom w:val="0"/>
          <w:divBdr>
            <w:top w:val="none" w:sz="0" w:space="0" w:color="auto"/>
            <w:left w:val="none" w:sz="0" w:space="0" w:color="auto"/>
            <w:bottom w:val="none" w:sz="0" w:space="0" w:color="auto"/>
            <w:right w:val="none" w:sz="0" w:space="0" w:color="auto"/>
          </w:divBdr>
        </w:div>
      </w:divsChild>
    </w:div>
    <w:div w:id="335618357">
      <w:bodyDiv w:val="1"/>
      <w:marLeft w:val="0"/>
      <w:marRight w:val="0"/>
      <w:marTop w:val="0"/>
      <w:marBottom w:val="0"/>
      <w:divBdr>
        <w:top w:val="none" w:sz="0" w:space="0" w:color="auto"/>
        <w:left w:val="none" w:sz="0" w:space="0" w:color="auto"/>
        <w:bottom w:val="none" w:sz="0" w:space="0" w:color="auto"/>
        <w:right w:val="none" w:sz="0" w:space="0" w:color="auto"/>
      </w:divBdr>
    </w:div>
    <w:div w:id="342975577">
      <w:bodyDiv w:val="1"/>
      <w:marLeft w:val="0"/>
      <w:marRight w:val="0"/>
      <w:marTop w:val="0"/>
      <w:marBottom w:val="0"/>
      <w:divBdr>
        <w:top w:val="none" w:sz="0" w:space="0" w:color="auto"/>
        <w:left w:val="none" w:sz="0" w:space="0" w:color="auto"/>
        <w:bottom w:val="none" w:sz="0" w:space="0" w:color="auto"/>
        <w:right w:val="none" w:sz="0" w:space="0" w:color="auto"/>
      </w:divBdr>
    </w:div>
    <w:div w:id="346908709">
      <w:bodyDiv w:val="1"/>
      <w:marLeft w:val="0"/>
      <w:marRight w:val="0"/>
      <w:marTop w:val="0"/>
      <w:marBottom w:val="0"/>
      <w:divBdr>
        <w:top w:val="none" w:sz="0" w:space="0" w:color="auto"/>
        <w:left w:val="none" w:sz="0" w:space="0" w:color="auto"/>
        <w:bottom w:val="none" w:sz="0" w:space="0" w:color="auto"/>
        <w:right w:val="none" w:sz="0" w:space="0" w:color="auto"/>
      </w:divBdr>
      <w:divsChild>
        <w:div w:id="677192577">
          <w:marLeft w:val="274"/>
          <w:marRight w:val="0"/>
          <w:marTop w:val="150"/>
          <w:marBottom w:val="0"/>
          <w:divBdr>
            <w:top w:val="none" w:sz="0" w:space="0" w:color="auto"/>
            <w:left w:val="none" w:sz="0" w:space="0" w:color="auto"/>
            <w:bottom w:val="none" w:sz="0" w:space="0" w:color="auto"/>
            <w:right w:val="none" w:sz="0" w:space="0" w:color="auto"/>
          </w:divBdr>
        </w:div>
      </w:divsChild>
    </w:div>
    <w:div w:id="364717817">
      <w:bodyDiv w:val="1"/>
      <w:marLeft w:val="0"/>
      <w:marRight w:val="0"/>
      <w:marTop w:val="0"/>
      <w:marBottom w:val="0"/>
      <w:divBdr>
        <w:top w:val="none" w:sz="0" w:space="0" w:color="auto"/>
        <w:left w:val="none" w:sz="0" w:space="0" w:color="auto"/>
        <w:bottom w:val="none" w:sz="0" w:space="0" w:color="auto"/>
        <w:right w:val="none" w:sz="0" w:space="0" w:color="auto"/>
      </w:divBdr>
      <w:divsChild>
        <w:div w:id="365713488">
          <w:marLeft w:val="547"/>
          <w:marRight w:val="0"/>
          <w:marTop w:val="280"/>
          <w:marBottom w:val="0"/>
          <w:divBdr>
            <w:top w:val="none" w:sz="0" w:space="0" w:color="auto"/>
            <w:left w:val="none" w:sz="0" w:space="0" w:color="auto"/>
            <w:bottom w:val="none" w:sz="0" w:space="0" w:color="auto"/>
            <w:right w:val="none" w:sz="0" w:space="0" w:color="auto"/>
          </w:divBdr>
        </w:div>
        <w:div w:id="1816533571">
          <w:marLeft w:val="547"/>
          <w:marRight w:val="0"/>
          <w:marTop w:val="280"/>
          <w:marBottom w:val="160"/>
          <w:divBdr>
            <w:top w:val="none" w:sz="0" w:space="0" w:color="auto"/>
            <w:left w:val="none" w:sz="0" w:space="0" w:color="auto"/>
            <w:bottom w:val="none" w:sz="0" w:space="0" w:color="auto"/>
            <w:right w:val="none" w:sz="0" w:space="0" w:color="auto"/>
          </w:divBdr>
        </w:div>
        <w:div w:id="1840388342">
          <w:marLeft w:val="547"/>
          <w:marRight w:val="0"/>
          <w:marTop w:val="280"/>
          <w:marBottom w:val="0"/>
          <w:divBdr>
            <w:top w:val="none" w:sz="0" w:space="0" w:color="auto"/>
            <w:left w:val="none" w:sz="0" w:space="0" w:color="auto"/>
            <w:bottom w:val="none" w:sz="0" w:space="0" w:color="auto"/>
            <w:right w:val="none" w:sz="0" w:space="0" w:color="auto"/>
          </w:divBdr>
        </w:div>
      </w:divsChild>
    </w:div>
    <w:div w:id="366293860">
      <w:bodyDiv w:val="1"/>
      <w:marLeft w:val="0"/>
      <w:marRight w:val="0"/>
      <w:marTop w:val="0"/>
      <w:marBottom w:val="0"/>
      <w:divBdr>
        <w:top w:val="none" w:sz="0" w:space="0" w:color="auto"/>
        <w:left w:val="none" w:sz="0" w:space="0" w:color="auto"/>
        <w:bottom w:val="none" w:sz="0" w:space="0" w:color="auto"/>
        <w:right w:val="none" w:sz="0" w:space="0" w:color="auto"/>
      </w:divBdr>
    </w:div>
    <w:div w:id="367994096">
      <w:bodyDiv w:val="1"/>
      <w:marLeft w:val="0"/>
      <w:marRight w:val="0"/>
      <w:marTop w:val="0"/>
      <w:marBottom w:val="0"/>
      <w:divBdr>
        <w:top w:val="none" w:sz="0" w:space="0" w:color="auto"/>
        <w:left w:val="none" w:sz="0" w:space="0" w:color="auto"/>
        <w:bottom w:val="none" w:sz="0" w:space="0" w:color="auto"/>
        <w:right w:val="none" w:sz="0" w:space="0" w:color="auto"/>
      </w:divBdr>
    </w:div>
    <w:div w:id="368183047">
      <w:bodyDiv w:val="1"/>
      <w:marLeft w:val="0"/>
      <w:marRight w:val="0"/>
      <w:marTop w:val="0"/>
      <w:marBottom w:val="0"/>
      <w:divBdr>
        <w:top w:val="none" w:sz="0" w:space="0" w:color="auto"/>
        <w:left w:val="none" w:sz="0" w:space="0" w:color="auto"/>
        <w:bottom w:val="none" w:sz="0" w:space="0" w:color="auto"/>
        <w:right w:val="none" w:sz="0" w:space="0" w:color="auto"/>
      </w:divBdr>
      <w:divsChild>
        <w:div w:id="635991876">
          <w:marLeft w:val="547"/>
          <w:marRight w:val="0"/>
          <w:marTop w:val="0"/>
          <w:marBottom w:val="0"/>
          <w:divBdr>
            <w:top w:val="none" w:sz="0" w:space="0" w:color="auto"/>
            <w:left w:val="none" w:sz="0" w:space="0" w:color="auto"/>
            <w:bottom w:val="none" w:sz="0" w:space="0" w:color="auto"/>
            <w:right w:val="none" w:sz="0" w:space="0" w:color="auto"/>
          </w:divBdr>
        </w:div>
      </w:divsChild>
    </w:div>
    <w:div w:id="372390037">
      <w:bodyDiv w:val="1"/>
      <w:marLeft w:val="0"/>
      <w:marRight w:val="0"/>
      <w:marTop w:val="0"/>
      <w:marBottom w:val="0"/>
      <w:divBdr>
        <w:top w:val="none" w:sz="0" w:space="0" w:color="auto"/>
        <w:left w:val="none" w:sz="0" w:space="0" w:color="auto"/>
        <w:bottom w:val="none" w:sz="0" w:space="0" w:color="auto"/>
        <w:right w:val="none" w:sz="0" w:space="0" w:color="auto"/>
      </w:divBdr>
    </w:div>
    <w:div w:id="376272408">
      <w:bodyDiv w:val="1"/>
      <w:marLeft w:val="0"/>
      <w:marRight w:val="0"/>
      <w:marTop w:val="0"/>
      <w:marBottom w:val="0"/>
      <w:divBdr>
        <w:top w:val="none" w:sz="0" w:space="0" w:color="auto"/>
        <w:left w:val="none" w:sz="0" w:space="0" w:color="auto"/>
        <w:bottom w:val="none" w:sz="0" w:space="0" w:color="auto"/>
        <w:right w:val="none" w:sz="0" w:space="0" w:color="auto"/>
      </w:divBdr>
    </w:div>
    <w:div w:id="378479099">
      <w:bodyDiv w:val="1"/>
      <w:marLeft w:val="0"/>
      <w:marRight w:val="0"/>
      <w:marTop w:val="0"/>
      <w:marBottom w:val="0"/>
      <w:divBdr>
        <w:top w:val="none" w:sz="0" w:space="0" w:color="auto"/>
        <w:left w:val="none" w:sz="0" w:space="0" w:color="auto"/>
        <w:bottom w:val="none" w:sz="0" w:space="0" w:color="auto"/>
        <w:right w:val="none" w:sz="0" w:space="0" w:color="auto"/>
      </w:divBdr>
    </w:div>
    <w:div w:id="383329609">
      <w:bodyDiv w:val="1"/>
      <w:marLeft w:val="0"/>
      <w:marRight w:val="0"/>
      <w:marTop w:val="0"/>
      <w:marBottom w:val="0"/>
      <w:divBdr>
        <w:top w:val="none" w:sz="0" w:space="0" w:color="auto"/>
        <w:left w:val="none" w:sz="0" w:space="0" w:color="auto"/>
        <w:bottom w:val="none" w:sz="0" w:space="0" w:color="auto"/>
        <w:right w:val="none" w:sz="0" w:space="0" w:color="auto"/>
      </w:divBdr>
    </w:div>
    <w:div w:id="384643722">
      <w:bodyDiv w:val="1"/>
      <w:marLeft w:val="0"/>
      <w:marRight w:val="0"/>
      <w:marTop w:val="0"/>
      <w:marBottom w:val="0"/>
      <w:divBdr>
        <w:top w:val="none" w:sz="0" w:space="0" w:color="auto"/>
        <w:left w:val="none" w:sz="0" w:space="0" w:color="auto"/>
        <w:bottom w:val="none" w:sz="0" w:space="0" w:color="auto"/>
        <w:right w:val="none" w:sz="0" w:space="0" w:color="auto"/>
      </w:divBdr>
    </w:div>
    <w:div w:id="389112782">
      <w:bodyDiv w:val="1"/>
      <w:marLeft w:val="0"/>
      <w:marRight w:val="0"/>
      <w:marTop w:val="0"/>
      <w:marBottom w:val="0"/>
      <w:divBdr>
        <w:top w:val="none" w:sz="0" w:space="0" w:color="auto"/>
        <w:left w:val="none" w:sz="0" w:space="0" w:color="auto"/>
        <w:bottom w:val="none" w:sz="0" w:space="0" w:color="auto"/>
        <w:right w:val="none" w:sz="0" w:space="0" w:color="auto"/>
      </w:divBdr>
    </w:div>
    <w:div w:id="389689822">
      <w:bodyDiv w:val="1"/>
      <w:marLeft w:val="0"/>
      <w:marRight w:val="0"/>
      <w:marTop w:val="0"/>
      <w:marBottom w:val="0"/>
      <w:divBdr>
        <w:top w:val="none" w:sz="0" w:space="0" w:color="auto"/>
        <w:left w:val="none" w:sz="0" w:space="0" w:color="auto"/>
        <w:bottom w:val="none" w:sz="0" w:space="0" w:color="auto"/>
        <w:right w:val="none" w:sz="0" w:space="0" w:color="auto"/>
      </w:divBdr>
    </w:div>
    <w:div w:id="403182913">
      <w:bodyDiv w:val="1"/>
      <w:marLeft w:val="0"/>
      <w:marRight w:val="0"/>
      <w:marTop w:val="0"/>
      <w:marBottom w:val="0"/>
      <w:divBdr>
        <w:top w:val="none" w:sz="0" w:space="0" w:color="auto"/>
        <w:left w:val="none" w:sz="0" w:space="0" w:color="auto"/>
        <w:bottom w:val="none" w:sz="0" w:space="0" w:color="auto"/>
        <w:right w:val="none" w:sz="0" w:space="0" w:color="auto"/>
      </w:divBdr>
      <w:divsChild>
        <w:div w:id="1789279507">
          <w:marLeft w:val="547"/>
          <w:marRight w:val="0"/>
          <w:marTop w:val="0"/>
          <w:marBottom w:val="0"/>
          <w:divBdr>
            <w:top w:val="none" w:sz="0" w:space="0" w:color="auto"/>
            <w:left w:val="none" w:sz="0" w:space="0" w:color="auto"/>
            <w:bottom w:val="none" w:sz="0" w:space="0" w:color="auto"/>
            <w:right w:val="none" w:sz="0" w:space="0" w:color="auto"/>
          </w:divBdr>
        </w:div>
        <w:div w:id="2047366616">
          <w:marLeft w:val="547"/>
          <w:marRight w:val="0"/>
          <w:marTop w:val="0"/>
          <w:marBottom w:val="0"/>
          <w:divBdr>
            <w:top w:val="none" w:sz="0" w:space="0" w:color="auto"/>
            <w:left w:val="none" w:sz="0" w:space="0" w:color="auto"/>
            <w:bottom w:val="none" w:sz="0" w:space="0" w:color="auto"/>
            <w:right w:val="none" w:sz="0" w:space="0" w:color="auto"/>
          </w:divBdr>
        </w:div>
      </w:divsChild>
    </w:div>
    <w:div w:id="421220479">
      <w:bodyDiv w:val="1"/>
      <w:marLeft w:val="0"/>
      <w:marRight w:val="0"/>
      <w:marTop w:val="0"/>
      <w:marBottom w:val="0"/>
      <w:divBdr>
        <w:top w:val="none" w:sz="0" w:space="0" w:color="auto"/>
        <w:left w:val="none" w:sz="0" w:space="0" w:color="auto"/>
        <w:bottom w:val="none" w:sz="0" w:space="0" w:color="auto"/>
        <w:right w:val="none" w:sz="0" w:space="0" w:color="auto"/>
      </w:divBdr>
    </w:div>
    <w:div w:id="441918978">
      <w:bodyDiv w:val="1"/>
      <w:marLeft w:val="0"/>
      <w:marRight w:val="0"/>
      <w:marTop w:val="0"/>
      <w:marBottom w:val="0"/>
      <w:divBdr>
        <w:top w:val="none" w:sz="0" w:space="0" w:color="auto"/>
        <w:left w:val="none" w:sz="0" w:space="0" w:color="auto"/>
        <w:bottom w:val="none" w:sz="0" w:space="0" w:color="auto"/>
        <w:right w:val="none" w:sz="0" w:space="0" w:color="auto"/>
      </w:divBdr>
    </w:div>
    <w:div w:id="454099539">
      <w:bodyDiv w:val="1"/>
      <w:marLeft w:val="0"/>
      <w:marRight w:val="0"/>
      <w:marTop w:val="0"/>
      <w:marBottom w:val="0"/>
      <w:divBdr>
        <w:top w:val="none" w:sz="0" w:space="0" w:color="auto"/>
        <w:left w:val="none" w:sz="0" w:space="0" w:color="auto"/>
        <w:bottom w:val="none" w:sz="0" w:space="0" w:color="auto"/>
        <w:right w:val="none" w:sz="0" w:space="0" w:color="auto"/>
      </w:divBdr>
    </w:div>
    <w:div w:id="463428296">
      <w:bodyDiv w:val="1"/>
      <w:marLeft w:val="0"/>
      <w:marRight w:val="0"/>
      <w:marTop w:val="0"/>
      <w:marBottom w:val="0"/>
      <w:divBdr>
        <w:top w:val="none" w:sz="0" w:space="0" w:color="auto"/>
        <w:left w:val="none" w:sz="0" w:space="0" w:color="auto"/>
        <w:bottom w:val="none" w:sz="0" w:space="0" w:color="auto"/>
        <w:right w:val="none" w:sz="0" w:space="0" w:color="auto"/>
      </w:divBdr>
    </w:div>
    <w:div w:id="493377672">
      <w:bodyDiv w:val="1"/>
      <w:marLeft w:val="0"/>
      <w:marRight w:val="0"/>
      <w:marTop w:val="0"/>
      <w:marBottom w:val="0"/>
      <w:divBdr>
        <w:top w:val="none" w:sz="0" w:space="0" w:color="auto"/>
        <w:left w:val="none" w:sz="0" w:space="0" w:color="auto"/>
        <w:bottom w:val="none" w:sz="0" w:space="0" w:color="auto"/>
        <w:right w:val="none" w:sz="0" w:space="0" w:color="auto"/>
      </w:divBdr>
    </w:div>
    <w:div w:id="515652712">
      <w:bodyDiv w:val="1"/>
      <w:marLeft w:val="0"/>
      <w:marRight w:val="0"/>
      <w:marTop w:val="0"/>
      <w:marBottom w:val="0"/>
      <w:divBdr>
        <w:top w:val="none" w:sz="0" w:space="0" w:color="auto"/>
        <w:left w:val="none" w:sz="0" w:space="0" w:color="auto"/>
        <w:bottom w:val="none" w:sz="0" w:space="0" w:color="auto"/>
        <w:right w:val="none" w:sz="0" w:space="0" w:color="auto"/>
      </w:divBdr>
    </w:div>
    <w:div w:id="535196755">
      <w:bodyDiv w:val="1"/>
      <w:marLeft w:val="0"/>
      <w:marRight w:val="0"/>
      <w:marTop w:val="0"/>
      <w:marBottom w:val="0"/>
      <w:divBdr>
        <w:top w:val="none" w:sz="0" w:space="0" w:color="auto"/>
        <w:left w:val="none" w:sz="0" w:space="0" w:color="auto"/>
        <w:bottom w:val="none" w:sz="0" w:space="0" w:color="auto"/>
        <w:right w:val="none" w:sz="0" w:space="0" w:color="auto"/>
      </w:divBdr>
    </w:div>
    <w:div w:id="563301392">
      <w:bodyDiv w:val="1"/>
      <w:marLeft w:val="0"/>
      <w:marRight w:val="0"/>
      <w:marTop w:val="0"/>
      <w:marBottom w:val="0"/>
      <w:divBdr>
        <w:top w:val="none" w:sz="0" w:space="0" w:color="auto"/>
        <w:left w:val="none" w:sz="0" w:space="0" w:color="auto"/>
        <w:bottom w:val="none" w:sz="0" w:space="0" w:color="auto"/>
        <w:right w:val="none" w:sz="0" w:space="0" w:color="auto"/>
      </w:divBdr>
    </w:div>
    <w:div w:id="577249499">
      <w:bodyDiv w:val="1"/>
      <w:marLeft w:val="0"/>
      <w:marRight w:val="0"/>
      <w:marTop w:val="0"/>
      <w:marBottom w:val="0"/>
      <w:divBdr>
        <w:top w:val="none" w:sz="0" w:space="0" w:color="auto"/>
        <w:left w:val="none" w:sz="0" w:space="0" w:color="auto"/>
        <w:bottom w:val="none" w:sz="0" w:space="0" w:color="auto"/>
        <w:right w:val="none" w:sz="0" w:space="0" w:color="auto"/>
      </w:divBdr>
      <w:divsChild>
        <w:div w:id="697510449">
          <w:marLeft w:val="274"/>
          <w:marRight w:val="0"/>
          <w:marTop w:val="0"/>
          <w:marBottom w:val="0"/>
          <w:divBdr>
            <w:top w:val="none" w:sz="0" w:space="0" w:color="auto"/>
            <w:left w:val="none" w:sz="0" w:space="0" w:color="auto"/>
            <w:bottom w:val="none" w:sz="0" w:space="0" w:color="auto"/>
            <w:right w:val="none" w:sz="0" w:space="0" w:color="auto"/>
          </w:divBdr>
        </w:div>
        <w:div w:id="1786070398">
          <w:marLeft w:val="274"/>
          <w:marRight w:val="0"/>
          <w:marTop w:val="0"/>
          <w:marBottom w:val="0"/>
          <w:divBdr>
            <w:top w:val="none" w:sz="0" w:space="0" w:color="auto"/>
            <w:left w:val="none" w:sz="0" w:space="0" w:color="auto"/>
            <w:bottom w:val="none" w:sz="0" w:space="0" w:color="auto"/>
            <w:right w:val="none" w:sz="0" w:space="0" w:color="auto"/>
          </w:divBdr>
        </w:div>
        <w:div w:id="1902057398">
          <w:marLeft w:val="274"/>
          <w:marRight w:val="0"/>
          <w:marTop w:val="0"/>
          <w:marBottom w:val="0"/>
          <w:divBdr>
            <w:top w:val="none" w:sz="0" w:space="0" w:color="auto"/>
            <w:left w:val="none" w:sz="0" w:space="0" w:color="auto"/>
            <w:bottom w:val="none" w:sz="0" w:space="0" w:color="auto"/>
            <w:right w:val="none" w:sz="0" w:space="0" w:color="auto"/>
          </w:divBdr>
        </w:div>
      </w:divsChild>
    </w:div>
    <w:div w:id="583688537">
      <w:bodyDiv w:val="1"/>
      <w:marLeft w:val="0"/>
      <w:marRight w:val="0"/>
      <w:marTop w:val="0"/>
      <w:marBottom w:val="0"/>
      <w:divBdr>
        <w:top w:val="none" w:sz="0" w:space="0" w:color="auto"/>
        <w:left w:val="none" w:sz="0" w:space="0" w:color="auto"/>
        <w:bottom w:val="none" w:sz="0" w:space="0" w:color="auto"/>
        <w:right w:val="none" w:sz="0" w:space="0" w:color="auto"/>
      </w:divBdr>
      <w:divsChild>
        <w:div w:id="1662460474">
          <w:marLeft w:val="547"/>
          <w:marRight w:val="0"/>
          <w:marTop w:val="0"/>
          <w:marBottom w:val="0"/>
          <w:divBdr>
            <w:top w:val="none" w:sz="0" w:space="0" w:color="auto"/>
            <w:left w:val="none" w:sz="0" w:space="0" w:color="auto"/>
            <w:bottom w:val="none" w:sz="0" w:space="0" w:color="auto"/>
            <w:right w:val="none" w:sz="0" w:space="0" w:color="auto"/>
          </w:divBdr>
        </w:div>
        <w:div w:id="1951548336">
          <w:marLeft w:val="547"/>
          <w:marRight w:val="0"/>
          <w:marTop w:val="0"/>
          <w:marBottom w:val="0"/>
          <w:divBdr>
            <w:top w:val="none" w:sz="0" w:space="0" w:color="auto"/>
            <w:left w:val="none" w:sz="0" w:space="0" w:color="auto"/>
            <w:bottom w:val="none" w:sz="0" w:space="0" w:color="auto"/>
            <w:right w:val="none" w:sz="0" w:space="0" w:color="auto"/>
          </w:divBdr>
        </w:div>
      </w:divsChild>
    </w:div>
    <w:div w:id="591285477">
      <w:bodyDiv w:val="1"/>
      <w:marLeft w:val="0"/>
      <w:marRight w:val="0"/>
      <w:marTop w:val="0"/>
      <w:marBottom w:val="0"/>
      <w:divBdr>
        <w:top w:val="none" w:sz="0" w:space="0" w:color="auto"/>
        <w:left w:val="none" w:sz="0" w:space="0" w:color="auto"/>
        <w:bottom w:val="none" w:sz="0" w:space="0" w:color="auto"/>
        <w:right w:val="none" w:sz="0" w:space="0" w:color="auto"/>
      </w:divBdr>
    </w:div>
    <w:div w:id="601574630">
      <w:bodyDiv w:val="1"/>
      <w:marLeft w:val="0"/>
      <w:marRight w:val="0"/>
      <w:marTop w:val="0"/>
      <w:marBottom w:val="0"/>
      <w:divBdr>
        <w:top w:val="none" w:sz="0" w:space="0" w:color="auto"/>
        <w:left w:val="none" w:sz="0" w:space="0" w:color="auto"/>
        <w:bottom w:val="none" w:sz="0" w:space="0" w:color="auto"/>
        <w:right w:val="none" w:sz="0" w:space="0" w:color="auto"/>
      </w:divBdr>
    </w:div>
    <w:div w:id="601763473">
      <w:bodyDiv w:val="1"/>
      <w:marLeft w:val="0"/>
      <w:marRight w:val="0"/>
      <w:marTop w:val="0"/>
      <w:marBottom w:val="0"/>
      <w:divBdr>
        <w:top w:val="none" w:sz="0" w:space="0" w:color="auto"/>
        <w:left w:val="none" w:sz="0" w:space="0" w:color="auto"/>
        <w:bottom w:val="none" w:sz="0" w:space="0" w:color="auto"/>
        <w:right w:val="none" w:sz="0" w:space="0" w:color="auto"/>
      </w:divBdr>
      <w:divsChild>
        <w:div w:id="515776459">
          <w:marLeft w:val="432"/>
          <w:marRight w:val="0"/>
          <w:marTop w:val="150"/>
          <w:marBottom w:val="0"/>
          <w:divBdr>
            <w:top w:val="none" w:sz="0" w:space="0" w:color="auto"/>
            <w:left w:val="none" w:sz="0" w:space="0" w:color="auto"/>
            <w:bottom w:val="none" w:sz="0" w:space="0" w:color="auto"/>
            <w:right w:val="none" w:sz="0" w:space="0" w:color="auto"/>
          </w:divBdr>
        </w:div>
        <w:div w:id="669873528">
          <w:marLeft w:val="432"/>
          <w:marRight w:val="0"/>
          <w:marTop w:val="150"/>
          <w:marBottom w:val="0"/>
          <w:divBdr>
            <w:top w:val="none" w:sz="0" w:space="0" w:color="auto"/>
            <w:left w:val="none" w:sz="0" w:space="0" w:color="auto"/>
            <w:bottom w:val="none" w:sz="0" w:space="0" w:color="auto"/>
            <w:right w:val="none" w:sz="0" w:space="0" w:color="auto"/>
          </w:divBdr>
        </w:div>
        <w:div w:id="697312393">
          <w:marLeft w:val="432"/>
          <w:marRight w:val="0"/>
          <w:marTop w:val="150"/>
          <w:marBottom w:val="0"/>
          <w:divBdr>
            <w:top w:val="none" w:sz="0" w:space="0" w:color="auto"/>
            <w:left w:val="none" w:sz="0" w:space="0" w:color="auto"/>
            <w:bottom w:val="none" w:sz="0" w:space="0" w:color="auto"/>
            <w:right w:val="none" w:sz="0" w:space="0" w:color="auto"/>
          </w:divBdr>
        </w:div>
        <w:div w:id="1412770526">
          <w:marLeft w:val="432"/>
          <w:marRight w:val="0"/>
          <w:marTop w:val="150"/>
          <w:marBottom w:val="0"/>
          <w:divBdr>
            <w:top w:val="none" w:sz="0" w:space="0" w:color="auto"/>
            <w:left w:val="none" w:sz="0" w:space="0" w:color="auto"/>
            <w:bottom w:val="none" w:sz="0" w:space="0" w:color="auto"/>
            <w:right w:val="none" w:sz="0" w:space="0" w:color="auto"/>
          </w:divBdr>
        </w:div>
        <w:div w:id="1732849698">
          <w:marLeft w:val="432"/>
          <w:marRight w:val="0"/>
          <w:marTop w:val="150"/>
          <w:marBottom w:val="0"/>
          <w:divBdr>
            <w:top w:val="none" w:sz="0" w:space="0" w:color="auto"/>
            <w:left w:val="none" w:sz="0" w:space="0" w:color="auto"/>
            <w:bottom w:val="none" w:sz="0" w:space="0" w:color="auto"/>
            <w:right w:val="none" w:sz="0" w:space="0" w:color="auto"/>
          </w:divBdr>
        </w:div>
      </w:divsChild>
    </w:div>
    <w:div w:id="628097366">
      <w:bodyDiv w:val="1"/>
      <w:marLeft w:val="0"/>
      <w:marRight w:val="0"/>
      <w:marTop w:val="0"/>
      <w:marBottom w:val="0"/>
      <w:divBdr>
        <w:top w:val="none" w:sz="0" w:space="0" w:color="auto"/>
        <w:left w:val="none" w:sz="0" w:space="0" w:color="auto"/>
        <w:bottom w:val="none" w:sz="0" w:space="0" w:color="auto"/>
        <w:right w:val="none" w:sz="0" w:space="0" w:color="auto"/>
      </w:divBdr>
      <w:divsChild>
        <w:div w:id="88501157">
          <w:marLeft w:val="360"/>
          <w:marRight w:val="0"/>
          <w:marTop w:val="280"/>
          <w:marBottom w:val="0"/>
          <w:divBdr>
            <w:top w:val="none" w:sz="0" w:space="0" w:color="auto"/>
            <w:left w:val="none" w:sz="0" w:space="0" w:color="auto"/>
            <w:bottom w:val="none" w:sz="0" w:space="0" w:color="auto"/>
            <w:right w:val="none" w:sz="0" w:space="0" w:color="auto"/>
          </w:divBdr>
        </w:div>
        <w:div w:id="447506492">
          <w:marLeft w:val="360"/>
          <w:marRight w:val="0"/>
          <w:marTop w:val="280"/>
          <w:marBottom w:val="0"/>
          <w:divBdr>
            <w:top w:val="none" w:sz="0" w:space="0" w:color="auto"/>
            <w:left w:val="none" w:sz="0" w:space="0" w:color="auto"/>
            <w:bottom w:val="none" w:sz="0" w:space="0" w:color="auto"/>
            <w:right w:val="none" w:sz="0" w:space="0" w:color="auto"/>
          </w:divBdr>
        </w:div>
        <w:div w:id="973413792">
          <w:marLeft w:val="360"/>
          <w:marRight w:val="0"/>
          <w:marTop w:val="280"/>
          <w:marBottom w:val="0"/>
          <w:divBdr>
            <w:top w:val="none" w:sz="0" w:space="0" w:color="auto"/>
            <w:left w:val="none" w:sz="0" w:space="0" w:color="auto"/>
            <w:bottom w:val="none" w:sz="0" w:space="0" w:color="auto"/>
            <w:right w:val="none" w:sz="0" w:space="0" w:color="auto"/>
          </w:divBdr>
        </w:div>
        <w:div w:id="1067337151">
          <w:marLeft w:val="360"/>
          <w:marRight w:val="0"/>
          <w:marTop w:val="280"/>
          <w:marBottom w:val="0"/>
          <w:divBdr>
            <w:top w:val="none" w:sz="0" w:space="0" w:color="auto"/>
            <w:left w:val="none" w:sz="0" w:space="0" w:color="auto"/>
            <w:bottom w:val="none" w:sz="0" w:space="0" w:color="auto"/>
            <w:right w:val="none" w:sz="0" w:space="0" w:color="auto"/>
          </w:divBdr>
        </w:div>
      </w:divsChild>
    </w:div>
    <w:div w:id="628974681">
      <w:bodyDiv w:val="1"/>
      <w:marLeft w:val="0"/>
      <w:marRight w:val="0"/>
      <w:marTop w:val="0"/>
      <w:marBottom w:val="0"/>
      <w:divBdr>
        <w:top w:val="none" w:sz="0" w:space="0" w:color="auto"/>
        <w:left w:val="none" w:sz="0" w:space="0" w:color="auto"/>
        <w:bottom w:val="none" w:sz="0" w:space="0" w:color="auto"/>
        <w:right w:val="none" w:sz="0" w:space="0" w:color="auto"/>
      </w:divBdr>
      <w:divsChild>
        <w:div w:id="243532028">
          <w:marLeft w:val="331"/>
          <w:marRight w:val="0"/>
          <w:marTop w:val="0"/>
          <w:marBottom w:val="0"/>
          <w:divBdr>
            <w:top w:val="none" w:sz="0" w:space="0" w:color="auto"/>
            <w:left w:val="none" w:sz="0" w:space="0" w:color="auto"/>
            <w:bottom w:val="none" w:sz="0" w:space="0" w:color="auto"/>
            <w:right w:val="none" w:sz="0" w:space="0" w:color="auto"/>
          </w:divBdr>
        </w:div>
        <w:div w:id="1294559954">
          <w:marLeft w:val="331"/>
          <w:marRight w:val="0"/>
          <w:marTop w:val="0"/>
          <w:marBottom w:val="0"/>
          <w:divBdr>
            <w:top w:val="none" w:sz="0" w:space="0" w:color="auto"/>
            <w:left w:val="none" w:sz="0" w:space="0" w:color="auto"/>
            <w:bottom w:val="none" w:sz="0" w:space="0" w:color="auto"/>
            <w:right w:val="none" w:sz="0" w:space="0" w:color="auto"/>
          </w:divBdr>
        </w:div>
      </w:divsChild>
    </w:div>
    <w:div w:id="631904805">
      <w:bodyDiv w:val="1"/>
      <w:marLeft w:val="0"/>
      <w:marRight w:val="0"/>
      <w:marTop w:val="0"/>
      <w:marBottom w:val="0"/>
      <w:divBdr>
        <w:top w:val="none" w:sz="0" w:space="0" w:color="auto"/>
        <w:left w:val="none" w:sz="0" w:space="0" w:color="auto"/>
        <w:bottom w:val="none" w:sz="0" w:space="0" w:color="auto"/>
        <w:right w:val="none" w:sz="0" w:space="0" w:color="auto"/>
      </w:divBdr>
    </w:div>
    <w:div w:id="640236266">
      <w:bodyDiv w:val="1"/>
      <w:marLeft w:val="0"/>
      <w:marRight w:val="0"/>
      <w:marTop w:val="0"/>
      <w:marBottom w:val="0"/>
      <w:divBdr>
        <w:top w:val="none" w:sz="0" w:space="0" w:color="auto"/>
        <w:left w:val="none" w:sz="0" w:space="0" w:color="auto"/>
        <w:bottom w:val="none" w:sz="0" w:space="0" w:color="auto"/>
        <w:right w:val="none" w:sz="0" w:space="0" w:color="auto"/>
      </w:divBdr>
    </w:div>
    <w:div w:id="656153458">
      <w:bodyDiv w:val="1"/>
      <w:marLeft w:val="0"/>
      <w:marRight w:val="0"/>
      <w:marTop w:val="0"/>
      <w:marBottom w:val="0"/>
      <w:divBdr>
        <w:top w:val="none" w:sz="0" w:space="0" w:color="auto"/>
        <w:left w:val="none" w:sz="0" w:space="0" w:color="auto"/>
        <w:bottom w:val="none" w:sz="0" w:space="0" w:color="auto"/>
        <w:right w:val="none" w:sz="0" w:space="0" w:color="auto"/>
      </w:divBdr>
    </w:div>
    <w:div w:id="659893443">
      <w:bodyDiv w:val="1"/>
      <w:marLeft w:val="0"/>
      <w:marRight w:val="0"/>
      <w:marTop w:val="0"/>
      <w:marBottom w:val="0"/>
      <w:divBdr>
        <w:top w:val="none" w:sz="0" w:space="0" w:color="auto"/>
        <w:left w:val="none" w:sz="0" w:space="0" w:color="auto"/>
        <w:bottom w:val="none" w:sz="0" w:space="0" w:color="auto"/>
        <w:right w:val="none" w:sz="0" w:space="0" w:color="auto"/>
      </w:divBdr>
    </w:div>
    <w:div w:id="668559783">
      <w:bodyDiv w:val="1"/>
      <w:marLeft w:val="0"/>
      <w:marRight w:val="0"/>
      <w:marTop w:val="0"/>
      <w:marBottom w:val="0"/>
      <w:divBdr>
        <w:top w:val="none" w:sz="0" w:space="0" w:color="auto"/>
        <w:left w:val="none" w:sz="0" w:space="0" w:color="auto"/>
        <w:bottom w:val="none" w:sz="0" w:space="0" w:color="auto"/>
        <w:right w:val="none" w:sz="0" w:space="0" w:color="auto"/>
      </w:divBdr>
    </w:div>
    <w:div w:id="704522875">
      <w:bodyDiv w:val="1"/>
      <w:marLeft w:val="0"/>
      <w:marRight w:val="0"/>
      <w:marTop w:val="0"/>
      <w:marBottom w:val="0"/>
      <w:divBdr>
        <w:top w:val="none" w:sz="0" w:space="0" w:color="auto"/>
        <w:left w:val="none" w:sz="0" w:space="0" w:color="auto"/>
        <w:bottom w:val="none" w:sz="0" w:space="0" w:color="auto"/>
        <w:right w:val="none" w:sz="0" w:space="0" w:color="auto"/>
      </w:divBdr>
      <w:divsChild>
        <w:div w:id="1238632299">
          <w:marLeft w:val="331"/>
          <w:marRight w:val="0"/>
          <w:marTop w:val="0"/>
          <w:marBottom w:val="0"/>
          <w:divBdr>
            <w:top w:val="none" w:sz="0" w:space="0" w:color="auto"/>
            <w:left w:val="none" w:sz="0" w:space="0" w:color="auto"/>
            <w:bottom w:val="none" w:sz="0" w:space="0" w:color="auto"/>
            <w:right w:val="none" w:sz="0" w:space="0" w:color="auto"/>
          </w:divBdr>
        </w:div>
        <w:div w:id="1781491321">
          <w:marLeft w:val="331"/>
          <w:marRight w:val="0"/>
          <w:marTop w:val="0"/>
          <w:marBottom w:val="0"/>
          <w:divBdr>
            <w:top w:val="none" w:sz="0" w:space="0" w:color="auto"/>
            <w:left w:val="none" w:sz="0" w:space="0" w:color="auto"/>
            <w:bottom w:val="none" w:sz="0" w:space="0" w:color="auto"/>
            <w:right w:val="none" w:sz="0" w:space="0" w:color="auto"/>
          </w:divBdr>
        </w:div>
        <w:div w:id="1978759411">
          <w:marLeft w:val="331"/>
          <w:marRight w:val="0"/>
          <w:marTop w:val="0"/>
          <w:marBottom w:val="0"/>
          <w:divBdr>
            <w:top w:val="none" w:sz="0" w:space="0" w:color="auto"/>
            <w:left w:val="none" w:sz="0" w:space="0" w:color="auto"/>
            <w:bottom w:val="none" w:sz="0" w:space="0" w:color="auto"/>
            <w:right w:val="none" w:sz="0" w:space="0" w:color="auto"/>
          </w:divBdr>
        </w:div>
      </w:divsChild>
    </w:div>
    <w:div w:id="714937170">
      <w:bodyDiv w:val="1"/>
      <w:marLeft w:val="0"/>
      <w:marRight w:val="0"/>
      <w:marTop w:val="0"/>
      <w:marBottom w:val="0"/>
      <w:divBdr>
        <w:top w:val="none" w:sz="0" w:space="0" w:color="auto"/>
        <w:left w:val="none" w:sz="0" w:space="0" w:color="auto"/>
        <w:bottom w:val="none" w:sz="0" w:space="0" w:color="auto"/>
        <w:right w:val="none" w:sz="0" w:space="0" w:color="auto"/>
      </w:divBdr>
    </w:div>
    <w:div w:id="725296517">
      <w:bodyDiv w:val="1"/>
      <w:marLeft w:val="0"/>
      <w:marRight w:val="0"/>
      <w:marTop w:val="0"/>
      <w:marBottom w:val="0"/>
      <w:divBdr>
        <w:top w:val="none" w:sz="0" w:space="0" w:color="auto"/>
        <w:left w:val="none" w:sz="0" w:space="0" w:color="auto"/>
        <w:bottom w:val="none" w:sz="0" w:space="0" w:color="auto"/>
        <w:right w:val="none" w:sz="0" w:space="0" w:color="auto"/>
      </w:divBdr>
    </w:div>
    <w:div w:id="749473192">
      <w:bodyDiv w:val="1"/>
      <w:marLeft w:val="0"/>
      <w:marRight w:val="0"/>
      <w:marTop w:val="0"/>
      <w:marBottom w:val="0"/>
      <w:divBdr>
        <w:top w:val="none" w:sz="0" w:space="0" w:color="auto"/>
        <w:left w:val="none" w:sz="0" w:space="0" w:color="auto"/>
        <w:bottom w:val="none" w:sz="0" w:space="0" w:color="auto"/>
        <w:right w:val="none" w:sz="0" w:space="0" w:color="auto"/>
      </w:divBdr>
      <w:divsChild>
        <w:div w:id="1210727429">
          <w:marLeft w:val="547"/>
          <w:marRight w:val="0"/>
          <w:marTop w:val="0"/>
          <w:marBottom w:val="0"/>
          <w:divBdr>
            <w:top w:val="none" w:sz="0" w:space="0" w:color="auto"/>
            <w:left w:val="none" w:sz="0" w:space="0" w:color="auto"/>
            <w:bottom w:val="none" w:sz="0" w:space="0" w:color="auto"/>
            <w:right w:val="none" w:sz="0" w:space="0" w:color="auto"/>
          </w:divBdr>
        </w:div>
        <w:div w:id="1275282931">
          <w:marLeft w:val="547"/>
          <w:marRight w:val="0"/>
          <w:marTop w:val="0"/>
          <w:marBottom w:val="0"/>
          <w:divBdr>
            <w:top w:val="none" w:sz="0" w:space="0" w:color="auto"/>
            <w:left w:val="none" w:sz="0" w:space="0" w:color="auto"/>
            <w:bottom w:val="none" w:sz="0" w:space="0" w:color="auto"/>
            <w:right w:val="none" w:sz="0" w:space="0" w:color="auto"/>
          </w:divBdr>
        </w:div>
      </w:divsChild>
    </w:div>
    <w:div w:id="753747855">
      <w:bodyDiv w:val="1"/>
      <w:marLeft w:val="0"/>
      <w:marRight w:val="0"/>
      <w:marTop w:val="0"/>
      <w:marBottom w:val="0"/>
      <w:divBdr>
        <w:top w:val="none" w:sz="0" w:space="0" w:color="auto"/>
        <w:left w:val="none" w:sz="0" w:space="0" w:color="auto"/>
        <w:bottom w:val="none" w:sz="0" w:space="0" w:color="auto"/>
        <w:right w:val="none" w:sz="0" w:space="0" w:color="auto"/>
      </w:divBdr>
    </w:div>
    <w:div w:id="766468020">
      <w:bodyDiv w:val="1"/>
      <w:marLeft w:val="0"/>
      <w:marRight w:val="0"/>
      <w:marTop w:val="0"/>
      <w:marBottom w:val="0"/>
      <w:divBdr>
        <w:top w:val="none" w:sz="0" w:space="0" w:color="auto"/>
        <w:left w:val="none" w:sz="0" w:space="0" w:color="auto"/>
        <w:bottom w:val="none" w:sz="0" w:space="0" w:color="auto"/>
        <w:right w:val="none" w:sz="0" w:space="0" w:color="auto"/>
      </w:divBdr>
    </w:div>
    <w:div w:id="773213912">
      <w:bodyDiv w:val="1"/>
      <w:marLeft w:val="0"/>
      <w:marRight w:val="0"/>
      <w:marTop w:val="0"/>
      <w:marBottom w:val="0"/>
      <w:divBdr>
        <w:top w:val="none" w:sz="0" w:space="0" w:color="auto"/>
        <w:left w:val="none" w:sz="0" w:space="0" w:color="auto"/>
        <w:bottom w:val="none" w:sz="0" w:space="0" w:color="auto"/>
        <w:right w:val="none" w:sz="0" w:space="0" w:color="auto"/>
      </w:divBdr>
      <w:divsChild>
        <w:div w:id="674772364">
          <w:marLeft w:val="446"/>
          <w:marRight w:val="0"/>
          <w:marTop w:val="0"/>
          <w:marBottom w:val="0"/>
          <w:divBdr>
            <w:top w:val="none" w:sz="0" w:space="0" w:color="auto"/>
            <w:left w:val="none" w:sz="0" w:space="0" w:color="auto"/>
            <w:bottom w:val="none" w:sz="0" w:space="0" w:color="auto"/>
            <w:right w:val="none" w:sz="0" w:space="0" w:color="auto"/>
          </w:divBdr>
        </w:div>
        <w:div w:id="741752732">
          <w:marLeft w:val="446"/>
          <w:marRight w:val="0"/>
          <w:marTop w:val="0"/>
          <w:marBottom w:val="0"/>
          <w:divBdr>
            <w:top w:val="none" w:sz="0" w:space="0" w:color="auto"/>
            <w:left w:val="none" w:sz="0" w:space="0" w:color="auto"/>
            <w:bottom w:val="none" w:sz="0" w:space="0" w:color="auto"/>
            <w:right w:val="none" w:sz="0" w:space="0" w:color="auto"/>
          </w:divBdr>
        </w:div>
        <w:div w:id="1944192041">
          <w:marLeft w:val="446"/>
          <w:marRight w:val="0"/>
          <w:marTop w:val="0"/>
          <w:marBottom w:val="0"/>
          <w:divBdr>
            <w:top w:val="none" w:sz="0" w:space="0" w:color="auto"/>
            <w:left w:val="none" w:sz="0" w:space="0" w:color="auto"/>
            <w:bottom w:val="none" w:sz="0" w:space="0" w:color="auto"/>
            <w:right w:val="none" w:sz="0" w:space="0" w:color="auto"/>
          </w:divBdr>
        </w:div>
      </w:divsChild>
    </w:div>
    <w:div w:id="777217781">
      <w:bodyDiv w:val="1"/>
      <w:marLeft w:val="0"/>
      <w:marRight w:val="0"/>
      <w:marTop w:val="0"/>
      <w:marBottom w:val="0"/>
      <w:divBdr>
        <w:top w:val="none" w:sz="0" w:space="0" w:color="auto"/>
        <w:left w:val="none" w:sz="0" w:space="0" w:color="auto"/>
        <w:bottom w:val="none" w:sz="0" w:space="0" w:color="auto"/>
        <w:right w:val="none" w:sz="0" w:space="0" w:color="auto"/>
      </w:divBdr>
    </w:div>
    <w:div w:id="779107952">
      <w:bodyDiv w:val="1"/>
      <w:marLeft w:val="0"/>
      <w:marRight w:val="0"/>
      <w:marTop w:val="0"/>
      <w:marBottom w:val="0"/>
      <w:divBdr>
        <w:top w:val="none" w:sz="0" w:space="0" w:color="auto"/>
        <w:left w:val="none" w:sz="0" w:space="0" w:color="auto"/>
        <w:bottom w:val="none" w:sz="0" w:space="0" w:color="auto"/>
        <w:right w:val="none" w:sz="0" w:space="0" w:color="auto"/>
      </w:divBdr>
    </w:div>
    <w:div w:id="790250595">
      <w:bodyDiv w:val="1"/>
      <w:marLeft w:val="0"/>
      <w:marRight w:val="0"/>
      <w:marTop w:val="0"/>
      <w:marBottom w:val="0"/>
      <w:divBdr>
        <w:top w:val="none" w:sz="0" w:space="0" w:color="auto"/>
        <w:left w:val="none" w:sz="0" w:space="0" w:color="auto"/>
        <w:bottom w:val="none" w:sz="0" w:space="0" w:color="auto"/>
        <w:right w:val="none" w:sz="0" w:space="0" w:color="auto"/>
      </w:divBdr>
    </w:div>
    <w:div w:id="793714277">
      <w:bodyDiv w:val="1"/>
      <w:marLeft w:val="0"/>
      <w:marRight w:val="0"/>
      <w:marTop w:val="0"/>
      <w:marBottom w:val="0"/>
      <w:divBdr>
        <w:top w:val="none" w:sz="0" w:space="0" w:color="auto"/>
        <w:left w:val="none" w:sz="0" w:space="0" w:color="auto"/>
        <w:bottom w:val="none" w:sz="0" w:space="0" w:color="auto"/>
        <w:right w:val="none" w:sz="0" w:space="0" w:color="auto"/>
      </w:divBdr>
      <w:divsChild>
        <w:div w:id="1072433132">
          <w:marLeft w:val="547"/>
          <w:marRight w:val="0"/>
          <w:marTop w:val="0"/>
          <w:marBottom w:val="0"/>
          <w:divBdr>
            <w:top w:val="none" w:sz="0" w:space="0" w:color="auto"/>
            <w:left w:val="none" w:sz="0" w:space="0" w:color="auto"/>
            <w:bottom w:val="none" w:sz="0" w:space="0" w:color="auto"/>
            <w:right w:val="none" w:sz="0" w:space="0" w:color="auto"/>
          </w:divBdr>
        </w:div>
        <w:div w:id="1341391783">
          <w:marLeft w:val="547"/>
          <w:marRight w:val="0"/>
          <w:marTop w:val="0"/>
          <w:marBottom w:val="0"/>
          <w:divBdr>
            <w:top w:val="none" w:sz="0" w:space="0" w:color="auto"/>
            <w:left w:val="none" w:sz="0" w:space="0" w:color="auto"/>
            <w:bottom w:val="none" w:sz="0" w:space="0" w:color="auto"/>
            <w:right w:val="none" w:sz="0" w:space="0" w:color="auto"/>
          </w:divBdr>
        </w:div>
      </w:divsChild>
    </w:div>
    <w:div w:id="795680055">
      <w:bodyDiv w:val="1"/>
      <w:marLeft w:val="0"/>
      <w:marRight w:val="0"/>
      <w:marTop w:val="0"/>
      <w:marBottom w:val="0"/>
      <w:divBdr>
        <w:top w:val="none" w:sz="0" w:space="0" w:color="auto"/>
        <w:left w:val="none" w:sz="0" w:space="0" w:color="auto"/>
        <w:bottom w:val="none" w:sz="0" w:space="0" w:color="auto"/>
        <w:right w:val="none" w:sz="0" w:space="0" w:color="auto"/>
      </w:divBdr>
      <w:divsChild>
        <w:div w:id="334767262">
          <w:marLeft w:val="274"/>
          <w:marRight w:val="0"/>
          <w:marTop w:val="150"/>
          <w:marBottom w:val="0"/>
          <w:divBdr>
            <w:top w:val="none" w:sz="0" w:space="0" w:color="auto"/>
            <w:left w:val="none" w:sz="0" w:space="0" w:color="auto"/>
            <w:bottom w:val="none" w:sz="0" w:space="0" w:color="auto"/>
            <w:right w:val="none" w:sz="0" w:space="0" w:color="auto"/>
          </w:divBdr>
        </w:div>
        <w:div w:id="546182867">
          <w:marLeft w:val="274"/>
          <w:marRight w:val="0"/>
          <w:marTop w:val="150"/>
          <w:marBottom w:val="0"/>
          <w:divBdr>
            <w:top w:val="none" w:sz="0" w:space="0" w:color="auto"/>
            <w:left w:val="none" w:sz="0" w:space="0" w:color="auto"/>
            <w:bottom w:val="none" w:sz="0" w:space="0" w:color="auto"/>
            <w:right w:val="none" w:sz="0" w:space="0" w:color="auto"/>
          </w:divBdr>
        </w:div>
        <w:div w:id="1050805191">
          <w:marLeft w:val="274"/>
          <w:marRight w:val="0"/>
          <w:marTop w:val="150"/>
          <w:marBottom w:val="0"/>
          <w:divBdr>
            <w:top w:val="none" w:sz="0" w:space="0" w:color="auto"/>
            <w:left w:val="none" w:sz="0" w:space="0" w:color="auto"/>
            <w:bottom w:val="none" w:sz="0" w:space="0" w:color="auto"/>
            <w:right w:val="none" w:sz="0" w:space="0" w:color="auto"/>
          </w:divBdr>
        </w:div>
        <w:div w:id="1057627441">
          <w:marLeft w:val="274"/>
          <w:marRight w:val="0"/>
          <w:marTop w:val="150"/>
          <w:marBottom w:val="0"/>
          <w:divBdr>
            <w:top w:val="none" w:sz="0" w:space="0" w:color="auto"/>
            <w:left w:val="none" w:sz="0" w:space="0" w:color="auto"/>
            <w:bottom w:val="none" w:sz="0" w:space="0" w:color="auto"/>
            <w:right w:val="none" w:sz="0" w:space="0" w:color="auto"/>
          </w:divBdr>
        </w:div>
      </w:divsChild>
    </w:div>
    <w:div w:id="800148575">
      <w:bodyDiv w:val="1"/>
      <w:marLeft w:val="0"/>
      <w:marRight w:val="0"/>
      <w:marTop w:val="0"/>
      <w:marBottom w:val="0"/>
      <w:divBdr>
        <w:top w:val="none" w:sz="0" w:space="0" w:color="auto"/>
        <w:left w:val="none" w:sz="0" w:space="0" w:color="auto"/>
        <w:bottom w:val="none" w:sz="0" w:space="0" w:color="auto"/>
        <w:right w:val="none" w:sz="0" w:space="0" w:color="auto"/>
      </w:divBdr>
      <w:divsChild>
        <w:div w:id="821315065">
          <w:marLeft w:val="547"/>
          <w:marRight w:val="0"/>
          <w:marTop w:val="0"/>
          <w:marBottom w:val="0"/>
          <w:divBdr>
            <w:top w:val="none" w:sz="0" w:space="0" w:color="auto"/>
            <w:left w:val="none" w:sz="0" w:space="0" w:color="auto"/>
            <w:bottom w:val="none" w:sz="0" w:space="0" w:color="auto"/>
            <w:right w:val="none" w:sz="0" w:space="0" w:color="auto"/>
          </w:divBdr>
        </w:div>
        <w:div w:id="1282107801">
          <w:marLeft w:val="547"/>
          <w:marRight w:val="0"/>
          <w:marTop w:val="0"/>
          <w:marBottom w:val="0"/>
          <w:divBdr>
            <w:top w:val="none" w:sz="0" w:space="0" w:color="auto"/>
            <w:left w:val="none" w:sz="0" w:space="0" w:color="auto"/>
            <w:bottom w:val="none" w:sz="0" w:space="0" w:color="auto"/>
            <w:right w:val="none" w:sz="0" w:space="0" w:color="auto"/>
          </w:divBdr>
        </w:div>
        <w:div w:id="1354652598">
          <w:marLeft w:val="547"/>
          <w:marRight w:val="0"/>
          <w:marTop w:val="0"/>
          <w:marBottom w:val="0"/>
          <w:divBdr>
            <w:top w:val="none" w:sz="0" w:space="0" w:color="auto"/>
            <w:left w:val="none" w:sz="0" w:space="0" w:color="auto"/>
            <w:bottom w:val="none" w:sz="0" w:space="0" w:color="auto"/>
            <w:right w:val="none" w:sz="0" w:space="0" w:color="auto"/>
          </w:divBdr>
        </w:div>
        <w:div w:id="1441752887">
          <w:marLeft w:val="547"/>
          <w:marRight w:val="0"/>
          <w:marTop w:val="0"/>
          <w:marBottom w:val="0"/>
          <w:divBdr>
            <w:top w:val="none" w:sz="0" w:space="0" w:color="auto"/>
            <w:left w:val="none" w:sz="0" w:space="0" w:color="auto"/>
            <w:bottom w:val="none" w:sz="0" w:space="0" w:color="auto"/>
            <w:right w:val="none" w:sz="0" w:space="0" w:color="auto"/>
          </w:divBdr>
        </w:div>
      </w:divsChild>
    </w:div>
    <w:div w:id="806625580">
      <w:bodyDiv w:val="1"/>
      <w:marLeft w:val="0"/>
      <w:marRight w:val="0"/>
      <w:marTop w:val="0"/>
      <w:marBottom w:val="0"/>
      <w:divBdr>
        <w:top w:val="none" w:sz="0" w:space="0" w:color="auto"/>
        <w:left w:val="none" w:sz="0" w:space="0" w:color="auto"/>
        <w:bottom w:val="none" w:sz="0" w:space="0" w:color="auto"/>
        <w:right w:val="none" w:sz="0" w:space="0" w:color="auto"/>
      </w:divBdr>
    </w:div>
    <w:div w:id="813528436">
      <w:bodyDiv w:val="1"/>
      <w:marLeft w:val="0"/>
      <w:marRight w:val="0"/>
      <w:marTop w:val="0"/>
      <w:marBottom w:val="0"/>
      <w:divBdr>
        <w:top w:val="none" w:sz="0" w:space="0" w:color="auto"/>
        <w:left w:val="none" w:sz="0" w:space="0" w:color="auto"/>
        <w:bottom w:val="none" w:sz="0" w:space="0" w:color="auto"/>
        <w:right w:val="none" w:sz="0" w:space="0" w:color="auto"/>
      </w:divBdr>
    </w:div>
    <w:div w:id="818352130">
      <w:bodyDiv w:val="1"/>
      <w:marLeft w:val="0"/>
      <w:marRight w:val="0"/>
      <w:marTop w:val="0"/>
      <w:marBottom w:val="0"/>
      <w:divBdr>
        <w:top w:val="none" w:sz="0" w:space="0" w:color="auto"/>
        <w:left w:val="none" w:sz="0" w:space="0" w:color="auto"/>
        <w:bottom w:val="none" w:sz="0" w:space="0" w:color="auto"/>
        <w:right w:val="none" w:sz="0" w:space="0" w:color="auto"/>
      </w:divBdr>
      <w:divsChild>
        <w:div w:id="188683049">
          <w:marLeft w:val="274"/>
          <w:marRight w:val="0"/>
          <w:marTop w:val="0"/>
          <w:marBottom w:val="360"/>
          <w:divBdr>
            <w:top w:val="none" w:sz="0" w:space="0" w:color="auto"/>
            <w:left w:val="none" w:sz="0" w:space="0" w:color="auto"/>
            <w:bottom w:val="none" w:sz="0" w:space="0" w:color="auto"/>
            <w:right w:val="none" w:sz="0" w:space="0" w:color="auto"/>
          </w:divBdr>
        </w:div>
        <w:div w:id="651835893">
          <w:marLeft w:val="274"/>
          <w:marRight w:val="0"/>
          <w:marTop w:val="0"/>
          <w:marBottom w:val="360"/>
          <w:divBdr>
            <w:top w:val="none" w:sz="0" w:space="0" w:color="auto"/>
            <w:left w:val="none" w:sz="0" w:space="0" w:color="auto"/>
            <w:bottom w:val="none" w:sz="0" w:space="0" w:color="auto"/>
            <w:right w:val="none" w:sz="0" w:space="0" w:color="auto"/>
          </w:divBdr>
        </w:div>
        <w:div w:id="1464806608">
          <w:marLeft w:val="274"/>
          <w:marRight w:val="0"/>
          <w:marTop w:val="0"/>
          <w:marBottom w:val="360"/>
          <w:divBdr>
            <w:top w:val="none" w:sz="0" w:space="0" w:color="auto"/>
            <w:left w:val="none" w:sz="0" w:space="0" w:color="auto"/>
            <w:bottom w:val="none" w:sz="0" w:space="0" w:color="auto"/>
            <w:right w:val="none" w:sz="0" w:space="0" w:color="auto"/>
          </w:divBdr>
        </w:div>
        <w:div w:id="1688867112">
          <w:marLeft w:val="274"/>
          <w:marRight w:val="0"/>
          <w:marTop w:val="0"/>
          <w:marBottom w:val="360"/>
          <w:divBdr>
            <w:top w:val="none" w:sz="0" w:space="0" w:color="auto"/>
            <w:left w:val="none" w:sz="0" w:space="0" w:color="auto"/>
            <w:bottom w:val="none" w:sz="0" w:space="0" w:color="auto"/>
            <w:right w:val="none" w:sz="0" w:space="0" w:color="auto"/>
          </w:divBdr>
        </w:div>
        <w:div w:id="1708094205">
          <w:marLeft w:val="274"/>
          <w:marRight w:val="0"/>
          <w:marTop w:val="0"/>
          <w:marBottom w:val="360"/>
          <w:divBdr>
            <w:top w:val="none" w:sz="0" w:space="0" w:color="auto"/>
            <w:left w:val="none" w:sz="0" w:space="0" w:color="auto"/>
            <w:bottom w:val="none" w:sz="0" w:space="0" w:color="auto"/>
            <w:right w:val="none" w:sz="0" w:space="0" w:color="auto"/>
          </w:divBdr>
        </w:div>
      </w:divsChild>
    </w:div>
    <w:div w:id="823853794">
      <w:bodyDiv w:val="1"/>
      <w:marLeft w:val="0"/>
      <w:marRight w:val="0"/>
      <w:marTop w:val="0"/>
      <w:marBottom w:val="0"/>
      <w:divBdr>
        <w:top w:val="none" w:sz="0" w:space="0" w:color="auto"/>
        <w:left w:val="none" w:sz="0" w:space="0" w:color="auto"/>
        <w:bottom w:val="none" w:sz="0" w:space="0" w:color="auto"/>
        <w:right w:val="none" w:sz="0" w:space="0" w:color="auto"/>
      </w:divBdr>
    </w:div>
    <w:div w:id="831333097">
      <w:bodyDiv w:val="1"/>
      <w:marLeft w:val="0"/>
      <w:marRight w:val="0"/>
      <w:marTop w:val="0"/>
      <w:marBottom w:val="0"/>
      <w:divBdr>
        <w:top w:val="none" w:sz="0" w:space="0" w:color="auto"/>
        <w:left w:val="none" w:sz="0" w:space="0" w:color="auto"/>
        <w:bottom w:val="none" w:sz="0" w:space="0" w:color="auto"/>
        <w:right w:val="none" w:sz="0" w:space="0" w:color="auto"/>
      </w:divBdr>
    </w:div>
    <w:div w:id="838689183">
      <w:bodyDiv w:val="1"/>
      <w:marLeft w:val="0"/>
      <w:marRight w:val="0"/>
      <w:marTop w:val="0"/>
      <w:marBottom w:val="0"/>
      <w:divBdr>
        <w:top w:val="none" w:sz="0" w:space="0" w:color="auto"/>
        <w:left w:val="none" w:sz="0" w:space="0" w:color="auto"/>
        <w:bottom w:val="none" w:sz="0" w:space="0" w:color="auto"/>
        <w:right w:val="none" w:sz="0" w:space="0" w:color="auto"/>
      </w:divBdr>
      <w:divsChild>
        <w:div w:id="1417051900">
          <w:marLeft w:val="547"/>
          <w:marRight w:val="0"/>
          <w:marTop w:val="0"/>
          <w:marBottom w:val="0"/>
          <w:divBdr>
            <w:top w:val="none" w:sz="0" w:space="0" w:color="auto"/>
            <w:left w:val="none" w:sz="0" w:space="0" w:color="auto"/>
            <w:bottom w:val="none" w:sz="0" w:space="0" w:color="auto"/>
            <w:right w:val="none" w:sz="0" w:space="0" w:color="auto"/>
          </w:divBdr>
        </w:div>
      </w:divsChild>
    </w:div>
    <w:div w:id="839271742">
      <w:bodyDiv w:val="1"/>
      <w:marLeft w:val="0"/>
      <w:marRight w:val="0"/>
      <w:marTop w:val="0"/>
      <w:marBottom w:val="0"/>
      <w:divBdr>
        <w:top w:val="none" w:sz="0" w:space="0" w:color="auto"/>
        <w:left w:val="none" w:sz="0" w:space="0" w:color="auto"/>
        <w:bottom w:val="none" w:sz="0" w:space="0" w:color="auto"/>
        <w:right w:val="none" w:sz="0" w:space="0" w:color="auto"/>
      </w:divBdr>
      <w:divsChild>
        <w:div w:id="1489782932">
          <w:marLeft w:val="446"/>
          <w:marRight w:val="0"/>
          <w:marTop w:val="0"/>
          <w:marBottom w:val="0"/>
          <w:divBdr>
            <w:top w:val="none" w:sz="0" w:space="0" w:color="auto"/>
            <w:left w:val="none" w:sz="0" w:space="0" w:color="auto"/>
            <w:bottom w:val="none" w:sz="0" w:space="0" w:color="auto"/>
            <w:right w:val="none" w:sz="0" w:space="0" w:color="auto"/>
          </w:divBdr>
        </w:div>
        <w:div w:id="1504665723">
          <w:marLeft w:val="446"/>
          <w:marRight w:val="0"/>
          <w:marTop w:val="0"/>
          <w:marBottom w:val="0"/>
          <w:divBdr>
            <w:top w:val="none" w:sz="0" w:space="0" w:color="auto"/>
            <w:left w:val="none" w:sz="0" w:space="0" w:color="auto"/>
            <w:bottom w:val="none" w:sz="0" w:space="0" w:color="auto"/>
            <w:right w:val="none" w:sz="0" w:space="0" w:color="auto"/>
          </w:divBdr>
        </w:div>
        <w:div w:id="1693648758">
          <w:marLeft w:val="446"/>
          <w:marRight w:val="0"/>
          <w:marTop w:val="0"/>
          <w:marBottom w:val="0"/>
          <w:divBdr>
            <w:top w:val="none" w:sz="0" w:space="0" w:color="auto"/>
            <w:left w:val="none" w:sz="0" w:space="0" w:color="auto"/>
            <w:bottom w:val="none" w:sz="0" w:space="0" w:color="auto"/>
            <w:right w:val="none" w:sz="0" w:space="0" w:color="auto"/>
          </w:divBdr>
        </w:div>
      </w:divsChild>
    </w:div>
    <w:div w:id="844131273">
      <w:bodyDiv w:val="1"/>
      <w:marLeft w:val="0"/>
      <w:marRight w:val="0"/>
      <w:marTop w:val="0"/>
      <w:marBottom w:val="0"/>
      <w:divBdr>
        <w:top w:val="none" w:sz="0" w:space="0" w:color="auto"/>
        <w:left w:val="none" w:sz="0" w:space="0" w:color="auto"/>
        <w:bottom w:val="none" w:sz="0" w:space="0" w:color="auto"/>
        <w:right w:val="none" w:sz="0" w:space="0" w:color="auto"/>
      </w:divBdr>
    </w:div>
    <w:div w:id="850530731">
      <w:bodyDiv w:val="1"/>
      <w:marLeft w:val="0"/>
      <w:marRight w:val="0"/>
      <w:marTop w:val="0"/>
      <w:marBottom w:val="0"/>
      <w:divBdr>
        <w:top w:val="none" w:sz="0" w:space="0" w:color="auto"/>
        <w:left w:val="none" w:sz="0" w:space="0" w:color="auto"/>
        <w:bottom w:val="none" w:sz="0" w:space="0" w:color="auto"/>
        <w:right w:val="none" w:sz="0" w:space="0" w:color="auto"/>
      </w:divBdr>
    </w:div>
    <w:div w:id="851995243">
      <w:bodyDiv w:val="1"/>
      <w:marLeft w:val="0"/>
      <w:marRight w:val="0"/>
      <w:marTop w:val="0"/>
      <w:marBottom w:val="0"/>
      <w:divBdr>
        <w:top w:val="none" w:sz="0" w:space="0" w:color="auto"/>
        <w:left w:val="none" w:sz="0" w:space="0" w:color="auto"/>
        <w:bottom w:val="none" w:sz="0" w:space="0" w:color="auto"/>
        <w:right w:val="none" w:sz="0" w:space="0" w:color="auto"/>
      </w:divBdr>
      <w:divsChild>
        <w:div w:id="658578405">
          <w:marLeft w:val="274"/>
          <w:marRight w:val="0"/>
          <w:marTop w:val="0"/>
          <w:marBottom w:val="0"/>
          <w:divBdr>
            <w:top w:val="none" w:sz="0" w:space="0" w:color="auto"/>
            <w:left w:val="none" w:sz="0" w:space="0" w:color="auto"/>
            <w:bottom w:val="none" w:sz="0" w:space="0" w:color="auto"/>
            <w:right w:val="none" w:sz="0" w:space="0" w:color="auto"/>
          </w:divBdr>
        </w:div>
        <w:div w:id="681274527">
          <w:marLeft w:val="274"/>
          <w:marRight w:val="0"/>
          <w:marTop w:val="0"/>
          <w:marBottom w:val="0"/>
          <w:divBdr>
            <w:top w:val="none" w:sz="0" w:space="0" w:color="auto"/>
            <w:left w:val="none" w:sz="0" w:space="0" w:color="auto"/>
            <w:bottom w:val="none" w:sz="0" w:space="0" w:color="auto"/>
            <w:right w:val="none" w:sz="0" w:space="0" w:color="auto"/>
          </w:divBdr>
        </w:div>
        <w:div w:id="1650284801">
          <w:marLeft w:val="274"/>
          <w:marRight w:val="0"/>
          <w:marTop w:val="0"/>
          <w:marBottom w:val="0"/>
          <w:divBdr>
            <w:top w:val="none" w:sz="0" w:space="0" w:color="auto"/>
            <w:left w:val="none" w:sz="0" w:space="0" w:color="auto"/>
            <w:bottom w:val="none" w:sz="0" w:space="0" w:color="auto"/>
            <w:right w:val="none" w:sz="0" w:space="0" w:color="auto"/>
          </w:divBdr>
        </w:div>
      </w:divsChild>
    </w:div>
    <w:div w:id="883907561">
      <w:bodyDiv w:val="1"/>
      <w:marLeft w:val="0"/>
      <w:marRight w:val="0"/>
      <w:marTop w:val="0"/>
      <w:marBottom w:val="0"/>
      <w:divBdr>
        <w:top w:val="none" w:sz="0" w:space="0" w:color="auto"/>
        <w:left w:val="none" w:sz="0" w:space="0" w:color="auto"/>
        <w:bottom w:val="none" w:sz="0" w:space="0" w:color="auto"/>
        <w:right w:val="none" w:sz="0" w:space="0" w:color="auto"/>
      </w:divBdr>
    </w:div>
    <w:div w:id="889193248">
      <w:bodyDiv w:val="1"/>
      <w:marLeft w:val="0"/>
      <w:marRight w:val="0"/>
      <w:marTop w:val="0"/>
      <w:marBottom w:val="0"/>
      <w:divBdr>
        <w:top w:val="none" w:sz="0" w:space="0" w:color="auto"/>
        <w:left w:val="none" w:sz="0" w:space="0" w:color="auto"/>
        <w:bottom w:val="none" w:sz="0" w:space="0" w:color="auto"/>
        <w:right w:val="none" w:sz="0" w:space="0" w:color="auto"/>
      </w:divBdr>
    </w:div>
    <w:div w:id="898706756">
      <w:bodyDiv w:val="1"/>
      <w:marLeft w:val="0"/>
      <w:marRight w:val="0"/>
      <w:marTop w:val="0"/>
      <w:marBottom w:val="0"/>
      <w:divBdr>
        <w:top w:val="none" w:sz="0" w:space="0" w:color="auto"/>
        <w:left w:val="none" w:sz="0" w:space="0" w:color="auto"/>
        <w:bottom w:val="none" w:sz="0" w:space="0" w:color="auto"/>
        <w:right w:val="none" w:sz="0" w:space="0" w:color="auto"/>
      </w:divBdr>
      <w:divsChild>
        <w:div w:id="8530101">
          <w:marLeft w:val="547"/>
          <w:marRight w:val="0"/>
          <w:marTop w:val="0"/>
          <w:marBottom w:val="0"/>
          <w:divBdr>
            <w:top w:val="none" w:sz="0" w:space="0" w:color="auto"/>
            <w:left w:val="none" w:sz="0" w:space="0" w:color="auto"/>
            <w:bottom w:val="none" w:sz="0" w:space="0" w:color="auto"/>
            <w:right w:val="none" w:sz="0" w:space="0" w:color="auto"/>
          </w:divBdr>
        </w:div>
        <w:div w:id="1881892395">
          <w:marLeft w:val="547"/>
          <w:marRight w:val="0"/>
          <w:marTop w:val="0"/>
          <w:marBottom w:val="0"/>
          <w:divBdr>
            <w:top w:val="none" w:sz="0" w:space="0" w:color="auto"/>
            <w:left w:val="none" w:sz="0" w:space="0" w:color="auto"/>
            <w:bottom w:val="none" w:sz="0" w:space="0" w:color="auto"/>
            <w:right w:val="none" w:sz="0" w:space="0" w:color="auto"/>
          </w:divBdr>
        </w:div>
      </w:divsChild>
    </w:div>
    <w:div w:id="902061437">
      <w:bodyDiv w:val="1"/>
      <w:marLeft w:val="0"/>
      <w:marRight w:val="0"/>
      <w:marTop w:val="0"/>
      <w:marBottom w:val="0"/>
      <w:divBdr>
        <w:top w:val="none" w:sz="0" w:space="0" w:color="auto"/>
        <w:left w:val="none" w:sz="0" w:space="0" w:color="auto"/>
        <w:bottom w:val="none" w:sz="0" w:space="0" w:color="auto"/>
        <w:right w:val="none" w:sz="0" w:space="0" w:color="auto"/>
      </w:divBdr>
    </w:div>
    <w:div w:id="906696074">
      <w:bodyDiv w:val="1"/>
      <w:marLeft w:val="0"/>
      <w:marRight w:val="0"/>
      <w:marTop w:val="0"/>
      <w:marBottom w:val="0"/>
      <w:divBdr>
        <w:top w:val="none" w:sz="0" w:space="0" w:color="auto"/>
        <w:left w:val="none" w:sz="0" w:space="0" w:color="auto"/>
        <w:bottom w:val="none" w:sz="0" w:space="0" w:color="auto"/>
        <w:right w:val="none" w:sz="0" w:space="0" w:color="auto"/>
      </w:divBdr>
    </w:div>
    <w:div w:id="914508418">
      <w:bodyDiv w:val="1"/>
      <w:marLeft w:val="0"/>
      <w:marRight w:val="0"/>
      <w:marTop w:val="0"/>
      <w:marBottom w:val="0"/>
      <w:divBdr>
        <w:top w:val="none" w:sz="0" w:space="0" w:color="auto"/>
        <w:left w:val="none" w:sz="0" w:space="0" w:color="auto"/>
        <w:bottom w:val="none" w:sz="0" w:space="0" w:color="auto"/>
        <w:right w:val="none" w:sz="0" w:space="0" w:color="auto"/>
      </w:divBdr>
    </w:div>
    <w:div w:id="917590599">
      <w:bodyDiv w:val="1"/>
      <w:marLeft w:val="0"/>
      <w:marRight w:val="0"/>
      <w:marTop w:val="0"/>
      <w:marBottom w:val="0"/>
      <w:divBdr>
        <w:top w:val="none" w:sz="0" w:space="0" w:color="auto"/>
        <w:left w:val="none" w:sz="0" w:space="0" w:color="auto"/>
        <w:bottom w:val="none" w:sz="0" w:space="0" w:color="auto"/>
        <w:right w:val="none" w:sz="0" w:space="0" w:color="auto"/>
      </w:divBdr>
    </w:div>
    <w:div w:id="926579632">
      <w:bodyDiv w:val="1"/>
      <w:marLeft w:val="0"/>
      <w:marRight w:val="0"/>
      <w:marTop w:val="0"/>
      <w:marBottom w:val="0"/>
      <w:divBdr>
        <w:top w:val="none" w:sz="0" w:space="0" w:color="auto"/>
        <w:left w:val="none" w:sz="0" w:space="0" w:color="auto"/>
        <w:bottom w:val="none" w:sz="0" w:space="0" w:color="auto"/>
        <w:right w:val="none" w:sz="0" w:space="0" w:color="auto"/>
      </w:divBdr>
    </w:div>
    <w:div w:id="940263409">
      <w:bodyDiv w:val="1"/>
      <w:marLeft w:val="0"/>
      <w:marRight w:val="0"/>
      <w:marTop w:val="0"/>
      <w:marBottom w:val="0"/>
      <w:divBdr>
        <w:top w:val="none" w:sz="0" w:space="0" w:color="auto"/>
        <w:left w:val="none" w:sz="0" w:space="0" w:color="auto"/>
        <w:bottom w:val="none" w:sz="0" w:space="0" w:color="auto"/>
        <w:right w:val="none" w:sz="0" w:space="0" w:color="auto"/>
      </w:divBdr>
    </w:div>
    <w:div w:id="940458415">
      <w:bodyDiv w:val="1"/>
      <w:marLeft w:val="0"/>
      <w:marRight w:val="0"/>
      <w:marTop w:val="0"/>
      <w:marBottom w:val="0"/>
      <w:divBdr>
        <w:top w:val="none" w:sz="0" w:space="0" w:color="auto"/>
        <w:left w:val="none" w:sz="0" w:space="0" w:color="auto"/>
        <w:bottom w:val="none" w:sz="0" w:space="0" w:color="auto"/>
        <w:right w:val="none" w:sz="0" w:space="0" w:color="auto"/>
      </w:divBdr>
    </w:div>
    <w:div w:id="966282099">
      <w:bodyDiv w:val="1"/>
      <w:marLeft w:val="0"/>
      <w:marRight w:val="0"/>
      <w:marTop w:val="0"/>
      <w:marBottom w:val="0"/>
      <w:divBdr>
        <w:top w:val="none" w:sz="0" w:space="0" w:color="auto"/>
        <w:left w:val="none" w:sz="0" w:space="0" w:color="auto"/>
        <w:bottom w:val="none" w:sz="0" w:space="0" w:color="auto"/>
        <w:right w:val="none" w:sz="0" w:space="0" w:color="auto"/>
      </w:divBdr>
    </w:div>
    <w:div w:id="984579431">
      <w:bodyDiv w:val="1"/>
      <w:marLeft w:val="0"/>
      <w:marRight w:val="0"/>
      <w:marTop w:val="0"/>
      <w:marBottom w:val="0"/>
      <w:divBdr>
        <w:top w:val="none" w:sz="0" w:space="0" w:color="auto"/>
        <w:left w:val="none" w:sz="0" w:space="0" w:color="auto"/>
        <w:bottom w:val="none" w:sz="0" w:space="0" w:color="auto"/>
        <w:right w:val="none" w:sz="0" w:space="0" w:color="auto"/>
      </w:divBdr>
    </w:div>
    <w:div w:id="988822383">
      <w:bodyDiv w:val="1"/>
      <w:marLeft w:val="0"/>
      <w:marRight w:val="0"/>
      <w:marTop w:val="0"/>
      <w:marBottom w:val="0"/>
      <w:divBdr>
        <w:top w:val="none" w:sz="0" w:space="0" w:color="auto"/>
        <w:left w:val="none" w:sz="0" w:space="0" w:color="auto"/>
        <w:bottom w:val="none" w:sz="0" w:space="0" w:color="auto"/>
        <w:right w:val="none" w:sz="0" w:space="0" w:color="auto"/>
      </w:divBdr>
    </w:div>
    <w:div w:id="996156303">
      <w:bodyDiv w:val="1"/>
      <w:marLeft w:val="0"/>
      <w:marRight w:val="0"/>
      <w:marTop w:val="0"/>
      <w:marBottom w:val="0"/>
      <w:divBdr>
        <w:top w:val="none" w:sz="0" w:space="0" w:color="auto"/>
        <w:left w:val="none" w:sz="0" w:space="0" w:color="auto"/>
        <w:bottom w:val="none" w:sz="0" w:space="0" w:color="auto"/>
        <w:right w:val="none" w:sz="0" w:space="0" w:color="auto"/>
      </w:divBdr>
    </w:div>
    <w:div w:id="1002666608">
      <w:bodyDiv w:val="1"/>
      <w:marLeft w:val="0"/>
      <w:marRight w:val="0"/>
      <w:marTop w:val="0"/>
      <w:marBottom w:val="0"/>
      <w:divBdr>
        <w:top w:val="none" w:sz="0" w:space="0" w:color="auto"/>
        <w:left w:val="none" w:sz="0" w:space="0" w:color="auto"/>
        <w:bottom w:val="none" w:sz="0" w:space="0" w:color="auto"/>
        <w:right w:val="none" w:sz="0" w:space="0" w:color="auto"/>
      </w:divBdr>
    </w:div>
    <w:div w:id="1011490817">
      <w:bodyDiv w:val="1"/>
      <w:marLeft w:val="0"/>
      <w:marRight w:val="0"/>
      <w:marTop w:val="0"/>
      <w:marBottom w:val="0"/>
      <w:divBdr>
        <w:top w:val="none" w:sz="0" w:space="0" w:color="auto"/>
        <w:left w:val="none" w:sz="0" w:space="0" w:color="auto"/>
        <w:bottom w:val="none" w:sz="0" w:space="0" w:color="auto"/>
        <w:right w:val="none" w:sz="0" w:space="0" w:color="auto"/>
      </w:divBdr>
    </w:div>
    <w:div w:id="1013344347">
      <w:bodyDiv w:val="1"/>
      <w:marLeft w:val="0"/>
      <w:marRight w:val="0"/>
      <w:marTop w:val="0"/>
      <w:marBottom w:val="0"/>
      <w:divBdr>
        <w:top w:val="none" w:sz="0" w:space="0" w:color="auto"/>
        <w:left w:val="none" w:sz="0" w:space="0" w:color="auto"/>
        <w:bottom w:val="none" w:sz="0" w:space="0" w:color="auto"/>
        <w:right w:val="none" w:sz="0" w:space="0" w:color="auto"/>
      </w:divBdr>
    </w:div>
    <w:div w:id="1015689881">
      <w:bodyDiv w:val="1"/>
      <w:marLeft w:val="0"/>
      <w:marRight w:val="0"/>
      <w:marTop w:val="0"/>
      <w:marBottom w:val="0"/>
      <w:divBdr>
        <w:top w:val="none" w:sz="0" w:space="0" w:color="auto"/>
        <w:left w:val="none" w:sz="0" w:space="0" w:color="auto"/>
        <w:bottom w:val="none" w:sz="0" w:space="0" w:color="auto"/>
        <w:right w:val="none" w:sz="0" w:space="0" w:color="auto"/>
      </w:divBdr>
      <w:divsChild>
        <w:div w:id="260341083">
          <w:marLeft w:val="547"/>
          <w:marRight w:val="0"/>
          <w:marTop w:val="0"/>
          <w:marBottom w:val="0"/>
          <w:divBdr>
            <w:top w:val="none" w:sz="0" w:space="0" w:color="auto"/>
            <w:left w:val="none" w:sz="0" w:space="0" w:color="auto"/>
            <w:bottom w:val="none" w:sz="0" w:space="0" w:color="auto"/>
            <w:right w:val="none" w:sz="0" w:space="0" w:color="auto"/>
          </w:divBdr>
        </w:div>
        <w:div w:id="1776972534">
          <w:marLeft w:val="547"/>
          <w:marRight w:val="0"/>
          <w:marTop w:val="0"/>
          <w:marBottom w:val="0"/>
          <w:divBdr>
            <w:top w:val="none" w:sz="0" w:space="0" w:color="auto"/>
            <w:left w:val="none" w:sz="0" w:space="0" w:color="auto"/>
            <w:bottom w:val="none" w:sz="0" w:space="0" w:color="auto"/>
            <w:right w:val="none" w:sz="0" w:space="0" w:color="auto"/>
          </w:divBdr>
        </w:div>
      </w:divsChild>
    </w:div>
    <w:div w:id="1045908890">
      <w:bodyDiv w:val="1"/>
      <w:marLeft w:val="0"/>
      <w:marRight w:val="0"/>
      <w:marTop w:val="0"/>
      <w:marBottom w:val="0"/>
      <w:divBdr>
        <w:top w:val="none" w:sz="0" w:space="0" w:color="auto"/>
        <w:left w:val="none" w:sz="0" w:space="0" w:color="auto"/>
        <w:bottom w:val="none" w:sz="0" w:space="0" w:color="auto"/>
        <w:right w:val="none" w:sz="0" w:space="0" w:color="auto"/>
      </w:divBdr>
    </w:div>
    <w:div w:id="1052539185">
      <w:bodyDiv w:val="1"/>
      <w:marLeft w:val="0"/>
      <w:marRight w:val="0"/>
      <w:marTop w:val="0"/>
      <w:marBottom w:val="0"/>
      <w:divBdr>
        <w:top w:val="none" w:sz="0" w:space="0" w:color="auto"/>
        <w:left w:val="none" w:sz="0" w:space="0" w:color="auto"/>
        <w:bottom w:val="none" w:sz="0" w:space="0" w:color="auto"/>
        <w:right w:val="none" w:sz="0" w:space="0" w:color="auto"/>
      </w:divBdr>
      <w:divsChild>
        <w:div w:id="901990680">
          <w:marLeft w:val="547"/>
          <w:marRight w:val="0"/>
          <w:marTop w:val="280"/>
          <w:marBottom w:val="160"/>
          <w:divBdr>
            <w:top w:val="none" w:sz="0" w:space="0" w:color="auto"/>
            <w:left w:val="none" w:sz="0" w:space="0" w:color="auto"/>
            <w:bottom w:val="none" w:sz="0" w:space="0" w:color="auto"/>
            <w:right w:val="none" w:sz="0" w:space="0" w:color="auto"/>
          </w:divBdr>
        </w:div>
        <w:div w:id="1884827873">
          <w:marLeft w:val="547"/>
          <w:marRight w:val="0"/>
          <w:marTop w:val="280"/>
          <w:marBottom w:val="0"/>
          <w:divBdr>
            <w:top w:val="none" w:sz="0" w:space="0" w:color="auto"/>
            <w:left w:val="none" w:sz="0" w:space="0" w:color="auto"/>
            <w:bottom w:val="none" w:sz="0" w:space="0" w:color="auto"/>
            <w:right w:val="none" w:sz="0" w:space="0" w:color="auto"/>
          </w:divBdr>
        </w:div>
        <w:div w:id="1894075972">
          <w:marLeft w:val="547"/>
          <w:marRight w:val="0"/>
          <w:marTop w:val="280"/>
          <w:marBottom w:val="0"/>
          <w:divBdr>
            <w:top w:val="none" w:sz="0" w:space="0" w:color="auto"/>
            <w:left w:val="none" w:sz="0" w:space="0" w:color="auto"/>
            <w:bottom w:val="none" w:sz="0" w:space="0" w:color="auto"/>
            <w:right w:val="none" w:sz="0" w:space="0" w:color="auto"/>
          </w:divBdr>
        </w:div>
      </w:divsChild>
    </w:div>
    <w:div w:id="1056321617">
      <w:bodyDiv w:val="1"/>
      <w:marLeft w:val="0"/>
      <w:marRight w:val="0"/>
      <w:marTop w:val="0"/>
      <w:marBottom w:val="0"/>
      <w:divBdr>
        <w:top w:val="none" w:sz="0" w:space="0" w:color="auto"/>
        <w:left w:val="none" w:sz="0" w:space="0" w:color="auto"/>
        <w:bottom w:val="none" w:sz="0" w:space="0" w:color="auto"/>
        <w:right w:val="none" w:sz="0" w:space="0" w:color="auto"/>
      </w:divBdr>
      <w:divsChild>
        <w:div w:id="338318697">
          <w:marLeft w:val="274"/>
          <w:marRight w:val="0"/>
          <w:marTop w:val="0"/>
          <w:marBottom w:val="0"/>
          <w:divBdr>
            <w:top w:val="none" w:sz="0" w:space="0" w:color="auto"/>
            <w:left w:val="none" w:sz="0" w:space="0" w:color="auto"/>
            <w:bottom w:val="none" w:sz="0" w:space="0" w:color="auto"/>
            <w:right w:val="none" w:sz="0" w:space="0" w:color="auto"/>
          </w:divBdr>
        </w:div>
        <w:div w:id="410006994">
          <w:marLeft w:val="274"/>
          <w:marRight w:val="0"/>
          <w:marTop w:val="0"/>
          <w:marBottom w:val="0"/>
          <w:divBdr>
            <w:top w:val="none" w:sz="0" w:space="0" w:color="auto"/>
            <w:left w:val="none" w:sz="0" w:space="0" w:color="auto"/>
            <w:bottom w:val="none" w:sz="0" w:space="0" w:color="auto"/>
            <w:right w:val="none" w:sz="0" w:space="0" w:color="auto"/>
          </w:divBdr>
        </w:div>
        <w:div w:id="630981130">
          <w:marLeft w:val="274"/>
          <w:marRight w:val="0"/>
          <w:marTop w:val="0"/>
          <w:marBottom w:val="0"/>
          <w:divBdr>
            <w:top w:val="none" w:sz="0" w:space="0" w:color="auto"/>
            <w:left w:val="none" w:sz="0" w:space="0" w:color="auto"/>
            <w:bottom w:val="none" w:sz="0" w:space="0" w:color="auto"/>
            <w:right w:val="none" w:sz="0" w:space="0" w:color="auto"/>
          </w:divBdr>
        </w:div>
        <w:div w:id="712774377">
          <w:marLeft w:val="274"/>
          <w:marRight w:val="0"/>
          <w:marTop w:val="0"/>
          <w:marBottom w:val="0"/>
          <w:divBdr>
            <w:top w:val="none" w:sz="0" w:space="0" w:color="auto"/>
            <w:left w:val="none" w:sz="0" w:space="0" w:color="auto"/>
            <w:bottom w:val="none" w:sz="0" w:space="0" w:color="auto"/>
            <w:right w:val="none" w:sz="0" w:space="0" w:color="auto"/>
          </w:divBdr>
        </w:div>
        <w:div w:id="845825122">
          <w:marLeft w:val="274"/>
          <w:marRight w:val="0"/>
          <w:marTop w:val="0"/>
          <w:marBottom w:val="0"/>
          <w:divBdr>
            <w:top w:val="none" w:sz="0" w:space="0" w:color="auto"/>
            <w:left w:val="none" w:sz="0" w:space="0" w:color="auto"/>
            <w:bottom w:val="none" w:sz="0" w:space="0" w:color="auto"/>
            <w:right w:val="none" w:sz="0" w:space="0" w:color="auto"/>
          </w:divBdr>
        </w:div>
        <w:div w:id="859667342">
          <w:marLeft w:val="274"/>
          <w:marRight w:val="0"/>
          <w:marTop w:val="0"/>
          <w:marBottom w:val="0"/>
          <w:divBdr>
            <w:top w:val="none" w:sz="0" w:space="0" w:color="auto"/>
            <w:left w:val="none" w:sz="0" w:space="0" w:color="auto"/>
            <w:bottom w:val="none" w:sz="0" w:space="0" w:color="auto"/>
            <w:right w:val="none" w:sz="0" w:space="0" w:color="auto"/>
          </w:divBdr>
        </w:div>
        <w:div w:id="1005591608">
          <w:marLeft w:val="274"/>
          <w:marRight w:val="0"/>
          <w:marTop w:val="0"/>
          <w:marBottom w:val="0"/>
          <w:divBdr>
            <w:top w:val="none" w:sz="0" w:space="0" w:color="auto"/>
            <w:left w:val="none" w:sz="0" w:space="0" w:color="auto"/>
            <w:bottom w:val="none" w:sz="0" w:space="0" w:color="auto"/>
            <w:right w:val="none" w:sz="0" w:space="0" w:color="auto"/>
          </w:divBdr>
        </w:div>
        <w:div w:id="1036849695">
          <w:marLeft w:val="274"/>
          <w:marRight w:val="0"/>
          <w:marTop w:val="0"/>
          <w:marBottom w:val="0"/>
          <w:divBdr>
            <w:top w:val="none" w:sz="0" w:space="0" w:color="auto"/>
            <w:left w:val="none" w:sz="0" w:space="0" w:color="auto"/>
            <w:bottom w:val="none" w:sz="0" w:space="0" w:color="auto"/>
            <w:right w:val="none" w:sz="0" w:space="0" w:color="auto"/>
          </w:divBdr>
        </w:div>
        <w:div w:id="1277905591">
          <w:marLeft w:val="274"/>
          <w:marRight w:val="0"/>
          <w:marTop w:val="0"/>
          <w:marBottom w:val="0"/>
          <w:divBdr>
            <w:top w:val="none" w:sz="0" w:space="0" w:color="auto"/>
            <w:left w:val="none" w:sz="0" w:space="0" w:color="auto"/>
            <w:bottom w:val="none" w:sz="0" w:space="0" w:color="auto"/>
            <w:right w:val="none" w:sz="0" w:space="0" w:color="auto"/>
          </w:divBdr>
        </w:div>
        <w:div w:id="1286233925">
          <w:marLeft w:val="274"/>
          <w:marRight w:val="0"/>
          <w:marTop w:val="0"/>
          <w:marBottom w:val="0"/>
          <w:divBdr>
            <w:top w:val="none" w:sz="0" w:space="0" w:color="auto"/>
            <w:left w:val="none" w:sz="0" w:space="0" w:color="auto"/>
            <w:bottom w:val="none" w:sz="0" w:space="0" w:color="auto"/>
            <w:right w:val="none" w:sz="0" w:space="0" w:color="auto"/>
          </w:divBdr>
        </w:div>
        <w:div w:id="1430194107">
          <w:marLeft w:val="274"/>
          <w:marRight w:val="0"/>
          <w:marTop w:val="0"/>
          <w:marBottom w:val="0"/>
          <w:divBdr>
            <w:top w:val="none" w:sz="0" w:space="0" w:color="auto"/>
            <w:left w:val="none" w:sz="0" w:space="0" w:color="auto"/>
            <w:bottom w:val="none" w:sz="0" w:space="0" w:color="auto"/>
            <w:right w:val="none" w:sz="0" w:space="0" w:color="auto"/>
          </w:divBdr>
        </w:div>
        <w:div w:id="1595017487">
          <w:marLeft w:val="274"/>
          <w:marRight w:val="0"/>
          <w:marTop w:val="0"/>
          <w:marBottom w:val="0"/>
          <w:divBdr>
            <w:top w:val="none" w:sz="0" w:space="0" w:color="auto"/>
            <w:left w:val="none" w:sz="0" w:space="0" w:color="auto"/>
            <w:bottom w:val="none" w:sz="0" w:space="0" w:color="auto"/>
            <w:right w:val="none" w:sz="0" w:space="0" w:color="auto"/>
          </w:divBdr>
        </w:div>
        <w:div w:id="1934126756">
          <w:marLeft w:val="274"/>
          <w:marRight w:val="0"/>
          <w:marTop w:val="0"/>
          <w:marBottom w:val="0"/>
          <w:divBdr>
            <w:top w:val="none" w:sz="0" w:space="0" w:color="auto"/>
            <w:left w:val="none" w:sz="0" w:space="0" w:color="auto"/>
            <w:bottom w:val="none" w:sz="0" w:space="0" w:color="auto"/>
            <w:right w:val="none" w:sz="0" w:space="0" w:color="auto"/>
          </w:divBdr>
        </w:div>
        <w:div w:id="2049522889">
          <w:marLeft w:val="274"/>
          <w:marRight w:val="0"/>
          <w:marTop w:val="0"/>
          <w:marBottom w:val="0"/>
          <w:divBdr>
            <w:top w:val="none" w:sz="0" w:space="0" w:color="auto"/>
            <w:left w:val="none" w:sz="0" w:space="0" w:color="auto"/>
            <w:bottom w:val="none" w:sz="0" w:space="0" w:color="auto"/>
            <w:right w:val="none" w:sz="0" w:space="0" w:color="auto"/>
          </w:divBdr>
        </w:div>
      </w:divsChild>
    </w:div>
    <w:div w:id="1067728052">
      <w:bodyDiv w:val="1"/>
      <w:marLeft w:val="0"/>
      <w:marRight w:val="0"/>
      <w:marTop w:val="0"/>
      <w:marBottom w:val="0"/>
      <w:divBdr>
        <w:top w:val="none" w:sz="0" w:space="0" w:color="auto"/>
        <w:left w:val="none" w:sz="0" w:space="0" w:color="auto"/>
        <w:bottom w:val="none" w:sz="0" w:space="0" w:color="auto"/>
        <w:right w:val="none" w:sz="0" w:space="0" w:color="auto"/>
      </w:divBdr>
      <w:divsChild>
        <w:div w:id="926426190">
          <w:marLeft w:val="446"/>
          <w:marRight w:val="0"/>
          <w:marTop w:val="0"/>
          <w:marBottom w:val="0"/>
          <w:divBdr>
            <w:top w:val="none" w:sz="0" w:space="0" w:color="auto"/>
            <w:left w:val="none" w:sz="0" w:space="0" w:color="auto"/>
            <w:bottom w:val="none" w:sz="0" w:space="0" w:color="auto"/>
            <w:right w:val="none" w:sz="0" w:space="0" w:color="auto"/>
          </w:divBdr>
        </w:div>
        <w:div w:id="1443575917">
          <w:marLeft w:val="446"/>
          <w:marRight w:val="0"/>
          <w:marTop w:val="0"/>
          <w:marBottom w:val="0"/>
          <w:divBdr>
            <w:top w:val="none" w:sz="0" w:space="0" w:color="auto"/>
            <w:left w:val="none" w:sz="0" w:space="0" w:color="auto"/>
            <w:bottom w:val="none" w:sz="0" w:space="0" w:color="auto"/>
            <w:right w:val="none" w:sz="0" w:space="0" w:color="auto"/>
          </w:divBdr>
        </w:div>
        <w:div w:id="1455520906">
          <w:marLeft w:val="446"/>
          <w:marRight w:val="0"/>
          <w:marTop w:val="0"/>
          <w:marBottom w:val="0"/>
          <w:divBdr>
            <w:top w:val="none" w:sz="0" w:space="0" w:color="auto"/>
            <w:left w:val="none" w:sz="0" w:space="0" w:color="auto"/>
            <w:bottom w:val="none" w:sz="0" w:space="0" w:color="auto"/>
            <w:right w:val="none" w:sz="0" w:space="0" w:color="auto"/>
          </w:divBdr>
        </w:div>
        <w:div w:id="1528718332">
          <w:marLeft w:val="446"/>
          <w:marRight w:val="0"/>
          <w:marTop w:val="0"/>
          <w:marBottom w:val="0"/>
          <w:divBdr>
            <w:top w:val="none" w:sz="0" w:space="0" w:color="auto"/>
            <w:left w:val="none" w:sz="0" w:space="0" w:color="auto"/>
            <w:bottom w:val="none" w:sz="0" w:space="0" w:color="auto"/>
            <w:right w:val="none" w:sz="0" w:space="0" w:color="auto"/>
          </w:divBdr>
        </w:div>
        <w:div w:id="1673486080">
          <w:marLeft w:val="446"/>
          <w:marRight w:val="0"/>
          <w:marTop w:val="0"/>
          <w:marBottom w:val="0"/>
          <w:divBdr>
            <w:top w:val="none" w:sz="0" w:space="0" w:color="auto"/>
            <w:left w:val="none" w:sz="0" w:space="0" w:color="auto"/>
            <w:bottom w:val="none" w:sz="0" w:space="0" w:color="auto"/>
            <w:right w:val="none" w:sz="0" w:space="0" w:color="auto"/>
          </w:divBdr>
        </w:div>
        <w:div w:id="1908346006">
          <w:marLeft w:val="446"/>
          <w:marRight w:val="0"/>
          <w:marTop w:val="0"/>
          <w:marBottom w:val="0"/>
          <w:divBdr>
            <w:top w:val="none" w:sz="0" w:space="0" w:color="auto"/>
            <w:left w:val="none" w:sz="0" w:space="0" w:color="auto"/>
            <w:bottom w:val="none" w:sz="0" w:space="0" w:color="auto"/>
            <w:right w:val="none" w:sz="0" w:space="0" w:color="auto"/>
          </w:divBdr>
        </w:div>
        <w:div w:id="2053115527">
          <w:marLeft w:val="446"/>
          <w:marRight w:val="0"/>
          <w:marTop w:val="0"/>
          <w:marBottom w:val="0"/>
          <w:divBdr>
            <w:top w:val="none" w:sz="0" w:space="0" w:color="auto"/>
            <w:left w:val="none" w:sz="0" w:space="0" w:color="auto"/>
            <w:bottom w:val="none" w:sz="0" w:space="0" w:color="auto"/>
            <w:right w:val="none" w:sz="0" w:space="0" w:color="auto"/>
          </w:divBdr>
        </w:div>
      </w:divsChild>
    </w:div>
    <w:div w:id="1077895647">
      <w:bodyDiv w:val="1"/>
      <w:marLeft w:val="0"/>
      <w:marRight w:val="0"/>
      <w:marTop w:val="0"/>
      <w:marBottom w:val="0"/>
      <w:divBdr>
        <w:top w:val="none" w:sz="0" w:space="0" w:color="auto"/>
        <w:left w:val="none" w:sz="0" w:space="0" w:color="auto"/>
        <w:bottom w:val="none" w:sz="0" w:space="0" w:color="auto"/>
        <w:right w:val="none" w:sz="0" w:space="0" w:color="auto"/>
      </w:divBdr>
    </w:div>
    <w:div w:id="1082752573">
      <w:bodyDiv w:val="1"/>
      <w:marLeft w:val="0"/>
      <w:marRight w:val="0"/>
      <w:marTop w:val="0"/>
      <w:marBottom w:val="0"/>
      <w:divBdr>
        <w:top w:val="none" w:sz="0" w:space="0" w:color="auto"/>
        <w:left w:val="none" w:sz="0" w:space="0" w:color="auto"/>
        <w:bottom w:val="none" w:sz="0" w:space="0" w:color="auto"/>
        <w:right w:val="none" w:sz="0" w:space="0" w:color="auto"/>
      </w:divBdr>
    </w:div>
    <w:div w:id="1094086142">
      <w:bodyDiv w:val="1"/>
      <w:marLeft w:val="0"/>
      <w:marRight w:val="0"/>
      <w:marTop w:val="0"/>
      <w:marBottom w:val="0"/>
      <w:divBdr>
        <w:top w:val="none" w:sz="0" w:space="0" w:color="auto"/>
        <w:left w:val="none" w:sz="0" w:space="0" w:color="auto"/>
        <w:bottom w:val="none" w:sz="0" w:space="0" w:color="auto"/>
        <w:right w:val="none" w:sz="0" w:space="0" w:color="auto"/>
      </w:divBdr>
      <w:divsChild>
        <w:div w:id="263925968">
          <w:marLeft w:val="446"/>
          <w:marRight w:val="0"/>
          <w:marTop w:val="0"/>
          <w:marBottom w:val="0"/>
          <w:divBdr>
            <w:top w:val="none" w:sz="0" w:space="0" w:color="auto"/>
            <w:left w:val="none" w:sz="0" w:space="0" w:color="auto"/>
            <w:bottom w:val="none" w:sz="0" w:space="0" w:color="auto"/>
            <w:right w:val="none" w:sz="0" w:space="0" w:color="auto"/>
          </w:divBdr>
        </w:div>
      </w:divsChild>
    </w:div>
    <w:div w:id="1095203871">
      <w:bodyDiv w:val="1"/>
      <w:marLeft w:val="0"/>
      <w:marRight w:val="0"/>
      <w:marTop w:val="0"/>
      <w:marBottom w:val="0"/>
      <w:divBdr>
        <w:top w:val="none" w:sz="0" w:space="0" w:color="auto"/>
        <w:left w:val="none" w:sz="0" w:space="0" w:color="auto"/>
        <w:bottom w:val="none" w:sz="0" w:space="0" w:color="auto"/>
        <w:right w:val="none" w:sz="0" w:space="0" w:color="auto"/>
      </w:divBdr>
    </w:div>
    <w:div w:id="1100952906">
      <w:bodyDiv w:val="1"/>
      <w:marLeft w:val="0"/>
      <w:marRight w:val="0"/>
      <w:marTop w:val="0"/>
      <w:marBottom w:val="0"/>
      <w:divBdr>
        <w:top w:val="none" w:sz="0" w:space="0" w:color="auto"/>
        <w:left w:val="none" w:sz="0" w:space="0" w:color="auto"/>
        <w:bottom w:val="none" w:sz="0" w:space="0" w:color="auto"/>
        <w:right w:val="none" w:sz="0" w:space="0" w:color="auto"/>
      </w:divBdr>
      <w:divsChild>
        <w:div w:id="590696852">
          <w:marLeft w:val="547"/>
          <w:marRight w:val="0"/>
          <w:marTop w:val="0"/>
          <w:marBottom w:val="0"/>
          <w:divBdr>
            <w:top w:val="none" w:sz="0" w:space="0" w:color="auto"/>
            <w:left w:val="none" w:sz="0" w:space="0" w:color="auto"/>
            <w:bottom w:val="none" w:sz="0" w:space="0" w:color="auto"/>
            <w:right w:val="none" w:sz="0" w:space="0" w:color="auto"/>
          </w:divBdr>
        </w:div>
        <w:div w:id="1309824508">
          <w:marLeft w:val="547"/>
          <w:marRight w:val="0"/>
          <w:marTop w:val="0"/>
          <w:marBottom w:val="0"/>
          <w:divBdr>
            <w:top w:val="none" w:sz="0" w:space="0" w:color="auto"/>
            <w:left w:val="none" w:sz="0" w:space="0" w:color="auto"/>
            <w:bottom w:val="none" w:sz="0" w:space="0" w:color="auto"/>
            <w:right w:val="none" w:sz="0" w:space="0" w:color="auto"/>
          </w:divBdr>
        </w:div>
      </w:divsChild>
    </w:div>
    <w:div w:id="1101877517">
      <w:bodyDiv w:val="1"/>
      <w:marLeft w:val="0"/>
      <w:marRight w:val="0"/>
      <w:marTop w:val="0"/>
      <w:marBottom w:val="0"/>
      <w:divBdr>
        <w:top w:val="none" w:sz="0" w:space="0" w:color="auto"/>
        <w:left w:val="none" w:sz="0" w:space="0" w:color="auto"/>
        <w:bottom w:val="none" w:sz="0" w:space="0" w:color="auto"/>
        <w:right w:val="none" w:sz="0" w:space="0" w:color="auto"/>
      </w:divBdr>
    </w:div>
    <w:div w:id="1107625593">
      <w:bodyDiv w:val="1"/>
      <w:marLeft w:val="0"/>
      <w:marRight w:val="0"/>
      <w:marTop w:val="0"/>
      <w:marBottom w:val="0"/>
      <w:divBdr>
        <w:top w:val="none" w:sz="0" w:space="0" w:color="auto"/>
        <w:left w:val="none" w:sz="0" w:space="0" w:color="auto"/>
        <w:bottom w:val="none" w:sz="0" w:space="0" w:color="auto"/>
        <w:right w:val="none" w:sz="0" w:space="0" w:color="auto"/>
      </w:divBdr>
    </w:div>
    <w:div w:id="1120536364">
      <w:bodyDiv w:val="1"/>
      <w:marLeft w:val="0"/>
      <w:marRight w:val="0"/>
      <w:marTop w:val="0"/>
      <w:marBottom w:val="0"/>
      <w:divBdr>
        <w:top w:val="none" w:sz="0" w:space="0" w:color="auto"/>
        <w:left w:val="none" w:sz="0" w:space="0" w:color="auto"/>
        <w:bottom w:val="none" w:sz="0" w:space="0" w:color="auto"/>
        <w:right w:val="none" w:sz="0" w:space="0" w:color="auto"/>
      </w:divBdr>
    </w:div>
    <w:div w:id="1150636186">
      <w:bodyDiv w:val="1"/>
      <w:marLeft w:val="0"/>
      <w:marRight w:val="0"/>
      <w:marTop w:val="0"/>
      <w:marBottom w:val="0"/>
      <w:divBdr>
        <w:top w:val="none" w:sz="0" w:space="0" w:color="auto"/>
        <w:left w:val="none" w:sz="0" w:space="0" w:color="auto"/>
        <w:bottom w:val="none" w:sz="0" w:space="0" w:color="auto"/>
        <w:right w:val="none" w:sz="0" w:space="0" w:color="auto"/>
      </w:divBdr>
      <w:divsChild>
        <w:div w:id="40135859">
          <w:marLeft w:val="1267"/>
          <w:marRight w:val="0"/>
          <w:marTop w:val="0"/>
          <w:marBottom w:val="0"/>
          <w:divBdr>
            <w:top w:val="none" w:sz="0" w:space="0" w:color="auto"/>
            <w:left w:val="none" w:sz="0" w:space="0" w:color="auto"/>
            <w:bottom w:val="none" w:sz="0" w:space="0" w:color="auto"/>
            <w:right w:val="none" w:sz="0" w:space="0" w:color="auto"/>
          </w:divBdr>
        </w:div>
        <w:div w:id="176117762">
          <w:marLeft w:val="1166"/>
          <w:marRight w:val="0"/>
          <w:marTop w:val="0"/>
          <w:marBottom w:val="0"/>
          <w:divBdr>
            <w:top w:val="none" w:sz="0" w:space="0" w:color="auto"/>
            <w:left w:val="none" w:sz="0" w:space="0" w:color="auto"/>
            <w:bottom w:val="none" w:sz="0" w:space="0" w:color="auto"/>
            <w:right w:val="none" w:sz="0" w:space="0" w:color="auto"/>
          </w:divBdr>
        </w:div>
        <w:div w:id="230703632">
          <w:marLeft w:val="1166"/>
          <w:marRight w:val="0"/>
          <w:marTop w:val="0"/>
          <w:marBottom w:val="0"/>
          <w:divBdr>
            <w:top w:val="none" w:sz="0" w:space="0" w:color="auto"/>
            <w:left w:val="none" w:sz="0" w:space="0" w:color="auto"/>
            <w:bottom w:val="none" w:sz="0" w:space="0" w:color="auto"/>
            <w:right w:val="none" w:sz="0" w:space="0" w:color="auto"/>
          </w:divBdr>
        </w:div>
        <w:div w:id="296759810">
          <w:marLeft w:val="1166"/>
          <w:marRight w:val="0"/>
          <w:marTop w:val="0"/>
          <w:marBottom w:val="0"/>
          <w:divBdr>
            <w:top w:val="none" w:sz="0" w:space="0" w:color="auto"/>
            <w:left w:val="none" w:sz="0" w:space="0" w:color="auto"/>
            <w:bottom w:val="none" w:sz="0" w:space="0" w:color="auto"/>
            <w:right w:val="none" w:sz="0" w:space="0" w:color="auto"/>
          </w:divBdr>
        </w:div>
        <w:div w:id="310333178">
          <w:marLeft w:val="1166"/>
          <w:marRight w:val="0"/>
          <w:marTop w:val="0"/>
          <w:marBottom w:val="0"/>
          <w:divBdr>
            <w:top w:val="none" w:sz="0" w:space="0" w:color="auto"/>
            <w:left w:val="none" w:sz="0" w:space="0" w:color="auto"/>
            <w:bottom w:val="none" w:sz="0" w:space="0" w:color="auto"/>
            <w:right w:val="none" w:sz="0" w:space="0" w:color="auto"/>
          </w:divBdr>
        </w:div>
        <w:div w:id="325138112">
          <w:marLeft w:val="1267"/>
          <w:marRight w:val="0"/>
          <w:marTop w:val="0"/>
          <w:marBottom w:val="0"/>
          <w:divBdr>
            <w:top w:val="none" w:sz="0" w:space="0" w:color="auto"/>
            <w:left w:val="none" w:sz="0" w:space="0" w:color="auto"/>
            <w:bottom w:val="none" w:sz="0" w:space="0" w:color="auto"/>
            <w:right w:val="none" w:sz="0" w:space="0" w:color="auto"/>
          </w:divBdr>
        </w:div>
        <w:div w:id="373234562">
          <w:marLeft w:val="1166"/>
          <w:marRight w:val="0"/>
          <w:marTop w:val="0"/>
          <w:marBottom w:val="0"/>
          <w:divBdr>
            <w:top w:val="none" w:sz="0" w:space="0" w:color="auto"/>
            <w:left w:val="none" w:sz="0" w:space="0" w:color="auto"/>
            <w:bottom w:val="none" w:sz="0" w:space="0" w:color="auto"/>
            <w:right w:val="none" w:sz="0" w:space="0" w:color="auto"/>
          </w:divBdr>
        </w:div>
        <w:div w:id="463887987">
          <w:marLeft w:val="1267"/>
          <w:marRight w:val="0"/>
          <w:marTop w:val="0"/>
          <w:marBottom w:val="0"/>
          <w:divBdr>
            <w:top w:val="none" w:sz="0" w:space="0" w:color="auto"/>
            <w:left w:val="none" w:sz="0" w:space="0" w:color="auto"/>
            <w:bottom w:val="none" w:sz="0" w:space="0" w:color="auto"/>
            <w:right w:val="none" w:sz="0" w:space="0" w:color="auto"/>
          </w:divBdr>
        </w:div>
        <w:div w:id="499464542">
          <w:marLeft w:val="1166"/>
          <w:marRight w:val="0"/>
          <w:marTop w:val="0"/>
          <w:marBottom w:val="0"/>
          <w:divBdr>
            <w:top w:val="none" w:sz="0" w:space="0" w:color="auto"/>
            <w:left w:val="none" w:sz="0" w:space="0" w:color="auto"/>
            <w:bottom w:val="none" w:sz="0" w:space="0" w:color="auto"/>
            <w:right w:val="none" w:sz="0" w:space="0" w:color="auto"/>
          </w:divBdr>
        </w:div>
        <w:div w:id="575483270">
          <w:marLeft w:val="1166"/>
          <w:marRight w:val="0"/>
          <w:marTop w:val="0"/>
          <w:marBottom w:val="0"/>
          <w:divBdr>
            <w:top w:val="none" w:sz="0" w:space="0" w:color="auto"/>
            <w:left w:val="none" w:sz="0" w:space="0" w:color="auto"/>
            <w:bottom w:val="none" w:sz="0" w:space="0" w:color="auto"/>
            <w:right w:val="none" w:sz="0" w:space="0" w:color="auto"/>
          </w:divBdr>
        </w:div>
        <w:div w:id="680133220">
          <w:marLeft w:val="446"/>
          <w:marRight w:val="0"/>
          <w:marTop w:val="0"/>
          <w:marBottom w:val="0"/>
          <w:divBdr>
            <w:top w:val="none" w:sz="0" w:space="0" w:color="auto"/>
            <w:left w:val="none" w:sz="0" w:space="0" w:color="auto"/>
            <w:bottom w:val="none" w:sz="0" w:space="0" w:color="auto"/>
            <w:right w:val="none" w:sz="0" w:space="0" w:color="auto"/>
          </w:divBdr>
        </w:div>
        <w:div w:id="747307179">
          <w:marLeft w:val="446"/>
          <w:marRight w:val="0"/>
          <w:marTop w:val="0"/>
          <w:marBottom w:val="0"/>
          <w:divBdr>
            <w:top w:val="none" w:sz="0" w:space="0" w:color="auto"/>
            <w:left w:val="none" w:sz="0" w:space="0" w:color="auto"/>
            <w:bottom w:val="none" w:sz="0" w:space="0" w:color="auto"/>
            <w:right w:val="none" w:sz="0" w:space="0" w:color="auto"/>
          </w:divBdr>
        </w:div>
        <w:div w:id="767122609">
          <w:marLeft w:val="274"/>
          <w:marRight w:val="0"/>
          <w:marTop w:val="0"/>
          <w:marBottom w:val="0"/>
          <w:divBdr>
            <w:top w:val="none" w:sz="0" w:space="0" w:color="auto"/>
            <w:left w:val="none" w:sz="0" w:space="0" w:color="auto"/>
            <w:bottom w:val="none" w:sz="0" w:space="0" w:color="auto"/>
            <w:right w:val="none" w:sz="0" w:space="0" w:color="auto"/>
          </w:divBdr>
        </w:div>
        <w:div w:id="772169497">
          <w:marLeft w:val="1166"/>
          <w:marRight w:val="0"/>
          <w:marTop w:val="0"/>
          <w:marBottom w:val="0"/>
          <w:divBdr>
            <w:top w:val="none" w:sz="0" w:space="0" w:color="auto"/>
            <w:left w:val="none" w:sz="0" w:space="0" w:color="auto"/>
            <w:bottom w:val="none" w:sz="0" w:space="0" w:color="auto"/>
            <w:right w:val="none" w:sz="0" w:space="0" w:color="auto"/>
          </w:divBdr>
        </w:div>
        <w:div w:id="982974689">
          <w:marLeft w:val="1267"/>
          <w:marRight w:val="0"/>
          <w:marTop w:val="0"/>
          <w:marBottom w:val="0"/>
          <w:divBdr>
            <w:top w:val="none" w:sz="0" w:space="0" w:color="auto"/>
            <w:left w:val="none" w:sz="0" w:space="0" w:color="auto"/>
            <w:bottom w:val="none" w:sz="0" w:space="0" w:color="auto"/>
            <w:right w:val="none" w:sz="0" w:space="0" w:color="auto"/>
          </w:divBdr>
        </w:div>
        <w:div w:id="1034842410">
          <w:marLeft w:val="1166"/>
          <w:marRight w:val="0"/>
          <w:marTop w:val="0"/>
          <w:marBottom w:val="0"/>
          <w:divBdr>
            <w:top w:val="none" w:sz="0" w:space="0" w:color="auto"/>
            <w:left w:val="none" w:sz="0" w:space="0" w:color="auto"/>
            <w:bottom w:val="none" w:sz="0" w:space="0" w:color="auto"/>
            <w:right w:val="none" w:sz="0" w:space="0" w:color="auto"/>
          </w:divBdr>
        </w:div>
        <w:div w:id="1042754452">
          <w:marLeft w:val="1166"/>
          <w:marRight w:val="0"/>
          <w:marTop w:val="0"/>
          <w:marBottom w:val="0"/>
          <w:divBdr>
            <w:top w:val="none" w:sz="0" w:space="0" w:color="auto"/>
            <w:left w:val="none" w:sz="0" w:space="0" w:color="auto"/>
            <w:bottom w:val="none" w:sz="0" w:space="0" w:color="auto"/>
            <w:right w:val="none" w:sz="0" w:space="0" w:color="auto"/>
          </w:divBdr>
        </w:div>
        <w:div w:id="1066295279">
          <w:marLeft w:val="1166"/>
          <w:marRight w:val="0"/>
          <w:marTop w:val="0"/>
          <w:marBottom w:val="0"/>
          <w:divBdr>
            <w:top w:val="none" w:sz="0" w:space="0" w:color="auto"/>
            <w:left w:val="none" w:sz="0" w:space="0" w:color="auto"/>
            <w:bottom w:val="none" w:sz="0" w:space="0" w:color="auto"/>
            <w:right w:val="none" w:sz="0" w:space="0" w:color="auto"/>
          </w:divBdr>
        </w:div>
        <w:div w:id="1113940044">
          <w:marLeft w:val="1166"/>
          <w:marRight w:val="0"/>
          <w:marTop w:val="0"/>
          <w:marBottom w:val="0"/>
          <w:divBdr>
            <w:top w:val="none" w:sz="0" w:space="0" w:color="auto"/>
            <w:left w:val="none" w:sz="0" w:space="0" w:color="auto"/>
            <w:bottom w:val="none" w:sz="0" w:space="0" w:color="auto"/>
            <w:right w:val="none" w:sz="0" w:space="0" w:color="auto"/>
          </w:divBdr>
        </w:div>
        <w:div w:id="1224483962">
          <w:marLeft w:val="1267"/>
          <w:marRight w:val="0"/>
          <w:marTop w:val="0"/>
          <w:marBottom w:val="0"/>
          <w:divBdr>
            <w:top w:val="none" w:sz="0" w:space="0" w:color="auto"/>
            <w:left w:val="none" w:sz="0" w:space="0" w:color="auto"/>
            <w:bottom w:val="none" w:sz="0" w:space="0" w:color="auto"/>
            <w:right w:val="none" w:sz="0" w:space="0" w:color="auto"/>
          </w:divBdr>
        </w:div>
        <w:div w:id="1261600492">
          <w:marLeft w:val="1166"/>
          <w:marRight w:val="0"/>
          <w:marTop w:val="0"/>
          <w:marBottom w:val="0"/>
          <w:divBdr>
            <w:top w:val="none" w:sz="0" w:space="0" w:color="auto"/>
            <w:left w:val="none" w:sz="0" w:space="0" w:color="auto"/>
            <w:bottom w:val="none" w:sz="0" w:space="0" w:color="auto"/>
            <w:right w:val="none" w:sz="0" w:space="0" w:color="auto"/>
          </w:divBdr>
        </w:div>
        <w:div w:id="1324427141">
          <w:marLeft w:val="1166"/>
          <w:marRight w:val="0"/>
          <w:marTop w:val="0"/>
          <w:marBottom w:val="0"/>
          <w:divBdr>
            <w:top w:val="none" w:sz="0" w:space="0" w:color="auto"/>
            <w:left w:val="none" w:sz="0" w:space="0" w:color="auto"/>
            <w:bottom w:val="none" w:sz="0" w:space="0" w:color="auto"/>
            <w:right w:val="none" w:sz="0" w:space="0" w:color="auto"/>
          </w:divBdr>
        </w:div>
        <w:div w:id="1372414924">
          <w:marLeft w:val="1166"/>
          <w:marRight w:val="0"/>
          <w:marTop w:val="0"/>
          <w:marBottom w:val="0"/>
          <w:divBdr>
            <w:top w:val="none" w:sz="0" w:space="0" w:color="auto"/>
            <w:left w:val="none" w:sz="0" w:space="0" w:color="auto"/>
            <w:bottom w:val="none" w:sz="0" w:space="0" w:color="auto"/>
            <w:right w:val="none" w:sz="0" w:space="0" w:color="auto"/>
          </w:divBdr>
        </w:div>
        <w:div w:id="1444878872">
          <w:marLeft w:val="1267"/>
          <w:marRight w:val="0"/>
          <w:marTop w:val="0"/>
          <w:marBottom w:val="0"/>
          <w:divBdr>
            <w:top w:val="none" w:sz="0" w:space="0" w:color="auto"/>
            <w:left w:val="none" w:sz="0" w:space="0" w:color="auto"/>
            <w:bottom w:val="none" w:sz="0" w:space="0" w:color="auto"/>
            <w:right w:val="none" w:sz="0" w:space="0" w:color="auto"/>
          </w:divBdr>
        </w:div>
        <w:div w:id="1448966007">
          <w:marLeft w:val="446"/>
          <w:marRight w:val="0"/>
          <w:marTop w:val="0"/>
          <w:marBottom w:val="0"/>
          <w:divBdr>
            <w:top w:val="none" w:sz="0" w:space="0" w:color="auto"/>
            <w:left w:val="none" w:sz="0" w:space="0" w:color="auto"/>
            <w:bottom w:val="none" w:sz="0" w:space="0" w:color="auto"/>
            <w:right w:val="none" w:sz="0" w:space="0" w:color="auto"/>
          </w:divBdr>
        </w:div>
        <w:div w:id="1455832774">
          <w:marLeft w:val="1166"/>
          <w:marRight w:val="0"/>
          <w:marTop w:val="0"/>
          <w:marBottom w:val="0"/>
          <w:divBdr>
            <w:top w:val="none" w:sz="0" w:space="0" w:color="auto"/>
            <w:left w:val="none" w:sz="0" w:space="0" w:color="auto"/>
            <w:bottom w:val="none" w:sz="0" w:space="0" w:color="auto"/>
            <w:right w:val="none" w:sz="0" w:space="0" w:color="auto"/>
          </w:divBdr>
        </w:div>
        <w:div w:id="1526554934">
          <w:marLeft w:val="1267"/>
          <w:marRight w:val="0"/>
          <w:marTop w:val="0"/>
          <w:marBottom w:val="0"/>
          <w:divBdr>
            <w:top w:val="none" w:sz="0" w:space="0" w:color="auto"/>
            <w:left w:val="none" w:sz="0" w:space="0" w:color="auto"/>
            <w:bottom w:val="none" w:sz="0" w:space="0" w:color="auto"/>
            <w:right w:val="none" w:sz="0" w:space="0" w:color="auto"/>
          </w:divBdr>
        </w:div>
        <w:div w:id="1638803327">
          <w:marLeft w:val="1166"/>
          <w:marRight w:val="0"/>
          <w:marTop w:val="0"/>
          <w:marBottom w:val="0"/>
          <w:divBdr>
            <w:top w:val="none" w:sz="0" w:space="0" w:color="auto"/>
            <w:left w:val="none" w:sz="0" w:space="0" w:color="auto"/>
            <w:bottom w:val="none" w:sz="0" w:space="0" w:color="auto"/>
            <w:right w:val="none" w:sz="0" w:space="0" w:color="auto"/>
          </w:divBdr>
        </w:div>
        <w:div w:id="1807434250">
          <w:marLeft w:val="1166"/>
          <w:marRight w:val="0"/>
          <w:marTop w:val="0"/>
          <w:marBottom w:val="0"/>
          <w:divBdr>
            <w:top w:val="none" w:sz="0" w:space="0" w:color="auto"/>
            <w:left w:val="none" w:sz="0" w:space="0" w:color="auto"/>
            <w:bottom w:val="none" w:sz="0" w:space="0" w:color="auto"/>
            <w:right w:val="none" w:sz="0" w:space="0" w:color="auto"/>
          </w:divBdr>
        </w:div>
        <w:div w:id="1904366077">
          <w:marLeft w:val="1166"/>
          <w:marRight w:val="0"/>
          <w:marTop w:val="0"/>
          <w:marBottom w:val="0"/>
          <w:divBdr>
            <w:top w:val="none" w:sz="0" w:space="0" w:color="auto"/>
            <w:left w:val="none" w:sz="0" w:space="0" w:color="auto"/>
            <w:bottom w:val="none" w:sz="0" w:space="0" w:color="auto"/>
            <w:right w:val="none" w:sz="0" w:space="0" w:color="auto"/>
          </w:divBdr>
        </w:div>
        <w:div w:id="1928803419">
          <w:marLeft w:val="1267"/>
          <w:marRight w:val="0"/>
          <w:marTop w:val="0"/>
          <w:marBottom w:val="0"/>
          <w:divBdr>
            <w:top w:val="none" w:sz="0" w:space="0" w:color="auto"/>
            <w:left w:val="none" w:sz="0" w:space="0" w:color="auto"/>
            <w:bottom w:val="none" w:sz="0" w:space="0" w:color="auto"/>
            <w:right w:val="none" w:sz="0" w:space="0" w:color="auto"/>
          </w:divBdr>
        </w:div>
        <w:div w:id="1971401373">
          <w:marLeft w:val="1166"/>
          <w:marRight w:val="0"/>
          <w:marTop w:val="0"/>
          <w:marBottom w:val="0"/>
          <w:divBdr>
            <w:top w:val="none" w:sz="0" w:space="0" w:color="auto"/>
            <w:left w:val="none" w:sz="0" w:space="0" w:color="auto"/>
            <w:bottom w:val="none" w:sz="0" w:space="0" w:color="auto"/>
            <w:right w:val="none" w:sz="0" w:space="0" w:color="auto"/>
          </w:divBdr>
        </w:div>
        <w:div w:id="2075079505">
          <w:marLeft w:val="1166"/>
          <w:marRight w:val="0"/>
          <w:marTop w:val="0"/>
          <w:marBottom w:val="0"/>
          <w:divBdr>
            <w:top w:val="none" w:sz="0" w:space="0" w:color="auto"/>
            <w:left w:val="none" w:sz="0" w:space="0" w:color="auto"/>
            <w:bottom w:val="none" w:sz="0" w:space="0" w:color="auto"/>
            <w:right w:val="none" w:sz="0" w:space="0" w:color="auto"/>
          </w:divBdr>
        </w:div>
      </w:divsChild>
    </w:div>
    <w:div w:id="1162307511">
      <w:bodyDiv w:val="1"/>
      <w:marLeft w:val="0"/>
      <w:marRight w:val="0"/>
      <w:marTop w:val="0"/>
      <w:marBottom w:val="0"/>
      <w:divBdr>
        <w:top w:val="none" w:sz="0" w:space="0" w:color="auto"/>
        <w:left w:val="none" w:sz="0" w:space="0" w:color="auto"/>
        <w:bottom w:val="none" w:sz="0" w:space="0" w:color="auto"/>
        <w:right w:val="none" w:sz="0" w:space="0" w:color="auto"/>
      </w:divBdr>
    </w:div>
    <w:div w:id="1167405426">
      <w:bodyDiv w:val="1"/>
      <w:marLeft w:val="0"/>
      <w:marRight w:val="0"/>
      <w:marTop w:val="0"/>
      <w:marBottom w:val="0"/>
      <w:divBdr>
        <w:top w:val="none" w:sz="0" w:space="0" w:color="auto"/>
        <w:left w:val="none" w:sz="0" w:space="0" w:color="auto"/>
        <w:bottom w:val="none" w:sz="0" w:space="0" w:color="auto"/>
        <w:right w:val="none" w:sz="0" w:space="0" w:color="auto"/>
      </w:divBdr>
    </w:div>
    <w:div w:id="1168835913">
      <w:bodyDiv w:val="1"/>
      <w:marLeft w:val="0"/>
      <w:marRight w:val="0"/>
      <w:marTop w:val="0"/>
      <w:marBottom w:val="0"/>
      <w:divBdr>
        <w:top w:val="none" w:sz="0" w:space="0" w:color="auto"/>
        <w:left w:val="none" w:sz="0" w:space="0" w:color="auto"/>
        <w:bottom w:val="none" w:sz="0" w:space="0" w:color="auto"/>
        <w:right w:val="none" w:sz="0" w:space="0" w:color="auto"/>
      </w:divBdr>
    </w:div>
    <w:div w:id="1168904245">
      <w:bodyDiv w:val="1"/>
      <w:marLeft w:val="0"/>
      <w:marRight w:val="0"/>
      <w:marTop w:val="0"/>
      <w:marBottom w:val="0"/>
      <w:divBdr>
        <w:top w:val="none" w:sz="0" w:space="0" w:color="auto"/>
        <w:left w:val="none" w:sz="0" w:space="0" w:color="auto"/>
        <w:bottom w:val="none" w:sz="0" w:space="0" w:color="auto"/>
        <w:right w:val="none" w:sz="0" w:space="0" w:color="auto"/>
      </w:divBdr>
    </w:div>
    <w:div w:id="1180778750">
      <w:bodyDiv w:val="1"/>
      <w:marLeft w:val="0"/>
      <w:marRight w:val="0"/>
      <w:marTop w:val="0"/>
      <w:marBottom w:val="0"/>
      <w:divBdr>
        <w:top w:val="none" w:sz="0" w:space="0" w:color="auto"/>
        <w:left w:val="none" w:sz="0" w:space="0" w:color="auto"/>
        <w:bottom w:val="none" w:sz="0" w:space="0" w:color="auto"/>
        <w:right w:val="none" w:sz="0" w:space="0" w:color="auto"/>
      </w:divBdr>
    </w:div>
    <w:div w:id="1187793124">
      <w:bodyDiv w:val="1"/>
      <w:marLeft w:val="0"/>
      <w:marRight w:val="0"/>
      <w:marTop w:val="0"/>
      <w:marBottom w:val="0"/>
      <w:divBdr>
        <w:top w:val="none" w:sz="0" w:space="0" w:color="auto"/>
        <w:left w:val="none" w:sz="0" w:space="0" w:color="auto"/>
        <w:bottom w:val="none" w:sz="0" w:space="0" w:color="auto"/>
        <w:right w:val="none" w:sz="0" w:space="0" w:color="auto"/>
      </w:divBdr>
    </w:div>
    <w:div w:id="1195074054">
      <w:bodyDiv w:val="1"/>
      <w:marLeft w:val="0"/>
      <w:marRight w:val="0"/>
      <w:marTop w:val="0"/>
      <w:marBottom w:val="0"/>
      <w:divBdr>
        <w:top w:val="none" w:sz="0" w:space="0" w:color="auto"/>
        <w:left w:val="none" w:sz="0" w:space="0" w:color="auto"/>
        <w:bottom w:val="none" w:sz="0" w:space="0" w:color="auto"/>
        <w:right w:val="none" w:sz="0" w:space="0" w:color="auto"/>
      </w:divBdr>
      <w:divsChild>
        <w:div w:id="129061677">
          <w:marLeft w:val="446"/>
          <w:marRight w:val="0"/>
          <w:marTop w:val="0"/>
          <w:marBottom w:val="0"/>
          <w:divBdr>
            <w:top w:val="none" w:sz="0" w:space="0" w:color="auto"/>
            <w:left w:val="none" w:sz="0" w:space="0" w:color="auto"/>
            <w:bottom w:val="none" w:sz="0" w:space="0" w:color="auto"/>
            <w:right w:val="none" w:sz="0" w:space="0" w:color="auto"/>
          </w:divBdr>
        </w:div>
        <w:div w:id="429204348">
          <w:marLeft w:val="446"/>
          <w:marRight w:val="0"/>
          <w:marTop w:val="0"/>
          <w:marBottom w:val="0"/>
          <w:divBdr>
            <w:top w:val="none" w:sz="0" w:space="0" w:color="auto"/>
            <w:left w:val="none" w:sz="0" w:space="0" w:color="auto"/>
            <w:bottom w:val="none" w:sz="0" w:space="0" w:color="auto"/>
            <w:right w:val="none" w:sz="0" w:space="0" w:color="auto"/>
          </w:divBdr>
        </w:div>
        <w:div w:id="495539380">
          <w:marLeft w:val="446"/>
          <w:marRight w:val="0"/>
          <w:marTop w:val="0"/>
          <w:marBottom w:val="0"/>
          <w:divBdr>
            <w:top w:val="none" w:sz="0" w:space="0" w:color="auto"/>
            <w:left w:val="none" w:sz="0" w:space="0" w:color="auto"/>
            <w:bottom w:val="none" w:sz="0" w:space="0" w:color="auto"/>
            <w:right w:val="none" w:sz="0" w:space="0" w:color="auto"/>
          </w:divBdr>
        </w:div>
        <w:div w:id="1077903010">
          <w:marLeft w:val="446"/>
          <w:marRight w:val="0"/>
          <w:marTop w:val="0"/>
          <w:marBottom w:val="0"/>
          <w:divBdr>
            <w:top w:val="none" w:sz="0" w:space="0" w:color="auto"/>
            <w:left w:val="none" w:sz="0" w:space="0" w:color="auto"/>
            <w:bottom w:val="none" w:sz="0" w:space="0" w:color="auto"/>
            <w:right w:val="none" w:sz="0" w:space="0" w:color="auto"/>
          </w:divBdr>
        </w:div>
        <w:div w:id="1419671730">
          <w:marLeft w:val="446"/>
          <w:marRight w:val="0"/>
          <w:marTop w:val="0"/>
          <w:marBottom w:val="0"/>
          <w:divBdr>
            <w:top w:val="none" w:sz="0" w:space="0" w:color="auto"/>
            <w:left w:val="none" w:sz="0" w:space="0" w:color="auto"/>
            <w:bottom w:val="none" w:sz="0" w:space="0" w:color="auto"/>
            <w:right w:val="none" w:sz="0" w:space="0" w:color="auto"/>
          </w:divBdr>
        </w:div>
        <w:div w:id="1964457300">
          <w:marLeft w:val="446"/>
          <w:marRight w:val="0"/>
          <w:marTop w:val="0"/>
          <w:marBottom w:val="0"/>
          <w:divBdr>
            <w:top w:val="none" w:sz="0" w:space="0" w:color="auto"/>
            <w:left w:val="none" w:sz="0" w:space="0" w:color="auto"/>
            <w:bottom w:val="none" w:sz="0" w:space="0" w:color="auto"/>
            <w:right w:val="none" w:sz="0" w:space="0" w:color="auto"/>
          </w:divBdr>
        </w:div>
      </w:divsChild>
    </w:div>
    <w:div w:id="1198348909">
      <w:bodyDiv w:val="1"/>
      <w:marLeft w:val="0"/>
      <w:marRight w:val="0"/>
      <w:marTop w:val="0"/>
      <w:marBottom w:val="0"/>
      <w:divBdr>
        <w:top w:val="none" w:sz="0" w:space="0" w:color="auto"/>
        <w:left w:val="none" w:sz="0" w:space="0" w:color="auto"/>
        <w:bottom w:val="none" w:sz="0" w:space="0" w:color="auto"/>
        <w:right w:val="none" w:sz="0" w:space="0" w:color="auto"/>
      </w:divBdr>
    </w:div>
    <w:div w:id="1209218390">
      <w:bodyDiv w:val="1"/>
      <w:marLeft w:val="0"/>
      <w:marRight w:val="0"/>
      <w:marTop w:val="0"/>
      <w:marBottom w:val="0"/>
      <w:divBdr>
        <w:top w:val="none" w:sz="0" w:space="0" w:color="auto"/>
        <w:left w:val="none" w:sz="0" w:space="0" w:color="auto"/>
        <w:bottom w:val="none" w:sz="0" w:space="0" w:color="auto"/>
        <w:right w:val="none" w:sz="0" w:space="0" w:color="auto"/>
      </w:divBdr>
    </w:div>
    <w:div w:id="1210804164">
      <w:bodyDiv w:val="1"/>
      <w:marLeft w:val="0"/>
      <w:marRight w:val="0"/>
      <w:marTop w:val="0"/>
      <w:marBottom w:val="0"/>
      <w:divBdr>
        <w:top w:val="none" w:sz="0" w:space="0" w:color="auto"/>
        <w:left w:val="none" w:sz="0" w:space="0" w:color="auto"/>
        <w:bottom w:val="none" w:sz="0" w:space="0" w:color="auto"/>
        <w:right w:val="none" w:sz="0" w:space="0" w:color="auto"/>
      </w:divBdr>
      <w:divsChild>
        <w:div w:id="7148812">
          <w:marLeft w:val="274"/>
          <w:marRight w:val="0"/>
          <w:marTop w:val="0"/>
          <w:marBottom w:val="0"/>
          <w:divBdr>
            <w:top w:val="none" w:sz="0" w:space="0" w:color="auto"/>
            <w:left w:val="none" w:sz="0" w:space="0" w:color="auto"/>
            <w:bottom w:val="none" w:sz="0" w:space="0" w:color="auto"/>
            <w:right w:val="none" w:sz="0" w:space="0" w:color="auto"/>
          </w:divBdr>
        </w:div>
        <w:div w:id="65232044">
          <w:marLeft w:val="274"/>
          <w:marRight w:val="0"/>
          <w:marTop w:val="0"/>
          <w:marBottom w:val="0"/>
          <w:divBdr>
            <w:top w:val="none" w:sz="0" w:space="0" w:color="auto"/>
            <w:left w:val="none" w:sz="0" w:space="0" w:color="auto"/>
            <w:bottom w:val="none" w:sz="0" w:space="0" w:color="auto"/>
            <w:right w:val="none" w:sz="0" w:space="0" w:color="auto"/>
          </w:divBdr>
        </w:div>
        <w:div w:id="202639096">
          <w:marLeft w:val="274"/>
          <w:marRight w:val="0"/>
          <w:marTop w:val="0"/>
          <w:marBottom w:val="0"/>
          <w:divBdr>
            <w:top w:val="none" w:sz="0" w:space="0" w:color="auto"/>
            <w:left w:val="none" w:sz="0" w:space="0" w:color="auto"/>
            <w:bottom w:val="none" w:sz="0" w:space="0" w:color="auto"/>
            <w:right w:val="none" w:sz="0" w:space="0" w:color="auto"/>
          </w:divBdr>
        </w:div>
        <w:div w:id="356932689">
          <w:marLeft w:val="274"/>
          <w:marRight w:val="0"/>
          <w:marTop w:val="0"/>
          <w:marBottom w:val="0"/>
          <w:divBdr>
            <w:top w:val="none" w:sz="0" w:space="0" w:color="auto"/>
            <w:left w:val="none" w:sz="0" w:space="0" w:color="auto"/>
            <w:bottom w:val="none" w:sz="0" w:space="0" w:color="auto"/>
            <w:right w:val="none" w:sz="0" w:space="0" w:color="auto"/>
          </w:divBdr>
        </w:div>
        <w:div w:id="459736263">
          <w:marLeft w:val="274"/>
          <w:marRight w:val="0"/>
          <w:marTop w:val="0"/>
          <w:marBottom w:val="0"/>
          <w:divBdr>
            <w:top w:val="none" w:sz="0" w:space="0" w:color="auto"/>
            <w:left w:val="none" w:sz="0" w:space="0" w:color="auto"/>
            <w:bottom w:val="none" w:sz="0" w:space="0" w:color="auto"/>
            <w:right w:val="none" w:sz="0" w:space="0" w:color="auto"/>
          </w:divBdr>
        </w:div>
        <w:div w:id="544030890">
          <w:marLeft w:val="274"/>
          <w:marRight w:val="0"/>
          <w:marTop w:val="0"/>
          <w:marBottom w:val="0"/>
          <w:divBdr>
            <w:top w:val="none" w:sz="0" w:space="0" w:color="auto"/>
            <w:left w:val="none" w:sz="0" w:space="0" w:color="auto"/>
            <w:bottom w:val="none" w:sz="0" w:space="0" w:color="auto"/>
            <w:right w:val="none" w:sz="0" w:space="0" w:color="auto"/>
          </w:divBdr>
        </w:div>
        <w:div w:id="567039308">
          <w:marLeft w:val="274"/>
          <w:marRight w:val="0"/>
          <w:marTop w:val="0"/>
          <w:marBottom w:val="0"/>
          <w:divBdr>
            <w:top w:val="none" w:sz="0" w:space="0" w:color="auto"/>
            <w:left w:val="none" w:sz="0" w:space="0" w:color="auto"/>
            <w:bottom w:val="none" w:sz="0" w:space="0" w:color="auto"/>
            <w:right w:val="none" w:sz="0" w:space="0" w:color="auto"/>
          </w:divBdr>
        </w:div>
        <w:div w:id="629284108">
          <w:marLeft w:val="274"/>
          <w:marRight w:val="0"/>
          <w:marTop w:val="0"/>
          <w:marBottom w:val="0"/>
          <w:divBdr>
            <w:top w:val="none" w:sz="0" w:space="0" w:color="auto"/>
            <w:left w:val="none" w:sz="0" w:space="0" w:color="auto"/>
            <w:bottom w:val="none" w:sz="0" w:space="0" w:color="auto"/>
            <w:right w:val="none" w:sz="0" w:space="0" w:color="auto"/>
          </w:divBdr>
        </w:div>
        <w:div w:id="786579654">
          <w:marLeft w:val="274"/>
          <w:marRight w:val="0"/>
          <w:marTop w:val="0"/>
          <w:marBottom w:val="0"/>
          <w:divBdr>
            <w:top w:val="none" w:sz="0" w:space="0" w:color="auto"/>
            <w:left w:val="none" w:sz="0" w:space="0" w:color="auto"/>
            <w:bottom w:val="none" w:sz="0" w:space="0" w:color="auto"/>
            <w:right w:val="none" w:sz="0" w:space="0" w:color="auto"/>
          </w:divBdr>
        </w:div>
        <w:div w:id="1118530013">
          <w:marLeft w:val="274"/>
          <w:marRight w:val="0"/>
          <w:marTop w:val="0"/>
          <w:marBottom w:val="0"/>
          <w:divBdr>
            <w:top w:val="none" w:sz="0" w:space="0" w:color="auto"/>
            <w:left w:val="none" w:sz="0" w:space="0" w:color="auto"/>
            <w:bottom w:val="none" w:sz="0" w:space="0" w:color="auto"/>
            <w:right w:val="none" w:sz="0" w:space="0" w:color="auto"/>
          </w:divBdr>
        </w:div>
        <w:div w:id="1671714110">
          <w:marLeft w:val="274"/>
          <w:marRight w:val="0"/>
          <w:marTop w:val="0"/>
          <w:marBottom w:val="0"/>
          <w:divBdr>
            <w:top w:val="none" w:sz="0" w:space="0" w:color="auto"/>
            <w:left w:val="none" w:sz="0" w:space="0" w:color="auto"/>
            <w:bottom w:val="none" w:sz="0" w:space="0" w:color="auto"/>
            <w:right w:val="none" w:sz="0" w:space="0" w:color="auto"/>
          </w:divBdr>
        </w:div>
        <w:div w:id="1927032110">
          <w:marLeft w:val="274"/>
          <w:marRight w:val="0"/>
          <w:marTop w:val="0"/>
          <w:marBottom w:val="0"/>
          <w:divBdr>
            <w:top w:val="none" w:sz="0" w:space="0" w:color="auto"/>
            <w:left w:val="none" w:sz="0" w:space="0" w:color="auto"/>
            <w:bottom w:val="none" w:sz="0" w:space="0" w:color="auto"/>
            <w:right w:val="none" w:sz="0" w:space="0" w:color="auto"/>
          </w:divBdr>
        </w:div>
      </w:divsChild>
    </w:div>
    <w:div w:id="1219244433">
      <w:bodyDiv w:val="1"/>
      <w:marLeft w:val="0"/>
      <w:marRight w:val="0"/>
      <w:marTop w:val="0"/>
      <w:marBottom w:val="0"/>
      <w:divBdr>
        <w:top w:val="none" w:sz="0" w:space="0" w:color="auto"/>
        <w:left w:val="none" w:sz="0" w:space="0" w:color="auto"/>
        <w:bottom w:val="none" w:sz="0" w:space="0" w:color="auto"/>
        <w:right w:val="none" w:sz="0" w:space="0" w:color="auto"/>
      </w:divBdr>
    </w:div>
    <w:div w:id="1219781069">
      <w:bodyDiv w:val="1"/>
      <w:marLeft w:val="0"/>
      <w:marRight w:val="0"/>
      <w:marTop w:val="0"/>
      <w:marBottom w:val="0"/>
      <w:divBdr>
        <w:top w:val="none" w:sz="0" w:space="0" w:color="auto"/>
        <w:left w:val="none" w:sz="0" w:space="0" w:color="auto"/>
        <w:bottom w:val="none" w:sz="0" w:space="0" w:color="auto"/>
        <w:right w:val="none" w:sz="0" w:space="0" w:color="auto"/>
      </w:divBdr>
    </w:div>
    <w:div w:id="1241135879">
      <w:bodyDiv w:val="1"/>
      <w:marLeft w:val="0"/>
      <w:marRight w:val="0"/>
      <w:marTop w:val="0"/>
      <w:marBottom w:val="0"/>
      <w:divBdr>
        <w:top w:val="none" w:sz="0" w:space="0" w:color="auto"/>
        <w:left w:val="none" w:sz="0" w:space="0" w:color="auto"/>
        <w:bottom w:val="none" w:sz="0" w:space="0" w:color="auto"/>
        <w:right w:val="none" w:sz="0" w:space="0" w:color="auto"/>
      </w:divBdr>
    </w:div>
    <w:div w:id="1243415615">
      <w:bodyDiv w:val="1"/>
      <w:marLeft w:val="0"/>
      <w:marRight w:val="0"/>
      <w:marTop w:val="0"/>
      <w:marBottom w:val="0"/>
      <w:divBdr>
        <w:top w:val="none" w:sz="0" w:space="0" w:color="auto"/>
        <w:left w:val="none" w:sz="0" w:space="0" w:color="auto"/>
        <w:bottom w:val="none" w:sz="0" w:space="0" w:color="auto"/>
        <w:right w:val="none" w:sz="0" w:space="0" w:color="auto"/>
      </w:divBdr>
    </w:div>
    <w:div w:id="1252618704">
      <w:bodyDiv w:val="1"/>
      <w:marLeft w:val="0"/>
      <w:marRight w:val="0"/>
      <w:marTop w:val="0"/>
      <w:marBottom w:val="0"/>
      <w:divBdr>
        <w:top w:val="none" w:sz="0" w:space="0" w:color="auto"/>
        <w:left w:val="none" w:sz="0" w:space="0" w:color="auto"/>
        <w:bottom w:val="none" w:sz="0" w:space="0" w:color="auto"/>
        <w:right w:val="none" w:sz="0" w:space="0" w:color="auto"/>
      </w:divBdr>
      <w:divsChild>
        <w:div w:id="204174395">
          <w:marLeft w:val="547"/>
          <w:marRight w:val="0"/>
          <w:marTop w:val="0"/>
          <w:marBottom w:val="0"/>
          <w:divBdr>
            <w:top w:val="none" w:sz="0" w:space="0" w:color="auto"/>
            <w:left w:val="none" w:sz="0" w:space="0" w:color="auto"/>
            <w:bottom w:val="none" w:sz="0" w:space="0" w:color="auto"/>
            <w:right w:val="none" w:sz="0" w:space="0" w:color="auto"/>
          </w:divBdr>
        </w:div>
        <w:div w:id="1126657881">
          <w:marLeft w:val="547"/>
          <w:marRight w:val="0"/>
          <w:marTop w:val="0"/>
          <w:marBottom w:val="0"/>
          <w:divBdr>
            <w:top w:val="none" w:sz="0" w:space="0" w:color="auto"/>
            <w:left w:val="none" w:sz="0" w:space="0" w:color="auto"/>
            <w:bottom w:val="none" w:sz="0" w:space="0" w:color="auto"/>
            <w:right w:val="none" w:sz="0" w:space="0" w:color="auto"/>
          </w:divBdr>
        </w:div>
      </w:divsChild>
    </w:div>
    <w:div w:id="1275096626">
      <w:bodyDiv w:val="1"/>
      <w:marLeft w:val="0"/>
      <w:marRight w:val="0"/>
      <w:marTop w:val="0"/>
      <w:marBottom w:val="0"/>
      <w:divBdr>
        <w:top w:val="none" w:sz="0" w:space="0" w:color="auto"/>
        <w:left w:val="none" w:sz="0" w:space="0" w:color="auto"/>
        <w:bottom w:val="none" w:sz="0" w:space="0" w:color="auto"/>
        <w:right w:val="none" w:sz="0" w:space="0" w:color="auto"/>
      </w:divBdr>
    </w:div>
    <w:div w:id="1302538903">
      <w:bodyDiv w:val="1"/>
      <w:marLeft w:val="0"/>
      <w:marRight w:val="0"/>
      <w:marTop w:val="0"/>
      <w:marBottom w:val="0"/>
      <w:divBdr>
        <w:top w:val="none" w:sz="0" w:space="0" w:color="auto"/>
        <w:left w:val="none" w:sz="0" w:space="0" w:color="auto"/>
        <w:bottom w:val="none" w:sz="0" w:space="0" w:color="auto"/>
        <w:right w:val="none" w:sz="0" w:space="0" w:color="auto"/>
      </w:divBdr>
      <w:divsChild>
        <w:div w:id="689917122">
          <w:marLeft w:val="806"/>
          <w:marRight w:val="0"/>
          <w:marTop w:val="0"/>
          <w:marBottom w:val="0"/>
          <w:divBdr>
            <w:top w:val="none" w:sz="0" w:space="0" w:color="auto"/>
            <w:left w:val="none" w:sz="0" w:space="0" w:color="auto"/>
            <w:bottom w:val="none" w:sz="0" w:space="0" w:color="auto"/>
            <w:right w:val="none" w:sz="0" w:space="0" w:color="auto"/>
          </w:divBdr>
        </w:div>
        <w:div w:id="1484004090">
          <w:marLeft w:val="806"/>
          <w:marRight w:val="0"/>
          <w:marTop w:val="0"/>
          <w:marBottom w:val="0"/>
          <w:divBdr>
            <w:top w:val="none" w:sz="0" w:space="0" w:color="auto"/>
            <w:left w:val="none" w:sz="0" w:space="0" w:color="auto"/>
            <w:bottom w:val="none" w:sz="0" w:space="0" w:color="auto"/>
            <w:right w:val="none" w:sz="0" w:space="0" w:color="auto"/>
          </w:divBdr>
        </w:div>
      </w:divsChild>
    </w:div>
    <w:div w:id="1316254691">
      <w:bodyDiv w:val="1"/>
      <w:marLeft w:val="0"/>
      <w:marRight w:val="0"/>
      <w:marTop w:val="0"/>
      <w:marBottom w:val="0"/>
      <w:divBdr>
        <w:top w:val="none" w:sz="0" w:space="0" w:color="auto"/>
        <w:left w:val="none" w:sz="0" w:space="0" w:color="auto"/>
        <w:bottom w:val="none" w:sz="0" w:space="0" w:color="auto"/>
        <w:right w:val="none" w:sz="0" w:space="0" w:color="auto"/>
      </w:divBdr>
    </w:div>
    <w:div w:id="1316840715">
      <w:bodyDiv w:val="1"/>
      <w:marLeft w:val="0"/>
      <w:marRight w:val="0"/>
      <w:marTop w:val="0"/>
      <w:marBottom w:val="0"/>
      <w:divBdr>
        <w:top w:val="none" w:sz="0" w:space="0" w:color="auto"/>
        <w:left w:val="none" w:sz="0" w:space="0" w:color="auto"/>
        <w:bottom w:val="none" w:sz="0" w:space="0" w:color="auto"/>
        <w:right w:val="none" w:sz="0" w:space="0" w:color="auto"/>
      </w:divBdr>
    </w:div>
    <w:div w:id="1319846313">
      <w:bodyDiv w:val="1"/>
      <w:marLeft w:val="0"/>
      <w:marRight w:val="0"/>
      <w:marTop w:val="0"/>
      <w:marBottom w:val="0"/>
      <w:divBdr>
        <w:top w:val="none" w:sz="0" w:space="0" w:color="auto"/>
        <w:left w:val="none" w:sz="0" w:space="0" w:color="auto"/>
        <w:bottom w:val="none" w:sz="0" w:space="0" w:color="auto"/>
        <w:right w:val="none" w:sz="0" w:space="0" w:color="auto"/>
      </w:divBdr>
    </w:div>
    <w:div w:id="1326129818">
      <w:bodyDiv w:val="1"/>
      <w:marLeft w:val="0"/>
      <w:marRight w:val="0"/>
      <w:marTop w:val="0"/>
      <w:marBottom w:val="0"/>
      <w:divBdr>
        <w:top w:val="none" w:sz="0" w:space="0" w:color="auto"/>
        <w:left w:val="none" w:sz="0" w:space="0" w:color="auto"/>
        <w:bottom w:val="none" w:sz="0" w:space="0" w:color="auto"/>
        <w:right w:val="none" w:sz="0" w:space="0" w:color="auto"/>
      </w:divBdr>
    </w:div>
    <w:div w:id="1338734322">
      <w:bodyDiv w:val="1"/>
      <w:marLeft w:val="0"/>
      <w:marRight w:val="0"/>
      <w:marTop w:val="0"/>
      <w:marBottom w:val="0"/>
      <w:divBdr>
        <w:top w:val="none" w:sz="0" w:space="0" w:color="auto"/>
        <w:left w:val="none" w:sz="0" w:space="0" w:color="auto"/>
        <w:bottom w:val="none" w:sz="0" w:space="0" w:color="auto"/>
        <w:right w:val="none" w:sz="0" w:space="0" w:color="auto"/>
      </w:divBdr>
    </w:div>
    <w:div w:id="1373116047">
      <w:bodyDiv w:val="1"/>
      <w:marLeft w:val="0"/>
      <w:marRight w:val="0"/>
      <w:marTop w:val="0"/>
      <w:marBottom w:val="0"/>
      <w:divBdr>
        <w:top w:val="none" w:sz="0" w:space="0" w:color="auto"/>
        <w:left w:val="none" w:sz="0" w:space="0" w:color="auto"/>
        <w:bottom w:val="none" w:sz="0" w:space="0" w:color="auto"/>
        <w:right w:val="none" w:sz="0" w:space="0" w:color="auto"/>
      </w:divBdr>
    </w:div>
    <w:div w:id="1386443740">
      <w:bodyDiv w:val="1"/>
      <w:marLeft w:val="0"/>
      <w:marRight w:val="0"/>
      <w:marTop w:val="0"/>
      <w:marBottom w:val="0"/>
      <w:divBdr>
        <w:top w:val="none" w:sz="0" w:space="0" w:color="auto"/>
        <w:left w:val="none" w:sz="0" w:space="0" w:color="auto"/>
        <w:bottom w:val="none" w:sz="0" w:space="0" w:color="auto"/>
        <w:right w:val="none" w:sz="0" w:space="0" w:color="auto"/>
      </w:divBdr>
      <w:divsChild>
        <w:div w:id="6030454">
          <w:marLeft w:val="547"/>
          <w:marRight w:val="0"/>
          <w:marTop w:val="0"/>
          <w:marBottom w:val="0"/>
          <w:divBdr>
            <w:top w:val="none" w:sz="0" w:space="0" w:color="auto"/>
            <w:left w:val="none" w:sz="0" w:space="0" w:color="auto"/>
            <w:bottom w:val="none" w:sz="0" w:space="0" w:color="auto"/>
            <w:right w:val="none" w:sz="0" w:space="0" w:color="auto"/>
          </w:divBdr>
        </w:div>
        <w:div w:id="128060879">
          <w:marLeft w:val="547"/>
          <w:marRight w:val="0"/>
          <w:marTop w:val="0"/>
          <w:marBottom w:val="0"/>
          <w:divBdr>
            <w:top w:val="none" w:sz="0" w:space="0" w:color="auto"/>
            <w:left w:val="none" w:sz="0" w:space="0" w:color="auto"/>
            <w:bottom w:val="none" w:sz="0" w:space="0" w:color="auto"/>
            <w:right w:val="none" w:sz="0" w:space="0" w:color="auto"/>
          </w:divBdr>
        </w:div>
        <w:div w:id="1120731617">
          <w:marLeft w:val="547"/>
          <w:marRight w:val="0"/>
          <w:marTop w:val="0"/>
          <w:marBottom w:val="0"/>
          <w:divBdr>
            <w:top w:val="none" w:sz="0" w:space="0" w:color="auto"/>
            <w:left w:val="none" w:sz="0" w:space="0" w:color="auto"/>
            <w:bottom w:val="none" w:sz="0" w:space="0" w:color="auto"/>
            <w:right w:val="none" w:sz="0" w:space="0" w:color="auto"/>
          </w:divBdr>
        </w:div>
        <w:div w:id="1123697595">
          <w:marLeft w:val="547"/>
          <w:marRight w:val="0"/>
          <w:marTop w:val="0"/>
          <w:marBottom w:val="0"/>
          <w:divBdr>
            <w:top w:val="none" w:sz="0" w:space="0" w:color="auto"/>
            <w:left w:val="none" w:sz="0" w:space="0" w:color="auto"/>
            <w:bottom w:val="none" w:sz="0" w:space="0" w:color="auto"/>
            <w:right w:val="none" w:sz="0" w:space="0" w:color="auto"/>
          </w:divBdr>
        </w:div>
        <w:div w:id="1985161774">
          <w:marLeft w:val="547"/>
          <w:marRight w:val="0"/>
          <w:marTop w:val="0"/>
          <w:marBottom w:val="0"/>
          <w:divBdr>
            <w:top w:val="none" w:sz="0" w:space="0" w:color="auto"/>
            <w:left w:val="none" w:sz="0" w:space="0" w:color="auto"/>
            <w:bottom w:val="none" w:sz="0" w:space="0" w:color="auto"/>
            <w:right w:val="none" w:sz="0" w:space="0" w:color="auto"/>
          </w:divBdr>
        </w:div>
      </w:divsChild>
    </w:div>
    <w:div w:id="1386679748">
      <w:bodyDiv w:val="1"/>
      <w:marLeft w:val="0"/>
      <w:marRight w:val="0"/>
      <w:marTop w:val="0"/>
      <w:marBottom w:val="0"/>
      <w:divBdr>
        <w:top w:val="none" w:sz="0" w:space="0" w:color="auto"/>
        <w:left w:val="none" w:sz="0" w:space="0" w:color="auto"/>
        <w:bottom w:val="none" w:sz="0" w:space="0" w:color="auto"/>
        <w:right w:val="none" w:sz="0" w:space="0" w:color="auto"/>
      </w:divBdr>
    </w:div>
    <w:div w:id="1386955355">
      <w:bodyDiv w:val="1"/>
      <w:marLeft w:val="0"/>
      <w:marRight w:val="0"/>
      <w:marTop w:val="0"/>
      <w:marBottom w:val="0"/>
      <w:divBdr>
        <w:top w:val="none" w:sz="0" w:space="0" w:color="auto"/>
        <w:left w:val="none" w:sz="0" w:space="0" w:color="auto"/>
        <w:bottom w:val="none" w:sz="0" w:space="0" w:color="auto"/>
        <w:right w:val="none" w:sz="0" w:space="0" w:color="auto"/>
      </w:divBdr>
    </w:div>
    <w:div w:id="1389838568">
      <w:bodyDiv w:val="1"/>
      <w:marLeft w:val="0"/>
      <w:marRight w:val="0"/>
      <w:marTop w:val="0"/>
      <w:marBottom w:val="0"/>
      <w:divBdr>
        <w:top w:val="none" w:sz="0" w:space="0" w:color="auto"/>
        <w:left w:val="none" w:sz="0" w:space="0" w:color="auto"/>
        <w:bottom w:val="none" w:sz="0" w:space="0" w:color="auto"/>
        <w:right w:val="none" w:sz="0" w:space="0" w:color="auto"/>
      </w:divBdr>
    </w:div>
    <w:div w:id="1396048932">
      <w:bodyDiv w:val="1"/>
      <w:marLeft w:val="0"/>
      <w:marRight w:val="0"/>
      <w:marTop w:val="0"/>
      <w:marBottom w:val="0"/>
      <w:divBdr>
        <w:top w:val="none" w:sz="0" w:space="0" w:color="auto"/>
        <w:left w:val="none" w:sz="0" w:space="0" w:color="auto"/>
        <w:bottom w:val="none" w:sz="0" w:space="0" w:color="auto"/>
        <w:right w:val="none" w:sz="0" w:space="0" w:color="auto"/>
      </w:divBdr>
    </w:div>
    <w:div w:id="1400788396">
      <w:bodyDiv w:val="1"/>
      <w:marLeft w:val="0"/>
      <w:marRight w:val="0"/>
      <w:marTop w:val="0"/>
      <w:marBottom w:val="0"/>
      <w:divBdr>
        <w:top w:val="none" w:sz="0" w:space="0" w:color="auto"/>
        <w:left w:val="none" w:sz="0" w:space="0" w:color="auto"/>
        <w:bottom w:val="none" w:sz="0" w:space="0" w:color="auto"/>
        <w:right w:val="none" w:sz="0" w:space="0" w:color="auto"/>
      </w:divBdr>
    </w:div>
    <w:div w:id="1409575616">
      <w:bodyDiv w:val="1"/>
      <w:marLeft w:val="0"/>
      <w:marRight w:val="0"/>
      <w:marTop w:val="0"/>
      <w:marBottom w:val="0"/>
      <w:divBdr>
        <w:top w:val="none" w:sz="0" w:space="0" w:color="auto"/>
        <w:left w:val="none" w:sz="0" w:space="0" w:color="auto"/>
        <w:bottom w:val="none" w:sz="0" w:space="0" w:color="auto"/>
        <w:right w:val="none" w:sz="0" w:space="0" w:color="auto"/>
      </w:divBdr>
    </w:div>
    <w:div w:id="1412236515">
      <w:bodyDiv w:val="1"/>
      <w:marLeft w:val="0"/>
      <w:marRight w:val="0"/>
      <w:marTop w:val="0"/>
      <w:marBottom w:val="0"/>
      <w:divBdr>
        <w:top w:val="none" w:sz="0" w:space="0" w:color="auto"/>
        <w:left w:val="none" w:sz="0" w:space="0" w:color="auto"/>
        <w:bottom w:val="none" w:sz="0" w:space="0" w:color="auto"/>
        <w:right w:val="none" w:sz="0" w:space="0" w:color="auto"/>
      </w:divBdr>
      <w:divsChild>
        <w:div w:id="223369775">
          <w:marLeft w:val="446"/>
          <w:marRight w:val="0"/>
          <w:marTop w:val="0"/>
          <w:marBottom w:val="0"/>
          <w:divBdr>
            <w:top w:val="none" w:sz="0" w:space="0" w:color="auto"/>
            <w:left w:val="none" w:sz="0" w:space="0" w:color="auto"/>
            <w:bottom w:val="none" w:sz="0" w:space="0" w:color="auto"/>
            <w:right w:val="none" w:sz="0" w:space="0" w:color="auto"/>
          </w:divBdr>
        </w:div>
      </w:divsChild>
    </w:div>
    <w:div w:id="1412655731">
      <w:bodyDiv w:val="1"/>
      <w:marLeft w:val="0"/>
      <w:marRight w:val="0"/>
      <w:marTop w:val="0"/>
      <w:marBottom w:val="0"/>
      <w:divBdr>
        <w:top w:val="none" w:sz="0" w:space="0" w:color="auto"/>
        <w:left w:val="none" w:sz="0" w:space="0" w:color="auto"/>
        <w:bottom w:val="none" w:sz="0" w:space="0" w:color="auto"/>
        <w:right w:val="none" w:sz="0" w:space="0" w:color="auto"/>
      </w:divBdr>
      <w:divsChild>
        <w:div w:id="229119116">
          <w:marLeft w:val="547"/>
          <w:marRight w:val="0"/>
          <w:marTop w:val="280"/>
          <w:marBottom w:val="0"/>
          <w:divBdr>
            <w:top w:val="none" w:sz="0" w:space="0" w:color="auto"/>
            <w:left w:val="none" w:sz="0" w:space="0" w:color="auto"/>
            <w:bottom w:val="none" w:sz="0" w:space="0" w:color="auto"/>
            <w:right w:val="none" w:sz="0" w:space="0" w:color="auto"/>
          </w:divBdr>
        </w:div>
        <w:div w:id="1607614527">
          <w:marLeft w:val="547"/>
          <w:marRight w:val="0"/>
          <w:marTop w:val="280"/>
          <w:marBottom w:val="0"/>
          <w:divBdr>
            <w:top w:val="none" w:sz="0" w:space="0" w:color="auto"/>
            <w:left w:val="none" w:sz="0" w:space="0" w:color="auto"/>
            <w:bottom w:val="none" w:sz="0" w:space="0" w:color="auto"/>
            <w:right w:val="none" w:sz="0" w:space="0" w:color="auto"/>
          </w:divBdr>
        </w:div>
        <w:div w:id="2021353334">
          <w:marLeft w:val="547"/>
          <w:marRight w:val="0"/>
          <w:marTop w:val="280"/>
          <w:marBottom w:val="0"/>
          <w:divBdr>
            <w:top w:val="none" w:sz="0" w:space="0" w:color="auto"/>
            <w:left w:val="none" w:sz="0" w:space="0" w:color="auto"/>
            <w:bottom w:val="none" w:sz="0" w:space="0" w:color="auto"/>
            <w:right w:val="none" w:sz="0" w:space="0" w:color="auto"/>
          </w:divBdr>
        </w:div>
      </w:divsChild>
    </w:div>
    <w:div w:id="1414665246">
      <w:bodyDiv w:val="1"/>
      <w:marLeft w:val="0"/>
      <w:marRight w:val="0"/>
      <w:marTop w:val="0"/>
      <w:marBottom w:val="0"/>
      <w:divBdr>
        <w:top w:val="none" w:sz="0" w:space="0" w:color="auto"/>
        <w:left w:val="none" w:sz="0" w:space="0" w:color="auto"/>
        <w:bottom w:val="none" w:sz="0" w:space="0" w:color="auto"/>
        <w:right w:val="none" w:sz="0" w:space="0" w:color="auto"/>
      </w:divBdr>
    </w:div>
    <w:div w:id="1418866188">
      <w:bodyDiv w:val="1"/>
      <w:marLeft w:val="0"/>
      <w:marRight w:val="0"/>
      <w:marTop w:val="0"/>
      <w:marBottom w:val="0"/>
      <w:divBdr>
        <w:top w:val="none" w:sz="0" w:space="0" w:color="auto"/>
        <w:left w:val="none" w:sz="0" w:space="0" w:color="auto"/>
        <w:bottom w:val="none" w:sz="0" w:space="0" w:color="auto"/>
        <w:right w:val="none" w:sz="0" w:space="0" w:color="auto"/>
      </w:divBdr>
    </w:div>
    <w:div w:id="1432579549">
      <w:bodyDiv w:val="1"/>
      <w:marLeft w:val="0"/>
      <w:marRight w:val="0"/>
      <w:marTop w:val="0"/>
      <w:marBottom w:val="0"/>
      <w:divBdr>
        <w:top w:val="none" w:sz="0" w:space="0" w:color="auto"/>
        <w:left w:val="none" w:sz="0" w:space="0" w:color="auto"/>
        <w:bottom w:val="none" w:sz="0" w:space="0" w:color="auto"/>
        <w:right w:val="none" w:sz="0" w:space="0" w:color="auto"/>
      </w:divBdr>
    </w:div>
    <w:div w:id="1444157187">
      <w:bodyDiv w:val="1"/>
      <w:marLeft w:val="0"/>
      <w:marRight w:val="0"/>
      <w:marTop w:val="0"/>
      <w:marBottom w:val="0"/>
      <w:divBdr>
        <w:top w:val="none" w:sz="0" w:space="0" w:color="auto"/>
        <w:left w:val="none" w:sz="0" w:space="0" w:color="auto"/>
        <w:bottom w:val="none" w:sz="0" w:space="0" w:color="auto"/>
        <w:right w:val="none" w:sz="0" w:space="0" w:color="auto"/>
      </w:divBdr>
    </w:div>
    <w:div w:id="1445270273">
      <w:bodyDiv w:val="1"/>
      <w:marLeft w:val="0"/>
      <w:marRight w:val="0"/>
      <w:marTop w:val="0"/>
      <w:marBottom w:val="0"/>
      <w:divBdr>
        <w:top w:val="none" w:sz="0" w:space="0" w:color="auto"/>
        <w:left w:val="none" w:sz="0" w:space="0" w:color="auto"/>
        <w:bottom w:val="none" w:sz="0" w:space="0" w:color="auto"/>
        <w:right w:val="none" w:sz="0" w:space="0" w:color="auto"/>
      </w:divBdr>
    </w:div>
    <w:div w:id="1450859114">
      <w:bodyDiv w:val="1"/>
      <w:marLeft w:val="0"/>
      <w:marRight w:val="0"/>
      <w:marTop w:val="0"/>
      <w:marBottom w:val="0"/>
      <w:divBdr>
        <w:top w:val="none" w:sz="0" w:space="0" w:color="auto"/>
        <w:left w:val="none" w:sz="0" w:space="0" w:color="auto"/>
        <w:bottom w:val="none" w:sz="0" w:space="0" w:color="auto"/>
        <w:right w:val="none" w:sz="0" w:space="0" w:color="auto"/>
      </w:divBdr>
      <w:divsChild>
        <w:div w:id="41947318">
          <w:marLeft w:val="547"/>
          <w:marRight w:val="0"/>
          <w:marTop w:val="0"/>
          <w:marBottom w:val="120"/>
          <w:divBdr>
            <w:top w:val="none" w:sz="0" w:space="0" w:color="auto"/>
            <w:left w:val="none" w:sz="0" w:space="0" w:color="auto"/>
            <w:bottom w:val="none" w:sz="0" w:space="0" w:color="auto"/>
            <w:right w:val="none" w:sz="0" w:space="0" w:color="auto"/>
          </w:divBdr>
        </w:div>
        <w:div w:id="914556690">
          <w:marLeft w:val="547"/>
          <w:marRight w:val="0"/>
          <w:marTop w:val="0"/>
          <w:marBottom w:val="360"/>
          <w:divBdr>
            <w:top w:val="none" w:sz="0" w:space="0" w:color="auto"/>
            <w:left w:val="none" w:sz="0" w:space="0" w:color="auto"/>
            <w:bottom w:val="none" w:sz="0" w:space="0" w:color="auto"/>
            <w:right w:val="none" w:sz="0" w:space="0" w:color="auto"/>
          </w:divBdr>
        </w:div>
      </w:divsChild>
    </w:div>
    <w:div w:id="1453208689">
      <w:bodyDiv w:val="1"/>
      <w:marLeft w:val="0"/>
      <w:marRight w:val="0"/>
      <w:marTop w:val="0"/>
      <w:marBottom w:val="0"/>
      <w:divBdr>
        <w:top w:val="none" w:sz="0" w:space="0" w:color="auto"/>
        <w:left w:val="none" w:sz="0" w:space="0" w:color="auto"/>
        <w:bottom w:val="none" w:sz="0" w:space="0" w:color="auto"/>
        <w:right w:val="none" w:sz="0" w:space="0" w:color="auto"/>
      </w:divBdr>
    </w:div>
    <w:div w:id="1458140874">
      <w:bodyDiv w:val="1"/>
      <w:marLeft w:val="0"/>
      <w:marRight w:val="0"/>
      <w:marTop w:val="0"/>
      <w:marBottom w:val="0"/>
      <w:divBdr>
        <w:top w:val="none" w:sz="0" w:space="0" w:color="auto"/>
        <w:left w:val="none" w:sz="0" w:space="0" w:color="auto"/>
        <w:bottom w:val="none" w:sz="0" w:space="0" w:color="auto"/>
        <w:right w:val="none" w:sz="0" w:space="0" w:color="auto"/>
      </w:divBdr>
      <w:divsChild>
        <w:div w:id="661202983">
          <w:marLeft w:val="547"/>
          <w:marRight w:val="0"/>
          <w:marTop w:val="0"/>
          <w:marBottom w:val="0"/>
          <w:divBdr>
            <w:top w:val="none" w:sz="0" w:space="0" w:color="auto"/>
            <w:left w:val="none" w:sz="0" w:space="0" w:color="auto"/>
            <w:bottom w:val="none" w:sz="0" w:space="0" w:color="auto"/>
            <w:right w:val="none" w:sz="0" w:space="0" w:color="auto"/>
          </w:divBdr>
        </w:div>
        <w:div w:id="832113130">
          <w:marLeft w:val="547"/>
          <w:marRight w:val="0"/>
          <w:marTop w:val="0"/>
          <w:marBottom w:val="0"/>
          <w:divBdr>
            <w:top w:val="none" w:sz="0" w:space="0" w:color="auto"/>
            <w:left w:val="none" w:sz="0" w:space="0" w:color="auto"/>
            <w:bottom w:val="none" w:sz="0" w:space="0" w:color="auto"/>
            <w:right w:val="none" w:sz="0" w:space="0" w:color="auto"/>
          </w:divBdr>
        </w:div>
        <w:div w:id="1393961515">
          <w:marLeft w:val="547"/>
          <w:marRight w:val="0"/>
          <w:marTop w:val="0"/>
          <w:marBottom w:val="0"/>
          <w:divBdr>
            <w:top w:val="none" w:sz="0" w:space="0" w:color="auto"/>
            <w:left w:val="none" w:sz="0" w:space="0" w:color="auto"/>
            <w:bottom w:val="none" w:sz="0" w:space="0" w:color="auto"/>
            <w:right w:val="none" w:sz="0" w:space="0" w:color="auto"/>
          </w:divBdr>
        </w:div>
        <w:div w:id="2010056520">
          <w:marLeft w:val="547"/>
          <w:marRight w:val="0"/>
          <w:marTop w:val="0"/>
          <w:marBottom w:val="0"/>
          <w:divBdr>
            <w:top w:val="none" w:sz="0" w:space="0" w:color="auto"/>
            <w:left w:val="none" w:sz="0" w:space="0" w:color="auto"/>
            <w:bottom w:val="none" w:sz="0" w:space="0" w:color="auto"/>
            <w:right w:val="none" w:sz="0" w:space="0" w:color="auto"/>
          </w:divBdr>
        </w:div>
      </w:divsChild>
    </w:div>
    <w:div w:id="1484617774">
      <w:bodyDiv w:val="1"/>
      <w:marLeft w:val="0"/>
      <w:marRight w:val="0"/>
      <w:marTop w:val="0"/>
      <w:marBottom w:val="0"/>
      <w:divBdr>
        <w:top w:val="none" w:sz="0" w:space="0" w:color="auto"/>
        <w:left w:val="none" w:sz="0" w:space="0" w:color="auto"/>
        <w:bottom w:val="none" w:sz="0" w:space="0" w:color="auto"/>
        <w:right w:val="none" w:sz="0" w:space="0" w:color="auto"/>
      </w:divBdr>
      <w:divsChild>
        <w:div w:id="502087127">
          <w:marLeft w:val="274"/>
          <w:marRight w:val="0"/>
          <w:marTop w:val="120"/>
          <w:marBottom w:val="0"/>
          <w:divBdr>
            <w:top w:val="none" w:sz="0" w:space="0" w:color="auto"/>
            <w:left w:val="none" w:sz="0" w:space="0" w:color="auto"/>
            <w:bottom w:val="none" w:sz="0" w:space="0" w:color="auto"/>
            <w:right w:val="none" w:sz="0" w:space="0" w:color="auto"/>
          </w:divBdr>
        </w:div>
        <w:div w:id="819076108">
          <w:marLeft w:val="274"/>
          <w:marRight w:val="0"/>
          <w:marTop w:val="120"/>
          <w:marBottom w:val="0"/>
          <w:divBdr>
            <w:top w:val="none" w:sz="0" w:space="0" w:color="auto"/>
            <w:left w:val="none" w:sz="0" w:space="0" w:color="auto"/>
            <w:bottom w:val="none" w:sz="0" w:space="0" w:color="auto"/>
            <w:right w:val="none" w:sz="0" w:space="0" w:color="auto"/>
          </w:divBdr>
        </w:div>
        <w:div w:id="1274049016">
          <w:marLeft w:val="274"/>
          <w:marRight w:val="0"/>
          <w:marTop w:val="120"/>
          <w:marBottom w:val="0"/>
          <w:divBdr>
            <w:top w:val="none" w:sz="0" w:space="0" w:color="auto"/>
            <w:left w:val="none" w:sz="0" w:space="0" w:color="auto"/>
            <w:bottom w:val="none" w:sz="0" w:space="0" w:color="auto"/>
            <w:right w:val="none" w:sz="0" w:space="0" w:color="auto"/>
          </w:divBdr>
        </w:div>
        <w:div w:id="1297757538">
          <w:marLeft w:val="274"/>
          <w:marRight w:val="0"/>
          <w:marTop w:val="120"/>
          <w:marBottom w:val="0"/>
          <w:divBdr>
            <w:top w:val="none" w:sz="0" w:space="0" w:color="auto"/>
            <w:left w:val="none" w:sz="0" w:space="0" w:color="auto"/>
            <w:bottom w:val="none" w:sz="0" w:space="0" w:color="auto"/>
            <w:right w:val="none" w:sz="0" w:space="0" w:color="auto"/>
          </w:divBdr>
        </w:div>
      </w:divsChild>
    </w:div>
    <w:div w:id="1495562175">
      <w:bodyDiv w:val="1"/>
      <w:marLeft w:val="0"/>
      <w:marRight w:val="0"/>
      <w:marTop w:val="0"/>
      <w:marBottom w:val="0"/>
      <w:divBdr>
        <w:top w:val="none" w:sz="0" w:space="0" w:color="auto"/>
        <w:left w:val="none" w:sz="0" w:space="0" w:color="auto"/>
        <w:bottom w:val="none" w:sz="0" w:space="0" w:color="auto"/>
        <w:right w:val="none" w:sz="0" w:space="0" w:color="auto"/>
      </w:divBdr>
      <w:divsChild>
        <w:div w:id="45108258">
          <w:marLeft w:val="547"/>
          <w:marRight w:val="0"/>
          <w:marTop w:val="0"/>
          <w:marBottom w:val="0"/>
          <w:divBdr>
            <w:top w:val="none" w:sz="0" w:space="0" w:color="auto"/>
            <w:left w:val="none" w:sz="0" w:space="0" w:color="auto"/>
            <w:bottom w:val="none" w:sz="0" w:space="0" w:color="auto"/>
            <w:right w:val="none" w:sz="0" w:space="0" w:color="auto"/>
          </w:divBdr>
        </w:div>
        <w:div w:id="1620798809">
          <w:marLeft w:val="547"/>
          <w:marRight w:val="0"/>
          <w:marTop w:val="0"/>
          <w:marBottom w:val="0"/>
          <w:divBdr>
            <w:top w:val="none" w:sz="0" w:space="0" w:color="auto"/>
            <w:left w:val="none" w:sz="0" w:space="0" w:color="auto"/>
            <w:bottom w:val="none" w:sz="0" w:space="0" w:color="auto"/>
            <w:right w:val="none" w:sz="0" w:space="0" w:color="auto"/>
          </w:divBdr>
        </w:div>
      </w:divsChild>
    </w:div>
    <w:div w:id="1505781382">
      <w:bodyDiv w:val="1"/>
      <w:marLeft w:val="0"/>
      <w:marRight w:val="0"/>
      <w:marTop w:val="0"/>
      <w:marBottom w:val="0"/>
      <w:divBdr>
        <w:top w:val="none" w:sz="0" w:space="0" w:color="auto"/>
        <w:left w:val="none" w:sz="0" w:space="0" w:color="auto"/>
        <w:bottom w:val="none" w:sz="0" w:space="0" w:color="auto"/>
        <w:right w:val="none" w:sz="0" w:space="0" w:color="auto"/>
      </w:divBdr>
    </w:div>
    <w:div w:id="1513838717">
      <w:bodyDiv w:val="1"/>
      <w:marLeft w:val="0"/>
      <w:marRight w:val="0"/>
      <w:marTop w:val="0"/>
      <w:marBottom w:val="0"/>
      <w:divBdr>
        <w:top w:val="none" w:sz="0" w:space="0" w:color="auto"/>
        <w:left w:val="none" w:sz="0" w:space="0" w:color="auto"/>
        <w:bottom w:val="none" w:sz="0" w:space="0" w:color="auto"/>
        <w:right w:val="none" w:sz="0" w:space="0" w:color="auto"/>
      </w:divBdr>
    </w:div>
    <w:div w:id="1543205701">
      <w:bodyDiv w:val="1"/>
      <w:marLeft w:val="0"/>
      <w:marRight w:val="0"/>
      <w:marTop w:val="0"/>
      <w:marBottom w:val="0"/>
      <w:divBdr>
        <w:top w:val="none" w:sz="0" w:space="0" w:color="auto"/>
        <w:left w:val="none" w:sz="0" w:space="0" w:color="auto"/>
        <w:bottom w:val="none" w:sz="0" w:space="0" w:color="auto"/>
        <w:right w:val="none" w:sz="0" w:space="0" w:color="auto"/>
      </w:divBdr>
      <w:divsChild>
        <w:div w:id="466777632">
          <w:marLeft w:val="446"/>
          <w:marRight w:val="0"/>
          <w:marTop w:val="0"/>
          <w:marBottom w:val="0"/>
          <w:divBdr>
            <w:top w:val="none" w:sz="0" w:space="0" w:color="auto"/>
            <w:left w:val="none" w:sz="0" w:space="0" w:color="auto"/>
            <w:bottom w:val="none" w:sz="0" w:space="0" w:color="auto"/>
            <w:right w:val="none" w:sz="0" w:space="0" w:color="auto"/>
          </w:divBdr>
        </w:div>
        <w:div w:id="769206395">
          <w:marLeft w:val="446"/>
          <w:marRight w:val="0"/>
          <w:marTop w:val="0"/>
          <w:marBottom w:val="0"/>
          <w:divBdr>
            <w:top w:val="none" w:sz="0" w:space="0" w:color="auto"/>
            <w:left w:val="none" w:sz="0" w:space="0" w:color="auto"/>
            <w:bottom w:val="none" w:sz="0" w:space="0" w:color="auto"/>
            <w:right w:val="none" w:sz="0" w:space="0" w:color="auto"/>
          </w:divBdr>
        </w:div>
      </w:divsChild>
    </w:div>
    <w:div w:id="1558781468">
      <w:bodyDiv w:val="1"/>
      <w:marLeft w:val="0"/>
      <w:marRight w:val="0"/>
      <w:marTop w:val="0"/>
      <w:marBottom w:val="0"/>
      <w:divBdr>
        <w:top w:val="none" w:sz="0" w:space="0" w:color="auto"/>
        <w:left w:val="none" w:sz="0" w:space="0" w:color="auto"/>
        <w:bottom w:val="none" w:sz="0" w:space="0" w:color="auto"/>
        <w:right w:val="none" w:sz="0" w:space="0" w:color="auto"/>
      </w:divBdr>
    </w:div>
    <w:div w:id="1559125228">
      <w:bodyDiv w:val="1"/>
      <w:marLeft w:val="0"/>
      <w:marRight w:val="0"/>
      <w:marTop w:val="0"/>
      <w:marBottom w:val="0"/>
      <w:divBdr>
        <w:top w:val="none" w:sz="0" w:space="0" w:color="auto"/>
        <w:left w:val="none" w:sz="0" w:space="0" w:color="auto"/>
        <w:bottom w:val="none" w:sz="0" w:space="0" w:color="auto"/>
        <w:right w:val="none" w:sz="0" w:space="0" w:color="auto"/>
      </w:divBdr>
    </w:div>
    <w:div w:id="1559243600">
      <w:bodyDiv w:val="1"/>
      <w:marLeft w:val="0"/>
      <w:marRight w:val="0"/>
      <w:marTop w:val="0"/>
      <w:marBottom w:val="0"/>
      <w:divBdr>
        <w:top w:val="none" w:sz="0" w:space="0" w:color="auto"/>
        <w:left w:val="none" w:sz="0" w:space="0" w:color="auto"/>
        <w:bottom w:val="none" w:sz="0" w:space="0" w:color="auto"/>
        <w:right w:val="none" w:sz="0" w:space="0" w:color="auto"/>
      </w:divBdr>
    </w:div>
    <w:div w:id="1563787070">
      <w:bodyDiv w:val="1"/>
      <w:marLeft w:val="0"/>
      <w:marRight w:val="0"/>
      <w:marTop w:val="0"/>
      <w:marBottom w:val="0"/>
      <w:divBdr>
        <w:top w:val="none" w:sz="0" w:space="0" w:color="auto"/>
        <w:left w:val="none" w:sz="0" w:space="0" w:color="auto"/>
        <w:bottom w:val="none" w:sz="0" w:space="0" w:color="auto"/>
        <w:right w:val="none" w:sz="0" w:space="0" w:color="auto"/>
      </w:divBdr>
      <w:divsChild>
        <w:div w:id="1892840378">
          <w:marLeft w:val="274"/>
          <w:marRight w:val="0"/>
          <w:marTop w:val="0"/>
          <w:marBottom w:val="160"/>
          <w:divBdr>
            <w:top w:val="none" w:sz="0" w:space="0" w:color="auto"/>
            <w:left w:val="none" w:sz="0" w:space="0" w:color="auto"/>
            <w:bottom w:val="none" w:sz="0" w:space="0" w:color="auto"/>
            <w:right w:val="none" w:sz="0" w:space="0" w:color="auto"/>
          </w:divBdr>
        </w:div>
      </w:divsChild>
    </w:div>
    <w:div w:id="1572233853">
      <w:bodyDiv w:val="1"/>
      <w:marLeft w:val="0"/>
      <w:marRight w:val="0"/>
      <w:marTop w:val="0"/>
      <w:marBottom w:val="0"/>
      <w:divBdr>
        <w:top w:val="none" w:sz="0" w:space="0" w:color="auto"/>
        <w:left w:val="none" w:sz="0" w:space="0" w:color="auto"/>
        <w:bottom w:val="none" w:sz="0" w:space="0" w:color="auto"/>
        <w:right w:val="none" w:sz="0" w:space="0" w:color="auto"/>
      </w:divBdr>
      <w:divsChild>
        <w:div w:id="1046835731">
          <w:marLeft w:val="446"/>
          <w:marRight w:val="0"/>
          <w:marTop w:val="0"/>
          <w:marBottom w:val="0"/>
          <w:divBdr>
            <w:top w:val="none" w:sz="0" w:space="0" w:color="auto"/>
            <w:left w:val="none" w:sz="0" w:space="0" w:color="auto"/>
            <w:bottom w:val="none" w:sz="0" w:space="0" w:color="auto"/>
            <w:right w:val="none" w:sz="0" w:space="0" w:color="auto"/>
          </w:divBdr>
        </w:div>
      </w:divsChild>
    </w:div>
    <w:div w:id="1579435190">
      <w:bodyDiv w:val="1"/>
      <w:marLeft w:val="0"/>
      <w:marRight w:val="0"/>
      <w:marTop w:val="0"/>
      <w:marBottom w:val="0"/>
      <w:divBdr>
        <w:top w:val="none" w:sz="0" w:space="0" w:color="auto"/>
        <w:left w:val="none" w:sz="0" w:space="0" w:color="auto"/>
        <w:bottom w:val="none" w:sz="0" w:space="0" w:color="auto"/>
        <w:right w:val="none" w:sz="0" w:space="0" w:color="auto"/>
      </w:divBdr>
    </w:div>
    <w:div w:id="1584293095">
      <w:bodyDiv w:val="1"/>
      <w:marLeft w:val="0"/>
      <w:marRight w:val="0"/>
      <w:marTop w:val="0"/>
      <w:marBottom w:val="0"/>
      <w:divBdr>
        <w:top w:val="none" w:sz="0" w:space="0" w:color="auto"/>
        <w:left w:val="none" w:sz="0" w:space="0" w:color="auto"/>
        <w:bottom w:val="none" w:sz="0" w:space="0" w:color="auto"/>
        <w:right w:val="none" w:sz="0" w:space="0" w:color="auto"/>
      </w:divBdr>
    </w:div>
    <w:div w:id="1586958842">
      <w:bodyDiv w:val="1"/>
      <w:marLeft w:val="0"/>
      <w:marRight w:val="0"/>
      <w:marTop w:val="0"/>
      <w:marBottom w:val="0"/>
      <w:divBdr>
        <w:top w:val="none" w:sz="0" w:space="0" w:color="auto"/>
        <w:left w:val="none" w:sz="0" w:space="0" w:color="auto"/>
        <w:bottom w:val="none" w:sz="0" w:space="0" w:color="auto"/>
        <w:right w:val="none" w:sz="0" w:space="0" w:color="auto"/>
      </w:divBdr>
    </w:div>
    <w:div w:id="1599556037">
      <w:bodyDiv w:val="1"/>
      <w:marLeft w:val="0"/>
      <w:marRight w:val="0"/>
      <w:marTop w:val="0"/>
      <w:marBottom w:val="0"/>
      <w:divBdr>
        <w:top w:val="none" w:sz="0" w:space="0" w:color="auto"/>
        <w:left w:val="none" w:sz="0" w:space="0" w:color="auto"/>
        <w:bottom w:val="none" w:sz="0" w:space="0" w:color="auto"/>
        <w:right w:val="none" w:sz="0" w:space="0" w:color="auto"/>
      </w:divBdr>
    </w:div>
    <w:div w:id="1609658071">
      <w:bodyDiv w:val="1"/>
      <w:marLeft w:val="0"/>
      <w:marRight w:val="0"/>
      <w:marTop w:val="0"/>
      <w:marBottom w:val="0"/>
      <w:divBdr>
        <w:top w:val="none" w:sz="0" w:space="0" w:color="auto"/>
        <w:left w:val="none" w:sz="0" w:space="0" w:color="auto"/>
        <w:bottom w:val="none" w:sz="0" w:space="0" w:color="auto"/>
        <w:right w:val="none" w:sz="0" w:space="0" w:color="auto"/>
      </w:divBdr>
    </w:div>
    <w:div w:id="1620141560">
      <w:bodyDiv w:val="1"/>
      <w:marLeft w:val="0"/>
      <w:marRight w:val="0"/>
      <w:marTop w:val="0"/>
      <w:marBottom w:val="0"/>
      <w:divBdr>
        <w:top w:val="none" w:sz="0" w:space="0" w:color="auto"/>
        <w:left w:val="none" w:sz="0" w:space="0" w:color="auto"/>
        <w:bottom w:val="none" w:sz="0" w:space="0" w:color="auto"/>
        <w:right w:val="none" w:sz="0" w:space="0" w:color="auto"/>
      </w:divBdr>
    </w:div>
    <w:div w:id="1633365338">
      <w:bodyDiv w:val="1"/>
      <w:marLeft w:val="0"/>
      <w:marRight w:val="0"/>
      <w:marTop w:val="0"/>
      <w:marBottom w:val="0"/>
      <w:divBdr>
        <w:top w:val="none" w:sz="0" w:space="0" w:color="auto"/>
        <w:left w:val="none" w:sz="0" w:space="0" w:color="auto"/>
        <w:bottom w:val="none" w:sz="0" w:space="0" w:color="auto"/>
        <w:right w:val="none" w:sz="0" w:space="0" w:color="auto"/>
      </w:divBdr>
      <w:divsChild>
        <w:div w:id="466582686">
          <w:marLeft w:val="547"/>
          <w:marRight w:val="0"/>
          <w:marTop w:val="0"/>
          <w:marBottom w:val="0"/>
          <w:divBdr>
            <w:top w:val="none" w:sz="0" w:space="0" w:color="auto"/>
            <w:left w:val="none" w:sz="0" w:space="0" w:color="auto"/>
            <w:bottom w:val="none" w:sz="0" w:space="0" w:color="auto"/>
            <w:right w:val="none" w:sz="0" w:space="0" w:color="auto"/>
          </w:divBdr>
        </w:div>
        <w:div w:id="1089039163">
          <w:marLeft w:val="547"/>
          <w:marRight w:val="0"/>
          <w:marTop w:val="0"/>
          <w:marBottom w:val="0"/>
          <w:divBdr>
            <w:top w:val="none" w:sz="0" w:space="0" w:color="auto"/>
            <w:left w:val="none" w:sz="0" w:space="0" w:color="auto"/>
            <w:bottom w:val="none" w:sz="0" w:space="0" w:color="auto"/>
            <w:right w:val="none" w:sz="0" w:space="0" w:color="auto"/>
          </w:divBdr>
        </w:div>
      </w:divsChild>
    </w:div>
    <w:div w:id="1635715835">
      <w:bodyDiv w:val="1"/>
      <w:marLeft w:val="0"/>
      <w:marRight w:val="0"/>
      <w:marTop w:val="0"/>
      <w:marBottom w:val="0"/>
      <w:divBdr>
        <w:top w:val="none" w:sz="0" w:space="0" w:color="auto"/>
        <w:left w:val="none" w:sz="0" w:space="0" w:color="auto"/>
        <w:bottom w:val="none" w:sz="0" w:space="0" w:color="auto"/>
        <w:right w:val="none" w:sz="0" w:space="0" w:color="auto"/>
      </w:divBdr>
      <w:divsChild>
        <w:div w:id="394469">
          <w:marLeft w:val="446"/>
          <w:marRight w:val="0"/>
          <w:marTop w:val="192"/>
          <w:marBottom w:val="0"/>
          <w:divBdr>
            <w:top w:val="none" w:sz="0" w:space="0" w:color="auto"/>
            <w:left w:val="none" w:sz="0" w:space="0" w:color="auto"/>
            <w:bottom w:val="none" w:sz="0" w:space="0" w:color="auto"/>
            <w:right w:val="none" w:sz="0" w:space="0" w:color="auto"/>
          </w:divBdr>
        </w:div>
        <w:div w:id="57440114">
          <w:marLeft w:val="446"/>
          <w:marRight w:val="0"/>
          <w:marTop w:val="192"/>
          <w:marBottom w:val="0"/>
          <w:divBdr>
            <w:top w:val="none" w:sz="0" w:space="0" w:color="auto"/>
            <w:left w:val="none" w:sz="0" w:space="0" w:color="auto"/>
            <w:bottom w:val="none" w:sz="0" w:space="0" w:color="auto"/>
            <w:right w:val="none" w:sz="0" w:space="0" w:color="auto"/>
          </w:divBdr>
        </w:div>
        <w:div w:id="731385902">
          <w:marLeft w:val="446"/>
          <w:marRight w:val="0"/>
          <w:marTop w:val="192"/>
          <w:marBottom w:val="0"/>
          <w:divBdr>
            <w:top w:val="none" w:sz="0" w:space="0" w:color="auto"/>
            <w:left w:val="none" w:sz="0" w:space="0" w:color="auto"/>
            <w:bottom w:val="none" w:sz="0" w:space="0" w:color="auto"/>
            <w:right w:val="none" w:sz="0" w:space="0" w:color="auto"/>
          </w:divBdr>
        </w:div>
        <w:div w:id="1127509072">
          <w:marLeft w:val="446"/>
          <w:marRight w:val="0"/>
          <w:marTop w:val="192"/>
          <w:marBottom w:val="0"/>
          <w:divBdr>
            <w:top w:val="none" w:sz="0" w:space="0" w:color="auto"/>
            <w:left w:val="none" w:sz="0" w:space="0" w:color="auto"/>
            <w:bottom w:val="none" w:sz="0" w:space="0" w:color="auto"/>
            <w:right w:val="none" w:sz="0" w:space="0" w:color="auto"/>
          </w:divBdr>
        </w:div>
        <w:div w:id="1564952646">
          <w:marLeft w:val="446"/>
          <w:marRight w:val="0"/>
          <w:marTop w:val="192"/>
          <w:marBottom w:val="0"/>
          <w:divBdr>
            <w:top w:val="none" w:sz="0" w:space="0" w:color="auto"/>
            <w:left w:val="none" w:sz="0" w:space="0" w:color="auto"/>
            <w:bottom w:val="none" w:sz="0" w:space="0" w:color="auto"/>
            <w:right w:val="none" w:sz="0" w:space="0" w:color="auto"/>
          </w:divBdr>
        </w:div>
        <w:div w:id="1897930324">
          <w:marLeft w:val="446"/>
          <w:marRight w:val="0"/>
          <w:marTop w:val="192"/>
          <w:marBottom w:val="0"/>
          <w:divBdr>
            <w:top w:val="none" w:sz="0" w:space="0" w:color="auto"/>
            <w:left w:val="none" w:sz="0" w:space="0" w:color="auto"/>
            <w:bottom w:val="none" w:sz="0" w:space="0" w:color="auto"/>
            <w:right w:val="none" w:sz="0" w:space="0" w:color="auto"/>
          </w:divBdr>
        </w:div>
      </w:divsChild>
    </w:div>
    <w:div w:id="1641156431">
      <w:bodyDiv w:val="1"/>
      <w:marLeft w:val="0"/>
      <w:marRight w:val="0"/>
      <w:marTop w:val="0"/>
      <w:marBottom w:val="0"/>
      <w:divBdr>
        <w:top w:val="none" w:sz="0" w:space="0" w:color="auto"/>
        <w:left w:val="none" w:sz="0" w:space="0" w:color="auto"/>
        <w:bottom w:val="none" w:sz="0" w:space="0" w:color="auto"/>
        <w:right w:val="none" w:sz="0" w:space="0" w:color="auto"/>
      </w:divBdr>
    </w:div>
    <w:div w:id="1650548945">
      <w:bodyDiv w:val="1"/>
      <w:marLeft w:val="0"/>
      <w:marRight w:val="0"/>
      <w:marTop w:val="0"/>
      <w:marBottom w:val="0"/>
      <w:divBdr>
        <w:top w:val="none" w:sz="0" w:space="0" w:color="auto"/>
        <w:left w:val="none" w:sz="0" w:space="0" w:color="auto"/>
        <w:bottom w:val="none" w:sz="0" w:space="0" w:color="auto"/>
        <w:right w:val="none" w:sz="0" w:space="0" w:color="auto"/>
      </w:divBdr>
      <w:divsChild>
        <w:div w:id="148791165">
          <w:marLeft w:val="547"/>
          <w:marRight w:val="0"/>
          <w:marTop w:val="0"/>
          <w:marBottom w:val="0"/>
          <w:divBdr>
            <w:top w:val="none" w:sz="0" w:space="0" w:color="auto"/>
            <w:left w:val="none" w:sz="0" w:space="0" w:color="auto"/>
            <w:bottom w:val="none" w:sz="0" w:space="0" w:color="auto"/>
            <w:right w:val="none" w:sz="0" w:space="0" w:color="auto"/>
          </w:divBdr>
        </w:div>
      </w:divsChild>
    </w:div>
    <w:div w:id="1651978071">
      <w:bodyDiv w:val="1"/>
      <w:marLeft w:val="0"/>
      <w:marRight w:val="0"/>
      <w:marTop w:val="0"/>
      <w:marBottom w:val="0"/>
      <w:divBdr>
        <w:top w:val="none" w:sz="0" w:space="0" w:color="auto"/>
        <w:left w:val="none" w:sz="0" w:space="0" w:color="auto"/>
        <w:bottom w:val="none" w:sz="0" w:space="0" w:color="auto"/>
        <w:right w:val="none" w:sz="0" w:space="0" w:color="auto"/>
      </w:divBdr>
    </w:div>
    <w:div w:id="1658994494">
      <w:bodyDiv w:val="1"/>
      <w:marLeft w:val="0"/>
      <w:marRight w:val="0"/>
      <w:marTop w:val="0"/>
      <w:marBottom w:val="0"/>
      <w:divBdr>
        <w:top w:val="none" w:sz="0" w:space="0" w:color="auto"/>
        <w:left w:val="none" w:sz="0" w:space="0" w:color="auto"/>
        <w:bottom w:val="none" w:sz="0" w:space="0" w:color="auto"/>
        <w:right w:val="none" w:sz="0" w:space="0" w:color="auto"/>
      </w:divBdr>
    </w:div>
    <w:div w:id="1662394623">
      <w:bodyDiv w:val="1"/>
      <w:marLeft w:val="0"/>
      <w:marRight w:val="0"/>
      <w:marTop w:val="0"/>
      <w:marBottom w:val="0"/>
      <w:divBdr>
        <w:top w:val="none" w:sz="0" w:space="0" w:color="auto"/>
        <w:left w:val="none" w:sz="0" w:space="0" w:color="auto"/>
        <w:bottom w:val="none" w:sz="0" w:space="0" w:color="auto"/>
        <w:right w:val="none" w:sz="0" w:space="0" w:color="auto"/>
      </w:divBdr>
    </w:div>
    <w:div w:id="1664774989">
      <w:bodyDiv w:val="1"/>
      <w:marLeft w:val="0"/>
      <w:marRight w:val="0"/>
      <w:marTop w:val="0"/>
      <w:marBottom w:val="0"/>
      <w:divBdr>
        <w:top w:val="none" w:sz="0" w:space="0" w:color="auto"/>
        <w:left w:val="none" w:sz="0" w:space="0" w:color="auto"/>
        <w:bottom w:val="none" w:sz="0" w:space="0" w:color="auto"/>
        <w:right w:val="none" w:sz="0" w:space="0" w:color="auto"/>
      </w:divBdr>
      <w:divsChild>
        <w:div w:id="532964348">
          <w:marLeft w:val="446"/>
          <w:marRight w:val="0"/>
          <w:marTop w:val="0"/>
          <w:marBottom w:val="0"/>
          <w:divBdr>
            <w:top w:val="none" w:sz="0" w:space="0" w:color="auto"/>
            <w:left w:val="none" w:sz="0" w:space="0" w:color="auto"/>
            <w:bottom w:val="none" w:sz="0" w:space="0" w:color="auto"/>
            <w:right w:val="none" w:sz="0" w:space="0" w:color="auto"/>
          </w:divBdr>
        </w:div>
        <w:div w:id="1626420697">
          <w:marLeft w:val="446"/>
          <w:marRight w:val="0"/>
          <w:marTop w:val="0"/>
          <w:marBottom w:val="0"/>
          <w:divBdr>
            <w:top w:val="none" w:sz="0" w:space="0" w:color="auto"/>
            <w:left w:val="none" w:sz="0" w:space="0" w:color="auto"/>
            <w:bottom w:val="none" w:sz="0" w:space="0" w:color="auto"/>
            <w:right w:val="none" w:sz="0" w:space="0" w:color="auto"/>
          </w:divBdr>
        </w:div>
      </w:divsChild>
    </w:div>
    <w:div w:id="1672641628">
      <w:bodyDiv w:val="1"/>
      <w:marLeft w:val="0"/>
      <w:marRight w:val="0"/>
      <w:marTop w:val="0"/>
      <w:marBottom w:val="0"/>
      <w:divBdr>
        <w:top w:val="none" w:sz="0" w:space="0" w:color="auto"/>
        <w:left w:val="none" w:sz="0" w:space="0" w:color="auto"/>
        <w:bottom w:val="none" w:sz="0" w:space="0" w:color="auto"/>
        <w:right w:val="none" w:sz="0" w:space="0" w:color="auto"/>
      </w:divBdr>
    </w:div>
    <w:div w:id="1700004528">
      <w:bodyDiv w:val="1"/>
      <w:marLeft w:val="0"/>
      <w:marRight w:val="0"/>
      <w:marTop w:val="0"/>
      <w:marBottom w:val="0"/>
      <w:divBdr>
        <w:top w:val="none" w:sz="0" w:space="0" w:color="auto"/>
        <w:left w:val="none" w:sz="0" w:space="0" w:color="auto"/>
        <w:bottom w:val="none" w:sz="0" w:space="0" w:color="auto"/>
        <w:right w:val="none" w:sz="0" w:space="0" w:color="auto"/>
      </w:divBdr>
    </w:div>
    <w:div w:id="1701317447">
      <w:bodyDiv w:val="1"/>
      <w:marLeft w:val="0"/>
      <w:marRight w:val="0"/>
      <w:marTop w:val="0"/>
      <w:marBottom w:val="0"/>
      <w:divBdr>
        <w:top w:val="none" w:sz="0" w:space="0" w:color="auto"/>
        <w:left w:val="none" w:sz="0" w:space="0" w:color="auto"/>
        <w:bottom w:val="none" w:sz="0" w:space="0" w:color="auto"/>
        <w:right w:val="none" w:sz="0" w:space="0" w:color="auto"/>
      </w:divBdr>
    </w:div>
    <w:div w:id="1702900906">
      <w:bodyDiv w:val="1"/>
      <w:marLeft w:val="0"/>
      <w:marRight w:val="0"/>
      <w:marTop w:val="0"/>
      <w:marBottom w:val="0"/>
      <w:divBdr>
        <w:top w:val="none" w:sz="0" w:space="0" w:color="auto"/>
        <w:left w:val="none" w:sz="0" w:space="0" w:color="auto"/>
        <w:bottom w:val="none" w:sz="0" w:space="0" w:color="auto"/>
        <w:right w:val="none" w:sz="0" w:space="0" w:color="auto"/>
      </w:divBdr>
      <w:divsChild>
        <w:div w:id="991298609">
          <w:marLeft w:val="547"/>
          <w:marRight w:val="0"/>
          <w:marTop w:val="0"/>
          <w:marBottom w:val="0"/>
          <w:divBdr>
            <w:top w:val="none" w:sz="0" w:space="0" w:color="auto"/>
            <w:left w:val="none" w:sz="0" w:space="0" w:color="auto"/>
            <w:bottom w:val="none" w:sz="0" w:space="0" w:color="auto"/>
            <w:right w:val="none" w:sz="0" w:space="0" w:color="auto"/>
          </w:divBdr>
        </w:div>
        <w:div w:id="1051608905">
          <w:marLeft w:val="547"/>
          <w:marRight w:val="0"/>
          <w:marTop w:val="0"/>
          <w:marBottom w:val="0"/>
          <w:divBdr>
            <w:top w:val="none" w:sz="0" w:space="0" w:color="auto"/>
            <w:left w:val="none" w:sz="0" w:space="0" w:color="auto"/>
            <w:bottom w:val="none" w:sz="0" w:space="0" w:color="auto"/>
            <w:right w:val="none" w:sz="0" w:space="0" w:color="auto"/>
          </w:divBdr>
        </w:div>
      </w:divsChild>
    </w:div>
    <w:div w:id="1748723957">
      <w:bodyDiv w:val="1"/>
      <w:marLeft w:val="0"/>
      <w:marRight w:val="0"/>
      <w:marTop w:val="0"/>
      <w:marBottom w:val="0"/>
      <w:divBdr>
        <w:top w:val="none" w:sz="0" w:space="0" w:color="auto"/>
        <w:left w:val="none" w:sz="0" w:space="0" w:color="auto"/>
        <w:bottom w:val="none" w:sz="0" w:space="0" w:color="auto"/>
        <w:right w:val="none" w:sz="0" w:space="0" w:color="auto"/>
      </w:divBdr>
    </w:div>
    <w:div w:id="1765566944">
      <w:bodyDiv w:val="1"/>
      <w:marLeft w:val="0"/>
      <w:marRight w:val="0"/>
      <w:marTop w:val="0"/>
      <w:marBottom w:val="0"/>
      <w:divBdr>
        <w:top w:val="none" w:sz="0" w:space="0" w:color="auto"/>
        <w:left w:val="none" w:sz="0" w:space="0" w:color="auto"/>
        <w:bottom w:val="none" w:sz="0" w:space="0" w:color="auto"/>
        <w:right w:val="none" w:sz="0" w:space="0" w:color="auto"/>
      </w:divBdr>
    </w:div>
    <w:div w:id="1768230874">
      <w:bodyDiv w:val="1"/>
      <w:marLeft w:val="0"/>
      <w:marRight w:val="0"/>
      <w:marTop w:val="0"/>
      <w:marBottom w:val="0"/>
      <w:divBdr>
        <w:top w:val="none" w:sz="0" w:space="0" w:color="auto"/>
        <w:left w:val="none" w:sz="0" w:space="0" w:color="auto"/>
        <w:bottom w:val="none" w:sz="0" w:space="0" w:color="auto"/>
        <w:right w:val="none" w:sz="0" w:space="0" w:color="auto"/>
      </w:divBdr>
    </w:div>
    <w:div w:id="1782070612">
      <w:bodyDiv w:val="1"/>
      <w:marLeft w:val="0"/>
      <w:marRight w:val="0"/>
      <w:marTop w:val="0"/>
      <w:marBottom w:val="0"/>
      <w:divBdr>
        <w:top w:val="none" w:sz="0" w:space="0" w:color="auto"/>
        <w:left w:val="none" w:sz="0" w:space="0" w:color="auto"/>
        <w:bottom w:val="none" w:sz="0" w:space="0" w:color="auto"/>
        <w:right w:val="none" w:sz="0" w:space="0" w:color="auto"/>
      </w:divBdr>
    </w:div>
    <w:div w:id="1785923933">
      <w:bodyDiv w:val="1"/>
      <w:marLeft w:val="0"/>
      <w:marRight w:val="0"/>
      <w:marTop w:val="0"/>
      <w:marBottom w:val="0"/>
      <w:divBdr>
        <w:top w:val="none" w:sz="0" w:space="0" w:color="auto"/>
        <w:left w:val="none" w:sz="0" w:space="0" w:color="auto"/>
        <w:bottom w:val="none" w:sz="0" w:space="0" w:color="auto"/>
        <w:right w:val="none" w:sz="0" w:space="0" w:color="auto"/>
      </w:divBdr>
      <w:divsChild>
        <w:div w:id="517812166">
          <w:marLeft w:val="547"/>
          <w:marRight w:val="0"/>
          <w:marTop w:val="0"/>
          <w:marBottom w:val="0"/>
          <w:divBdr>
            <w:top w:val="none" w:sz="0" w:space="0" w:color="auto"/>
            <w:left w:val="none" w:sz="0" w:space="0" w:color="auto"/>
            <w:bottom w:val="none" w:sz="0" w:space="0" w:color="auto"/>
            <w:right w:val="none" w:sz="0" w:space="0" w:color="auto"/>
          </w:divBdr>
        </w:div>
        <w:div w:id="1124617865">
          <w:marLeft w:val="547"/>
          <w:marRight w:val="0"/>
          <w:marTop w:val="0"/>
          <w:marBottom w:val="0"/>
          <w:divBdr>
            <w:top w:val="none" w:sz="0" w:space="0" w:color="auto"/>
            <w:left w:val="none" w:sz="0" w:space="0" w:color="auto"/>
            <w:bottom w:val="none" w:sz="0" w:space="0" w:color="auto"/>
            <w:right w:val="none" w:sz="0" w:space="0" w:color="auto"/>
          </w:divBdr>
        </w:div>
      </w:divsChild>
    </w:div>
    <w:div w:id="1788546558">
      <w:bodyDiv w:val="1"/>
      <w:marLeft w:val="0"/>
      <w:marRight w:val="0"/>
      <w:marTop w:val="0"/>
      <w:marBottom w:val="0"/>
      <w:divBdr>
        <w:top w:val="none" w:sz="0" w:space="0" w:color="auto"/>
        <w:left w:val="none" w:sz="0" w:space="0" w:color="auto"/>
        <w:bottom w:val="none" w:sz="0" w:space="0" w:color="auto"/>
        <w:right w:val="none" w:sz="0" w:space="0" w:color="auto"/>
      </w:divBdr>
    </w:div>
    <w:div w:id="1790464165">
      <w:bodyDiv w:val="1"/>
      <w:marLeft w:val="0"/>
      <w:marRight w:val="0"/>
      <w:marTop w:val="0"/>
      <w:marBottom w:val="0"/>
      <w:divBdr>
        <w:top w:val="none" w:sz="0" w:space="0" w:color="auto"/>
        <w:left w:val="none" w:sz="0" w:space="0" w:color="auto"/>
        <w:bottom w:val="none" w:sz="0" w:space="0" w:color="auto"/>
        <w:right w:val="none" w:sz="0" w:space="0" w:color="auto"/>
      </w:divBdr>
    </w:div>
    <w:div w:id="1808550146">
      <w:bodyDiv w:val="1"/>
      <w:marLeft w:val="0"/>
      <w:marRight w:val="0"/>
      <w:marTop w:val="0"/>
      <w:marBottom w:val="0"/>
      <w:divBdr>
        <w:top w:val="none" w:sz="0" w:space="0" w:color="auto"/>
        <w:left w:val="none" w:sz="0" w:space="0" w:color="auto"/>
        <w:bottom w:val="none" w:sz="0" w:space="0" w:color="auto"/>
        <w:right w:val="none" w:sz="0" w:space="0" w:color="auto"/>
      </w:divBdr>
      <w:divsChild>
        <w:div w:id="192232705">
          <w:marLeft w:val="547"/>
          <w:marRight w:val="0"/>
          <w:marTop w:val="0"/>
          <w:marBottom w:val="0"/>
          <w:divBdr>
            <w:top w:val="none" w:sz="0" w:space="0" w:color="auto"/>
            <w:left w:val="none" w:sz="0" w:space="0" w:color="auto"/>
            <w:bottom w:val="none" w:sz="0" w:space="0" w:color="auto"/>
            <w:right w:val="none" w:sz="0" w:space="0" w:color="auto"/>
          </w:divBdr>
        </w:div>
        <w:div w:id="1496646318">
          <w:marLeft w:val="547"/>
          <w:marRight w:val="0"/>
          <w:marTop w:val="0"/>
          <w:marBottom w:val="0"/>
          <w:divBdr>
            <w:top w:val="none" w:sz="0" w:space="0" w:color="auto"/>
            <w:left w:val="none" w:sz="0" w:space="0" w:color="auto"/>
            <w:bottom w:val="none" w:sz="0" w:space="0" w:color="auto"/>
            <w:right w:val="none" w:sz="0" w:space="0" w:color="auto"/>
          </w:divBdr>
        </w:div>
      </w:divsChild>
    </w:div>
    <w:div w:id="1813860924">
      <w:bodyDiv w:val="1"/>
      <w:marLeft w:val="0"/>
      <w:marRight w:val="0"/>
      <w:marTop w:val="0"/>
      <w:marBottom w:val="0"/>
      <w:divBdr>
        <w:top w:val="none" w:sz="0" w:space="0" w:color="auto"/>
        <w:left w:val="none" w:sz="0" w:space="0" w:color="auto"/>
        <w:bottom w:val="none" w:sz="0" w:space="0" w:color="auto"/>
        <w:right w:val="none" w:sz="0" w:space="0" w:color="auto"/>
      </w:divBdr>
      <w:divsChild>
        <w:div w:id="1231425320">
          <w:marLeft w:val="274"/>
          <w:marRight w:val="0"/>
          <w:marTop w:val="150"/>
          <w:marBottom w:val="0"/>
          <w:divBdr>
            <w:top w:val="none" w:sz="0" w:space="0" w:color="auto"/>
            <w:left w:val="none" w:sz="0" w:space="0" w:color="auto"/>
            <w:bottom w:val="none" w:sz="0" w:space="0" w:color="auto"/>
            <w:right w:val="none" w:sz="0" w:space="0" w:color="auto"/>
          </w:divBdr>
        </w:div>
        <w:div w:id="1340890916">
          <w:marLeft w:val="274"/>
          <w:marRight w:val="0"/>
          <w:marTop w:val="150"/>
          <w:marBottom w:val="0"/>
          <w:divBdr>
            <w:top w:val="none" w:sz="0" w:space="0" w:color="auto"/>
            <w:left w:val="none" w:sz="0" w:space="0" w:color="auto"/>
            <w:bottom w:val="none" w:sz="0" w:space="0" w:color="auto"/>
            <w:right w:val="none" w:sz="0" w:space="0" w:color="auto"/>
          </w:divBdr>
        </w:div>
        <w:div w:id="1697005164">
          <w:marLeft w:val="274"/>
          <w:marRight w:val="0"/>
          <w:marTop w:val="150"/>
          <w:marBottom w:val="0"/>
          <w:divBdr>
            <w:top w:val="none" w:sz="0" w:space="0" w:color="auto"/>
            <w:left w:val="none" w:sz="0" w:space="0" w:color="auto"/>
            <w:bottom w:val="none" w:sz="0" w:space="0" w:color="auto"/>
            <w:right w:val="none" w:sz="0" w:space="0" w:color="auto"/>
          </w:divBdr>
        </w:div>
        <w:div w:id="2129348601">
          <w:marLeft w:val="274"/>
          <w:marRight w:val="0"/>
          <w:marTop w:val="150"/>
          <w:marBottom w:val="0"/>
          <w:divBdr>
            <w:top w:val="none" w:sz="0" w:space="0" w:color="auto"/>
            <w:left w:val="none" w:sz="0" w:space="0" w:color="auto"/>
            <w:bottom w:val="none" w:sz="0" w:space="0" w:color="auto"/>
            <w:right w:val="none" w:sz="0" w:space="0" w:color="auto"/>
          </w:divBdr>
        </w:div>
      </w:divsChild>
    </w:div>
    <w:div w:id="1822381094">
      <w:bodyDiv w:val="1"/>
      <w:marLeft w:val="0"/>
      <w:marRight w:val="0"/>
      <w:marTop w:val="0"/>
      <w:marBottom w:val="0"/>
      <w:divBdr>
        <w:top w:val="none" w:sz="0" w:space="0" w:color="auto"/>
        <w:left w:val="none" w:sz="0" w:space="0" w:color="auto"/>
        <w:bottom w:val="none" w:sz="0" w:space="0" w:color="auto"/>
        <w:right w:val="none" w:sz="0" w:space="0" w:color="auto"/>
      </w:divBdr>
    </w:div>
    <w:div w:id="1823348263">
      <w:bodyDiv w:val="1"/>
      <w:marLeft w:val="0"/>
      <w:marRight w:val="0"/>
      <w:marTop w:val="0"/>
      <w:marBottom w:val="0"/>
      <w:divBdr>
        <w:top w:val="none" w:sz="0" w:space="0" w:color="auto"/>
        <w:left w:val="none" w:sz="0" w:space="0" w:color="auto"/>
        <w:bottom w:val="none" w:sz="0" w:space="0" w:color="auto"/>
        <w:right w:val="none" w:sz="0" w:space="0" w:color="auto"/>
      </w:divBdr>
    </w:div>
    <w:div w:id="1824811833">
      <w:bodyDiv w:val="1"/>
      <w:marLeft w:val="0"/>
      <w:marRight w:val="0"/>
      <w:marTop w:val="0"/>
      <w:marBottom w:val="0"/>
      <w:divBdr>
        <w:top w:val="none" w:sz="0" w:space="0" w:color="auto"/>
        <w:left w:val="none" w:sz="0" w:space="0" w:color="auto"/>
        <w:bottom w:val="none" w:sz="0" w:space="0" w:color="auto"/>
        <w:right w:val="none" w:sz="0" w:space="0" w:color="auto"/>
      </w:divBdr>
    </w:div>
    <w:div w:id="1828739513">
      <w:bodyDiv w:val="1"/>
      <w:marLeft w:val="0"/>
      <w:marRight w:val="0"/>
      <w:marTop w:val="0"/>
      <w:marBottom w:val="0"/>
      <w:divBdr>
        <w:top w:val="none" w:sz="0" w:space="0" w:color="auto"/>
        <w:left w:val="none" w:sz="0" w:space="0" w:color="auto"/>
        <w:bottom w:val="none" w:sz="0" w:space="0" w:color="auto"/>
        <w:right w:val="none" w:sz="0" w:space="0" w:color="auto"/>
      </w:divBdr>
    </w:div>
    <w:div w:id="1848058571">
      <w:bodyDiv w:val="1"/>
      <w:marLeft w:val="0"/>
      <w:marRight w:val="0"/>
      <w:marTop w:val="0"/>
      <w:marBottom w:val="0"/>
      <w:divBdr>
        <w:top w:val="none" w:sz="0" w:space="0" w:color="auto"/>
        <w:left w:val="none" w:sz="0" w:space="0" w:color="auto"/>
        <w:bottom w:val="none" w:sz="0" w:space="0" w:color="auto"/>
        <w:right w:val="none" w:sz="0" w:space="0" w:color="auto"/>
      </w:divBdr>
    </w:div>
    <w:div w:id="1859729766">
      <w:bodyDiv w:val="1"/>
      <w:marLeft w:val="0"/>
      <w:marRight w:val="0"/>
      <w:marTop w:val="0"/>
      <w:marBottom w:val="0"/>
      <w:divBdr>
        <w:top w:val="none" w:sz="0" w:space="0" w:color="auto"/>
        <w:left w:val="none" w:sz="0" w:space="0" w:color="auto"/>
        <w:bottom w:val="none" w:sz="0" w:space="0" w:color="auto"/>
        <w:right w:val="none" w:sz="0" w:space="0" w:color="auto"/>
      </w:divBdr>
    </w:div>
    <w:div w:id="1886718695">
      <w:bodyDiv w:val="1"/>
      <w:marLeft w:val="0"/>
      <w:marRight w:val="0"/>
      <w:marTop w:val="0"/>
      <w:marBottom w:val="0"/>
      <w:divBdr>
        <w:top w:val="none" w:sz="0" w:space="0" w:color="auto"/>
        <w:left w:val="none" w:sz="0" w:space="0" w:color="auto"/>
        <w:bottom w:val="none" w:sz="0" w:space="0" w:color="auto"/>
        <w:right w:val="none" w:sz="0" w:space="0" w:color="auto"/>
      </w:divBdr>
      <w:divsChild>
        <w:div w:id="70351831">
          <w:marLeft w:val="274"/>
          <w:marRight w:val="0"/>
          <w:marTop w:val="0"/>
          <w:marBottom w:val="0"/>
          <w:divBdr>
            <w:top w:val="none" w:sz="0" w:space="0" w:color="auto"/>
            <w:left w:val="none" w:sz="0" w:space="0" w:color="auto"/>
            <w:bottom w:val="none" w:sz="0" w:space="0" w:color="auto"/>
            <w:right w:val="none" w:sz="0" w:space="0" w:color="auto"/>
          </w:divBdr>
        </w:div>
        <w:div w:id="228424217">
          <w:marLeft w:val="274"/>
          <w:marRight w:val="0"/>
          <w:marTop w:val="0"/>
          <w:marBottom w:val="0"/>
          <w:divBdr>
            <w:top w:val="none" w:sz="0" w:space="0" w:color="auto"/>
            <w:left w:val="none" w:sz="0" w:space="0" w:color="auto"/>
            <w:bottom w:val="none" w:sz="0" w:space="0" w:color="auto"/>
            <w:right w:val="none" w:sz="0" w:space="0" w:color="auto"/>
          </w:divBdr>
        </w:div>
        <w:div w:id="273757970">
          <w:marLeft w:val="274"/>
          <w:marRight w:val="0"/>
          <w:marTop w:val="0"/>
          <w:marBottom w:val="0"/>
          <w:divBdr>
            <w:top w:val="none" w:sz="0" w:space="0" w:color="auto"/>
            <w:left w:val="none" w:sz="0" w:space="0" w:color="auto"/>
            <w:bottom w:val="none" w:sz="0" w:space="0" w:color="auto"/>
            <w:right w:val="none" w:sz="0" w:space="0" w:color="auto"/>
          </w:divBdr>
        </w:div>
        <w:div w:id="378358101">
          <w:marLeft w:val="274"/>
          <w:marRight w:val="0"/>
          <w:marTop w:val="0"/>
          <w:marBottom w:val="0"/>
          <w:divBdr>
            <w:top w:val="none" w:sz="0" w:space="0" w:color="auto"/>
            <w:left w:val="none" w:sz="0" w:space="0" w:color="auto"/>
            <w:bottom w:val="none" w:sz="0" w:space="0" w:color="auto"/>
            <w:right w:val="none" w:sz="0" w:space="0" w:color="auto"/>
          </w:divBdr>
        </w:div>
        <w:div w:id="386341461">
          <w:marLeft w:val="274"/>
          <w:marRight w:val="0"/>
          <w:marTop w:val="0"/>
          <w:marBottom w:val="0"/>
          <w:divBdr>
            <w:top w:val="none" w:sz="0" w:space="0" w:color="auto"/>
            <w:left w:val="none" w:sz="0" w:space="0" w:color="auto"/>
            <w:bottom w:val="none" w:sz="0" w:space="0" w:color="auto"/>
            <w:right w:val="none" w:sz="0" w:space="0" w:color="auto"/>
          </w:divBdr>
        </w:div>
        <w:div w:id="518659438">
          <w:marLeft w:val="274"/>
          <w:marRight w:val="0"/>
          <w:marTop w:val="0"/>
          <w:marBottom w:val="0"/>
          <w:divBdr>
            <w:top w:val="none" w:sz="0" w:space="0" w:color="auto"/>
            <w:left w:val="none" w:sz="0" w:space="0" w:color="auto"/>
            <w:bottom w:val="none" w:sz="0" w:space="0" w:color="auto"/>
            <w:right w:val="none" w:sz="0" w:space="0" w:color="auto"/>
          </w:divBdr>
        </w:div>
        <w:div w:id="565723459">
          <w:marLeft w:val="274"/>
          <w:marRight w:val="0"/>
          <w:marTop w:val="0"/>
          <w:marBottom w:val="0"/>
          <w:divBdr>
            <w:top w:val="none" w:sz="0" w:space="0" w:color="auto"/>
            <w:left w:val="none" w:sz="0" w:space="0" w:color="auto"/>
            <w:bottom w:val="none" w:sz="0" w:space="0" w:color="auto"/>
            <w:right w:val="none" w:sz="0" w:space="0" w:color="auto"/>
          </w:divBdr>
        </w:div>
        <w:div w:id="565728006">
          <w:marLeft w:val="274"/>
          <w:marRight w:val="0"/>
          <w:marTop w:val="0"/>
          <w:marBottom w:val="0"/>
          <w:divBdr>
            <w:top w:val="none" w:sz="0" w:space="0" w:color="auto"/>
            <w:left w:val="none" w:sz="0" w:space="0" w:color="auto"/>
            <w:bottom w:val="none" w:sz="0" w:space="0" w:color="auto"/>
            <w:right w:val="none" w:sz="0" w:space="0" w:color="auto"/>
          </w:divBdr>
        </w:div>
        <w:div w:id="627127331">
          <w:marLeft w:val="274"/>
          <w:marRight w:val="0"/>
          <w:marTop w:val="0"/>
          <w:marBottom w:val="0"/>
          <w:divBdr>
            <w:top w:val="none" w:sz="0" w:space="0" w:color="auto"/>
            <w:left w:val="none" w:sz="0" w:space="0" w:color="auto"/>
            <w:bottom w:val="none" w:sz="0" w:space="0" w:color="auto"/>
            <w:right w:val="none" w:sz="0" w:space="0" w:color="auto"/>
          </w:divBdr>
        </w:div>
        <w:div w:id="695733875">
          <w:marLeft w:val="274"/>
          <w:marRight w:val="0"/>
          <w:marTop w:val="0"/>
          <w:marBottom w:val="0"/>
          <w:divBdr>
            <w:top w:val="none" w:sz="0" w:space="0" w:color="auto"/>
            <w:left w:val="none" w:sz="0" w:space="0" w:color="auto"/>
            <w:bottom w:val="none" w:sz="0" w:space="0" w:color="auto"/>
            <w:right w:val="none" w:sz="0" w:space="0" w:color="auto"/>
          </w:divBdr>
        </w:div>
        <w:div w:id="758866955">
          <w:marLeft w:val="274"/>
          <w:marRight w:val="0"/>
          <w:marTop w:val="0"/>
          <w:marBottom w:val="0"/>
          <w:divBdr>
            <w:top w:val="none" w:sz="0" w:space="0" w:color="auto"/>
            <w:left w:val="none" w:sz="0" w:space="0" w:color="auto"/>
            <w:bottom w:val="none" w:sz="0" w:space="0" w:color="auto"/>
            <w:right w:val="none" w:sz="0" w:space="0" w:color="auto"/>
          </w:divBdr>
        </w:div>
        <w:div w:id="858933684">
          <w:marLeft w:val="274"/>
          <w:marRight w:val="0"/>
          <w:marTop w:val="0"/>
          <w:marBottom w:val="0"/>
          <w:divBdr>
            <w:top w:val="none" w:sz="0" w:space="0" w:color="auto"/>
            <w:left w:val="none" w:sz="0" w:space="0" w:color="auto"/>
            <w:bottom w:val="none" w:sz="0" w:space="0" w:color="auto"/>
            <w:right w:val="none" w:sz="0" w:space="0" w:color="auto"/>
          </w:divBdr>
        </w:div>
        <w:div w:id="904953102">
          <w:marLeft w:val="274"/>
          <w:marRight w:val="0"/>
          <w:marTop w:val="0"/>
          <w:marBottom w:val="0"/>
          <w:divBdr>
            <w:top w:val="none" w:sz="0" w:space="0" w:color="auto"/>
            <w:left w:val="none" w:sz="0" w:space="0" w:color="auto"/>
            <w:bottom w:val="none" w:sz="0" w:space="0" w:color="auto"/>
            <w:right w:val="none" w:sz="0" w:space="0" w:color="auto"/>
          </w:divBdr>
        </w:div>
        <w:div w:id="925112473">
          <w:marLeft w:val="274"/>
          <w:marRight w:val="0"/>
          <w:marTop w:val="0"/>
          <w:marBottom w:val="0"/>
          <w:divBdr>
            <w:top w:val="none" w:sz="0" w:space="0" w:color="auto"/>
            <w:left w:val="none" w:sz="0" w:space="0" w:color="auto"/>
            <w:bottom w:val="none" w:sz="0" w:space="0" w:color="auto"/>
            <w:right w:val="none" w:sz="0" w:space="0" w:color="auto"/>
          </w:divBdr>
        </w:div>
        <w:div w:id="998192118">
          <w:marLeft w:val="274"/>
          <w:marRight w:val="0"/>
          <w:marTop w:val="0"/>
          <w:marBottom w:val="0"/>
          <w:divBdr>
            <w:top w:val="none" w:sz="0" w:space="0" w:color="auto"/>
            <w:left w:val="none" w:sz="0" w:space="0" w:color="auto"/>
            <w:bottom w:val="none" w:sz="0" w:space="0" w:color="auto"/>
            <w:right w:val="none" w:sz="0" w:space="0" w:color="auto"/>
          </w:divBdr>
        </w:div>
        <w:div w:id="1007051641">
          <w:marLeft w:val="274"/>
          <w:marRight w:val="0"/>
          <w:marTop w:val="0"/>
          <w:marBottom w:val="0"/>
          <w:divBdr>
            <w:top w:val="none" w:sz="0" w:space="0" w:color="auto"/>
            <w:left w:val="none" w:sz="0" w:space="0" w:color="auto"/>
            <w:bottom w:val="none" w:sz="0" w:space="0" w:color="auto"/>
            <w:right w:val="none" w:sz="0" w:space="0" w:color="auto"/>
          </w:divBdr>
        </w:div>
        <w:div w:id="1013190139">
          <w:marLeft w:val="274"/>
          <w:marRight w:val="0"/>
          <w:marTop w:val="0"/>
          <w:marBottom w:val="0"/>
          <w:divBdr>
            <w:top w:val="none" w:sz="0" w:space="0" w:color="auto"/>
            <w:left w:val="none" w:sz="0" w:space="0" w:color="auto"/>
            <w:bottom w:val="none" w:sz="0" w:space="0" w:color="auto"/>
            <w:right w:val="none" w:sz="0" w:space="0" w:color="auto"/>
          </w:divBdr>
        </w:div>
        <w:div w:id="1081214466">
          <w:marLeft w:val="274"/>
          <w:marRight w:val="0"/>
          <w:marTop w:val="0"/>
          <w:marBottom w:val="0"/>
          <w:divBdr>
            <w:top w:val="none" w:sz="0" w:space="0" w:color="auto"/>
            <w:left w:val="none" w:sz="0" w:space="0" w:color="auto"/>
            <w:bottom w:val="none" w:sz="0" w:space="0" w:color="auto"/>
            <w:right w:val="none" w:sz="0" w:space="0" w:color="auto"/>
          </w:divBdr>
        </w:div>
        <w:div w:id="1193499228">
          <w:marLeft w:val="274"/>
          <w:marRight w:val="0"/>
          <w:marTop w:val="0"/>
          <w:marBottom w:val="0"/>
          <w:divBdr>
            <w:top w:val="none" w:sz="0" w:space="0" w:color="auto"/>
            <w:left w:val="none" w:sz="0" w:space="0" w:color="auto"/>
            <w:bottom w:val="none" w:sz="0" w:space="0" w:color="auto"/>
            <w:right w:val="none" w:sz="0" w:space="0" w:color="auto"/>
          </w:divBdr>
        </w:div>
        <w:div w:id="1253010636">
          <w:marLeft w:val="274"/>
          <w:marRight w:val="0"/>
          <w:marTop w:val="0"/>
          <w:marBottom w:val="0"/>
          <w:divBdr>
            <w:top w:val="none" w:sz="0" w:space="0" w:color="auto"/>
            <w:left w:val="none" w:sz="0" w:space="0" w:color="auto"/>
            <w:bottom w:val="none" w:sz="0" w:space="0" w:color="auto"/>
            <w:right w:val="none" w:sz="0" w:space="0" w:color="auto"/>
          </w:divBdr>
        </w:div>
        <w:div w:id="1273244012">
          <w:marLeft w:val="274"/>
          <w:marRight w:val="0"/>
          <w:marTop w:val="0"/>
          <w:marBottom w:val="0"/>
          <w:divBdr>
            <w:top w:val="none" w:sz="0" w:space="0" w:color="auto"/>
            <w:left w:val="none" w:sz="0" w:space="0" w:color="auto"/>
            <w:bottom w:val="none" w:sz="0" w:space="0" w:color="auto"/>
            <w:right w:val="none" w:sz="0" w:space="0" w:color="auto"/>
          </w:divBdr>
        </w:div>
        <w:div w:id="1383405558">
          <w:marLeft w:val="274"/>
          <w:marRight w:val="0"/>
          <w:marTop w:val="0"/>
          <w:marBottom w:val="0"/>
          <w:divBdr>
            <w:top w:val="none" w:sz="0" w:space="0" w:color="auto"/>
            <w:left w:val="none" w:sz="0" w:space="0" w:color="auto"/>
            <w:bottom w:val="none" w:sz="0" w:space="0" w:color="auto"/>
            <w:right w:val="none" w:sz="0" w:space="0" w:color="auto"/>
          </w:divBdr>
        </w:div>
        <w:div w:id="1407533474">
          <w:marLeft w:val="274"/>
          <w:marRight w:val="0"/>
          <w:marTop w:val="0"/>
          <w:marBottom w:val="0"/>
          <w:divBdr>
            <w:top w:val="none" w:sz="0" w:space="0" w:color="auto"/>
            <w:left w:val="none" w:sz="0" w:space="0" w:color="auto"/>
            <w:bottom w:val="none" w:sz="0" w:space="0" w:color="auto"/>
            <w:right w:val="none" w:sz="0" w:space="0" w:color="auto"/>
          </w:divBdr>
        </w:div>
        <w:div w:id="1425496834">
          <w:marLeft w:val="274"/>
          <w:marRight w:val="0"/>
          <w:marTop w:val="0"/>
          <w:marBottom w:val="0"/>
          <w:divBdr>
            <w:top w:val="none" w:sz="0" w:space="0" w:color="auto"/>
            <w:left w:val="none" w:sz="0" w:space="0" w:color="auto"/>
            <w:bottom w:val="none" w:sz="0" w:space="0" w:color="auto"/>
            <w:right w:val="none" w:sz="0" w:space="0" w:color="auto"/>
          </w:divBdr>
        </w:div>
        <w:div w:id="1428036377">
          <w:marLeft w:val="274"/>
          <w:marRight w:val="0"/>
          <w:marTop w:val="0"/>
          <w:marBottom w:val="0"/>
          <w:divBdr>
            <w:top w:val="none" w:sz="0" w:space="0" w:color="auto"/>
            <w:left w:val="none" w:sz="0" w:space="0" w:color="auto"/>
            <w:bottom w:val="none" w:sz="0" w:space="0" w:color="auto"/>
            <w:right w:val="none" w:sz="0" w:space="0" w:color="auto"/>
          </w:divBdr>
        </w:div>
        <w:div w:id="1456948457">
          <w:marLeft w:val="274"/>
          <w:marRight w:val="0"/>
          <w:marTop w:val="0"/>
          <w:marBottom w:val="0"/>
          <w:divBdr>
            <w:top w:val="none" w:sz="0" w:space="0" w:color="auto"/>
            <w:left w:val="none" w:sz="0" w:space="0" w:color="auto"/>
            <w:bottom w:val="none" w:sz="0" w:space="0" w:color="auto"/>
            <w:right w:val="none" w:sz="0" w:space="0" w:color="auto"/>
          </w:divBdr>
        </w:div>
        <w:div w:id="1589004537">
          <w:marLeft w:val="274"/>
          <w:marRight w:val="0"/>
          <w:marTop w:val="0"/>
          <w:marBottom w:val="0"/>
          <w:divBdr>
            <w:top w:val="none" w:sz="0" w:space="0" w:color="auto"/>
            <w:left w:val="none" w:sz="0" w:space="0" w:color="auto"/>
            <w:bottom w:val="none" w:sz="0" w:space="0" w:color="auto"/>
            <w:right w:val="none" w:sz="0" w:space="0" w:color="auto"/>
          </w:divBdr>
        </w:div>
        <w:div w:id="1604067026">
          <w:marLeft w:val="274"/>
          <w:marRight w:val="0"/>
          <w:marTop w:val="0"/>
          <w:marBottom w:val="0"/>
          <w:divBdr>
            <w:top w:val="none" w:sz="0" w:space="0" w:color="auto"/>
            <w:left w:val="none" w:sz="0" w:space="0" w:color="auto"/>
            <w:bottom w:val="none" w:sz="0" w:space="0" w:color="auto"/>
            <w:right w:val="none" w:sz="0" w:space="0" w:color="auto"/>
          </w:divBdr>
        </w:div>
        <w:div w:id="1715733514">
          <w:marLeft w:val="274"/>
          <w:marRight w:val="0"/>
          <w:marTop w:val="0"/>
          <w:marBottom w:val="0"/>
          <w:divBdr>
            <w:top w:val="none" w:sz="0" w:space="0" w:color="auto"/>
            <w:left w:val="none" w:sz="0" w:space="0" w:color="auto"/>
            <w:bottom w:val="none" w:sz="0" w:space="0" w:color="auto"/>
            <w:right w:val="none" w:sz="0" w:space="0" w:color="auto"/>
          </w:divBdr>
        </w:div>
        <w:div w:id="1720975390">
          <w:marLeft w:val="274"/>
          <w:marRight w:val="0"/>
          <w:marTop w:val="0"/>
          <w:marBottom w:val="0"/>
          <w:divBdr>
            <w:top w:val="none" w:sz="0" w:space="0" w:color="auto"/>
            <w:left w:val="none" w:sz="0" w:space="0" w:color="auto"/>
            <w:bottom w:val="none" w:sz="0" w:space="0" w:color="auto"/>
            <w:right w:val="none" w:sz="0" w:space="0" w:color="auto"/>
          </w:divBdr>
        </w:div>
        <w:div w:id="1807775944">
          <w:marLeft w:val="274"/>
          <w:marRight w:val="0"/>
          <w:marTop w:val="0"/>
          <w:marBottom w:val="0"/>
          <w:divBdr>
            <w:top w:val="none" w:sz="0" w:space="0" w:color="auto"/>
            <w:left w:val="none" w:sz="0" w:space="0" w:color="auto"/>
            <w:bottom w:val="none" w:sz="0" w:space="0" w:color="auto"/>
            <w:right w:val="none" w:sz="0" w:space="0" w:color="auto"/>
          </w:divBdr>
        </w:div>
        <w:div w:id="1950157733">
          <w:marLeft w:val="274"/>
          <w:marRight w:val="0"/>
          <w:marTop w:val="0"/>
          <w:marBottom w:val="0"/>
          <w:divBdr>
            <w:top w:val="none" w:sz="0" w:space="0" w:color="auto"/>
            <w:left w:val="none" w:sz="0" w:space="0" w:color="auto"/>
            <w:bottom w:val="none" w:sz="0" w:space="0" w:color="auto"/>
            <w:right w:val="none" w:sz="0" w:space="0" w:color="auto"/>
          </w:divBdr>
        </w:div>
        <w:div w:id="2005931083">
          <w:marLeft w:val="274"/>
          <w:marRight w:val="0"/>
          <w:marTop w:val="0"/>
          <w:marBottom w:val="0"/>
          <w:divBdr>
            <w:top w:val="none" w:sz="0" w:space="0" w:color="auto"/>
            <w:left w:val="none" w:sz="0" w:space="0" w:color="auto"/>
            <w:bottom w:val="none" w:sz="0" w:space="0" w:color="auto"/>
            <w:right w:val="none" w:sz="0" w:space="0" w:color="auto"/>
          </w:divBdr>
        </w:div>
        <w:div w:id="2068648524">
          <w:marLeft w:val="274"/>
          <w:marRight w:val="0"/>
          <w:marTop w:val="0"/>
          <w:marBottom w:val="0"/>
          <w:divBdr>
            <w:top w:val="none" w:sz="0" w:space="0" w:color="auto"/>
            <w:left w:val="none" w:sz="0" w:space="0" w:color="auto"/>
            <w:bottom w:val="none" w:sz="0" w:space="0" w:color="auto"/>
            <w:right w:val="none" w:sz="0" w:space="0" w:color="auto"/>
          </w:divBdr>
        </w:div>
        <w:div w:id="2117672981">
          <w:marLeft w:val="274"/>
          <w:marRight w:val="0"/>
          <w:marTop w:val="0"/>
          <w:marBottom w:val="0"/>
          <w:divBdr>
            <w:top w:val="none" w:sz="0" w:space="0" w:color="auto"/>
            <w:left w:val="none" w:sz="0" w:space="0" w:color="auto"/>
            <w:bottom w:val="none" w:sz="0" w:space="0" w:color="auto"/>
            <w:right w:val="none" w:sz="0" w:space="0" w:color="auto"/>
          </w:divBdr>
        </w:div>
      </w:divsChild>
    </w:div>
    <w:div w:id="1888447622">
      <w:bodyDiv w:val="1"/>
      <w:marLeft w:val="0"/>
      <w:marRight w:val="0"/>
      <w:marTop w:val="0"/>
      <w:marBottom w:val="0"/>
      <w:divBdr>
        <w:top w:val="none" w:sz="0" w:space="0" w:color="auto"/>
        <w:left w:val="none" w:sz="0" w:space="0" w:color="auto"/>
        <w:bottom w:val="none" w:sz="0" w:space="0" w:color="auto"/>
        <w:right w:val="none" w:sz="0" w:space="0" w:color="auto"/>
      </w:divBdr>
    </w:div>
    <w:div w:id="1895460061">
      <w:bodyDiv w:val="1"/>
      <w:marLeft w:val="0"/>
      <w:marRight w:val="0"/>
      <w:marTop w:val="0"/>
      <w:marBottom w:val="0"/>
      <w:divBdr>
        <w:top w:val="none" w:sz="0" w:space="0" w:color="auto"/>
        <w:left w:val="none" w:sz="0" w:space="0" w:color="auto"/>
        <w:bottom w:val="none" w:sz="0" w:space="0" w:color="auto"/>
        <w:right w:val="none" w:sz="0" w:space="0" w:color="auto"/>
      </w:divBdr>
      <w:divsChild>
        <w:div w:id="1240406141">
          <w:marLeft w:val="547"/>
          <w:marRight w:val="0"/>
          <w:marTop w:val="0"/>
          <w:marBottom w:val="0"/>
          <w:divBdr>
            <w:top w:val="none" w:sz="0" w:space="0" w:color="auto"/>
            <w:left w:val="none" w:sz="0" w:space="0" w:color="auto"/>
            <w:bottom w:val="none" w:sz="0" w:space="0" w:color="auto"/>
            <w:right w:val="none" w:sz="0" w:space="0" w:color="auto"/>
          </w:divBdr>
        </w:div>
      </w:divsChild>
    </w:div>
    <w:div w:id="1897011484">
      <w:bodyDiv w:val="1"/>
      <w:marLeft w:val="0"/>
      <w:marRight w:val="0"/>
      <w:marTop w:val="0"/>
      <w:marBottom w:val="0"/>
      <w:divBdr>
        <w:top w:val="none" w:sz="0" w:space="0" w:color="auto"/>
        <w:left w:val="none" w:sz="0" w:space="0" w:color="auto"/>
        <w:bottom w:val="none" w:sz="0" w:space="0" w:color="auto"/>
        <w:right w:val="none" w:sz="0" w:space="0" w:color="auto"/>
      </w:divBdr>
    </w:div>
    <w:div w:id="1908496787">
      <w:bodyDiv w:val="1"/>
      <w:marLeft w:val="0"/>
      <w:marRight w:val="0"/>
      <w:marTop w:val="0"/>
      <w:marBottom w:val="0"/>
      <w:divBdr>
        <w:top w:val="none" w:sz="0" w:space="0" w:color="auto"/>
        <w:left w:val="none" w:sz="0" w:space="0" w:color="auto"/>
        <w:bottom w:val="none" w:sz="0" w:space="0" w:color="auto"/>
        <w:right w:val="none" w:sz="0" w:space="0" w:color="auto"/>
      </w:divBdr>
      <w:divsChild>
        <w:div w:id="1075515182">
          <w:marLeft w:val="446"/>
          <w:marRight w:val="0"/>
          <w:marTop w:val="0"/>
          <w:marBottom w:val="0"/>
          <w:divBdr>
            <w:top w:val="none" w:sz="0" w:space="0" w:color="auto"/>
            <w:left w:val="none" w:sz="0" w:space="0" w:color="auto"/>
            <w:bottom w:val="none" w:sz="0" w:space="0" w:color="auto"/>
            <w:right w:val="none" w:sz="0" w:space="0" w:color="auto"/>
          </w:divBdr>
        </w:div>
        <w:div w:id="1317682950">
          <w:marLeft w:val="446"/>
          <w:marRight w:val="0"/>
          <w:marTop w:val="0"/>
          <w:marBottom w:val="0"/>
          <w:divBdr>
            <w:top w:val="none" w:sz="0" w:space="0" w:color="auto"/>
            <w:left w:val="none" w:sz="0" w:space="0" w:color="auto"/>
            <w:bottom w:val="none" w:sz="0" w:space="0" w:color="auto"/>
            <w:right w:val="none" w:sz="0" w:space="0" w:color="auto"/>
          </w:divBdr>
        </w:div>
        <w:div w:id="1645889429">
          <w:marLeft w:val="446"/>
          <w:marRight w:val="0"/>
          <w:marTop w:val="0"/>
          <w:marBottom w:val="0"/>
          <w:divBdr>
            <w:top w:val="none" w:sz="0" w:space="0" w:color="auto"/>
            <w:left w:val="none" w:sz="0" w:space="0" w:color="auto"/>
            <w:bottom w:val="none" w:sz="0" w:space="0" w:color="auto"/>
            <w:right w:val="none" w:sz="0" w:space="0" w:color="auto"/>
          </w:divBdr>
        </w:div>
        <w:div w:id="2050520774">
          <w:marLeft w:val="446"/>
          <w:marRight w:val="0"/>
          <w:marTop w:val="0"/>
          <w:marBottom w:val="0"/>
          <w:divBdr>
            <w:top w:val="none" w:sz="0" w:space="0" w:color="auto"/>
            <w:left w:val="none" w:sz="0" w:space="0" w:color="auto"/>
            <w:bottom w:val="none" w:sz="0" w:space="0" w:color="auto"/>
            <w:right w:val="none" w:sz="0" w:space="0" w:color="auto"/>
          </w:divBdr>
        </w:div>
      </w:divsChild>
    </w:div>
    <w:div w:id="1940018661">
      <w:bodyDiv w:val="1"/>
      <w:marLeft w:val="0"/>
      <w:marRight w:val="0"/>
      <w:marTop w:val="0"/>
      <w:marBottom w:val="0"/>
      <w:divBdr>
        <w:top w:val="none" w:sz="0" w:space="0" w:color="auto"/>
        <w:left w:val="none" w:sz="0" w:space="0" w:color="auto"/>
        <w:bottom w:val="none" w:sz="0" w:space="0" w:color="auto"/>
        <w:right w:val="none" w:sz="0" w:space="0" w:color="auto"/>
      </w:divBdr>
      <w:divsChild>
        <w:div w:id="716929282">
          <w:marLeft w:val="446"/>
          <w:marRight w:val="0"/>
          <w:marTop w:val="0"/>
          <w:marBottom w:val="0"/>
          <w:divBdr>
            <w:top w:val="none" w:sz="0" w:space="0" w:color="auto"/>
            <w:left w:val="none" w:sz="0" w:space="0" w:color="auto"/>
            <w:bottom w:val="none" w:sz="0" w:space="0" w:color="auto"/>
            <w:right w:val="none" w:sz="0" w:space="0" w:color="auto"/>
          </w:divBdr>
        </w:div>
        <w:div w:id="1229340084">
          <w:marLeft w:val="446"/>
          <w:marRight w:val="0"/>
          <w:marTop w:val="0"/>
          <w:marBottom w:val="0"/>
          <w:divBdr>
            <w:top w:val="none" w:sz="0" w:space="0" w:color="auto"/>
            <w:left w:val="none" w:sz="0" w:space="0" w:color="auto"/>
            <w:bottom w:val="none" w:sz="0" w:space="0" w:color="auto"/>
            <w:right w:val="none" w:sz="0" w:space="0" w:color="auto"/>
          </w:divBdr>
        </w:div>
        <w:div w:id="1540817787">
          <w:marLeft w:val="446"/>
          <w:marRight w:val="0"/>
          <w:marTop w:val="0"/>
          <w:marBottom w:val="0"/>
          <w:divBdr>
            <w:top w:val="none" w:sz="0" w:space="0" w:color="auto"/>
            <w:left w:val="none" w:sz="0" w:space="0" w:color="auto"/>
            <w:bottom w:val="none" w:sz="0" w:space="0" w:color="auto"/>
            <w:right w:val="none" w:sz="0" w:space="0" w:color="auto"/>
          </w:divBdr>
        </w:div>
        <w:div w:id="2062748659">
          <w:marLeft w:val="446"/>
          <w:marRight w:val="0"/>
          <w:marTop w:val="0"/>
          <w:marBottom w:val="0"/>
          <w:divBdr>
            <w:top w:val="none" w:sz="0" w:space="0" w:color="auto"/>
            <w:left w:val="none" w:sz="0" w:space="0" w:color="auto"/>
            <w:bottom w:val="none" w:sz="0" w:space="0" w:color="auto"/>
            <w:right w:val="none" w:sz="0" w:space="0" w:color="auto"/>
          </w:divBdr>
        </w:div>
      </w:divsChild>
    </w:div>
    <w:div w:id="1945572482">
      <w:bodyDiv w:val="1"/>
      <w:marLeft w:val="0"/>
      <w:marRight w:val="0"/>
      <w:marTop w:val="0"/>
      <w:marBottom w:val="0"/>
      <w:divBdr>
        <w:top w:val="none" w:sz="0" w:space="0" w:color="auto"/>
        <w:left w:val="none" w:sz="0" w:space="0" w:color="auto"/>
        <w:bottom w:val="none" w:sz="0" w:space="0" w:color="auto"/>
        <w:right w:val="none" w:sz="0" w:space="0" w:color="auto"/>
      </w:divBdr>
    </w:div>
    <w:div w:id="1946812863">
      <w:bodyDiv w:val="1"/>
      <w:marLeft w:val="0"/>
      <w:marRight w:val="0"/>
      <w:marTop w:val="0"/>
      <w:marBottom w:val="0"/>
      <w:divBdr>
        <w:top w:val="none" w:sz="0" w:space="0" w:color="auto"/>
        <w:left w:val="none" w:sz="0" w:space="0" w:color="auto"/>
        <w:bottom w:val="none" w:sz="0" w:space="0" w:color="auto"/>
        <w:right w:val="none" w:sz="0" w:space="0" w:color="auto"/>
      </w:divBdr>
    </w:div>
    <w:div w:id="1950551459">
      <w:bodyDiv w:val="1"/>
      <w:marLeft w:val="0"/>
      <w:marRight w:val="0"/>
      <w:marTop w:val="0"/>
      <w:marBottom w:val="0"/>
      <w:divBdr>
        <w:top w:val="none" w:sz="0" w:space="0" w:color="auto"/>
        <w:left w:val="none" w:sz="0" w:space="0" w:color="auto"/>
        <w:bottom w:val="none" w:sz="0" w:space="0" w:color="auto"/>
        <w:right w:val="none" w:sz="0" w:space="0" w:color="auto"/>
      </w:divBdr>
      <w:divsChild>
        <w:div w:id="67461951">
          <w:marLeft w:val="274"/>
          <w:marRight w:val="0"/>
          <w:marTop w:val="0"/>
          <w:marBottom w:val="0"/>
          <w:divBdr>
            <w:top w:val="none" w:sz="0" w:space="0" w:color="auto"/>
            <w:left w:val="none" w:sz="0" w:space="0" w:color="auto"/>
            <w:bottom w:val="none" w:sz="0" w:space="0" w:color="auto"/>
            <w:right w:val="none" w:sz="0" w:space="0" w:color="auto"/>
          </w:divBdr>
        </w:div>
        <w:div w:id="1152256976">
          <w:marLeft w:val="274"/>
          <w:marRight w:val="0"/>
          <w:marTop w:val="0"/>
          <w:marBottom w:val="0"/>
          <w:divBdr>
            <w:top w:val="none" w:sz="0" w:space="0" w:color="auto"/>
            <w:left w:val="none" w:sz="0" w:space="0" w:color="auto"/>
            <w:bottom w:val="none" w:sz="0" w:space="0" w:color="auto"/>
            <w:right w:val="none" w:sz="0" w:space="0" w:color="auto"/>
          </w:divBdr>
        </w:div>
        <w:div w:id="1378505430">
          <w:marLeft w:val="274"/>
          <w:marRight w:val="0"/>
          <w:marTop w:val="0"/>
          <w:marBottom w:val="0"/>
          <w:divBdr>
            <w:top w:val="none" w:sz="0" w:space="0" w:color="auto"/>
            <w:left w:val="none" w:sz="0" w:space="0" w:color="auto"/>
            <w:bottom w:val="none" w:sz="0" w:space="0" w:color="auto"/>
            <w:right w:val="none" w:sz="0" w:space="0" w:color="auto"/>
          </w:divBdr>
        </w:div>
        <w:div w:id="1872455473">
          <w:marLeft w:val="274"/>
          <w:marRight w:val="0"/>
          <w:marTop w:val="0"/>
          <w:marBottom w:val="0"/>
          <w:divBdr>
            <w:top w:val="none" w:sz="0" w:space="0" w:color="auto"/>
            <w:left w:val="none" w:sz="0" w:space="0" w:color="auto"/>
            <w:bottom w:val="none" w:sz="0" w:space="0" w:color="auto"/>
            <w:right w:val="none" w:sz="0" w:space="0" w:color="auto"/>
          </w:divBdr>
        </w:div>
        <w:div w:id="1952932479">
          <w:marLeft w:val="274"/>
          <w:marRight w:val="0"/>
          <w:marTop w:val="0"/>
          <w:marBottom w:val="0"/>
          <w:divBdr>
            <w:top w:val="none" w:sz="0" w:space="0" w:color="auto"/>
            <w:left w:val="none" w:sz="0" w:space="0" w:color="auto"/>
            <w:bottom w:val="none" w:sz="0" w:space="0" w:color="auto"/>
            <w:right w:val="none" w:sz="0" w:space="0" w:color="auto"/>
          </w:divBdr>
        </w:div>
      </w:divsChild>
    </w:div>
    <w:div w:id="1954747687">
      <w:bodyDiv w:val="1"/>
      <w:marLeft w:val="0"/>
      <w:marRight w:val="0"/>
      <w:marTop w:val="0"/>
      <w:marBottom w:val="0"/>
      <w:divBdr>
        <w:top w:val="none" w:sz="0" w:space="0" w:color="auto"/>
        <w:left w:val="none" w:sz="0" w:space="0" w:color="auto"/>
        <w:bottom w:val="none" w:sz="0" w:space="0" w:color="auto"/>
        <w:right w:val="none" w:sz="0" w:space="0" w:color="auto"/>
      </w:divBdr>
    </w:div>
    <w:div w:id="1966962366">
      <w:bodyDiv w:val="1"/>
      <w:marLeft w:val="0"/>
      <w:marRight w:val="0"/>
      <w:marTop w:val="0"/>
      <w:marBottom w:val="0"/>
      <w:divBdr>
        <w:top w:val="none" w:sz="0" w:space="0" w:color="auto"/>
        <w:left w:val="none" w:sz="0" w:space="0" w:color="auto"/>
        <w:bottom w:val="none" w:sz="0" w:space="0" w:color="auto"/>
        <w:right w:val="none" w:sz="0" w:space="0" w:color="auto"/>
      </w:divBdr>
    </w:div>
    <w:div w:id="1972055701">
      <w:bodyDiv w:val="1"/>
      <w:marLeft w:val="0"/>
      <w:marRight w:val="0"/>
      <w:marTop w:val="0"/>
      <w:marBottom w:val="0"/>
      <w:divBdr>
        <w:top w:val="none" w:sz="0" w:space="0" w:color="auto"/>
        <w:left w:val="none" w:sz="0" w:space="0" w:color="auto"/>
        <w:bottom w:val="none" w:sz="0" w:space="0" w:color="auto"/>
        <w:right w:val="none" w:sz="0" w:space="0" w:color="auto"/>
      </w:divBdr>
    </w:div>
    <w:div w:id="1974484654">
      <w:bodyDiv w:val="1"/>
      <w:marLeft w:val="0"/>
      <w:marRight w:val="0"/>
      <w:marTop w:val="0"/>
      <w:marBottom w:val="0"/>
      <w:divBdr>
        <w:top w:val="none" w:sz="0" w:space="0" w:color="auto"/>
        <w:left w:val="none" w:sz="0" w:space="0" w:color="auto"/>
        <w:bottom w:val="none" w:sz="0" w:space="0" w:color="auto"/>
        <w:right w:val="none" w:sz="0" w:space="0" w:color="auto"/>
      </w:divBdr>
    </w:div>
    <w:div w:id="1987465439">
      <w:bodyDiv w:val="1"/>
      <w:marLeft w:val="0"/>
      <w:marRight w:val="0"/>
      <w:marTop w:val="0"/>
      <w:marBottom w:val="0"/>
      <w:divBdr>
        <w:top w:val="none" w:sz="0" w:space="0" w:color="auto"/>
        <w:left w:val="none" w:sz="0" w:space="0" w:color="auto"/>
        <w:bottom w:val="none" w:sz="0" w:space="0" w:color="auto"/>
        <w:right w:val="none" w:sz="0" w:space="0" w:color="auto"/>
      </w:divBdr>
    </w:div>
    <w:div w:id="2003701473">
      <w:bodyDiv w:val="1"/>
      <w:marLeft w:val="0"/>
      <w:marRight w:val="0"/>
      <w:marTop w:val="0"/>
      <w:marBottom w:val="0"/>
      <w:divBdr>
        <w:top w:val="none" w:sz="0" w:space="0" w:color="auto"/>
        <w:left w:val="none" w:sz="0" w:space="0" w:color="auto"/>
        <w:bottom w:val="none" w:sz="0" w:space="0" w:color="auto"/>
        <w:right w:val="none" w:sz="0" w:space="0" w:color="auto"/>
      </w:divBdr>
    </w:div>
    <w:div w:id="2032220154">
      <w:bodyDiv w:val="1"/>
      <w:marLeft w:val="0"/>
      <w:marRight w:val="0"/>
      <w:marTop w:val="0"/>
      <w:marBottom w:val="0"/>
      <w:divBdr>
        <w:top w:val="none" w:sz="0" w:space="0" w:color="auto"/>
        <w:left w:val="none" w:sz="0" w:space="0" w:color="auto"/>
        <w:bottom w:val="none" w:sz="0" w:space="0" w:color="auto"/>
        <w:right w:val="none" w:sz="0" w:space="0" w:color="auto"/>
      </w:divBdr>
    </w:div>
    <w:div w:id="2039894130">
      <w:bodyDiv w:val="1"/>
      <w:marLeft w:val="0"/>
      <w:marRight w:val="0"/>
      <w:marTop w:val="0"/>
      <w:marBottom w:val="0"/>
      <w:divBdr>
        <w:top w:val="none" w:sz="0" w:space="0" w:color="auto"/>
        <w:left w:val="none" w:sz="0" w:space="0" w:color="auto"/>
        <w:bottom w:val="none" w:sz="0" w:space="0" w:color="auto"/>
        <w:right w:val="none" w:sz="0" w:space="0" w:color="auto"/>
      </w:divBdr>
    </w:div>
    <w:div w:id="2051958403">
      <w:bodyDiv w:val="1"/>
      <w:marLeft w:val="0"/>
      <w:marRight w:val="0"/>
      <w:marTop w:val="0"/>
      <w:marBottom w:val="0"/>
      <w:divBdr>
        <w:top w:val="none" w:sz="0" w:space="0" w:color="auto"/>
        <w:left w:val="none" w:sz="0" w:space="0" w:color="auto"/>
        <w:bottom w:val="none" w:sz="0" w:space="0" w:color="auto"/>
        <w:right w:val="none" w:sz="0" w:space="0" w:color="auto"/>
      </w:divBdr>
    </w:div>
    <w:div w:id="2059039935">
      <w:bodyDiv w:val="1"/>
      <w:marLeft w:val="0"/>
      <w:marRight w:val="0"/>
      <w:marTop w:val="0"/>
      <w:marBottom w:val="0"/>
      <w:divBdr>
        <w:top w:val="none" w:sz="0" w:space="0" w:color="auto"/>
        <w:left w:val="none" w:sz="0" w:space="0" w:color="auto"/>
        <w:bottom w:val="none" w:sz="0" w:space="0" w:color="auto"/>
        <w:right w:val="none" w:sz="0" w:space="0" w:color="auto"/>
      </w:divBdr>
      <w:divsChild>
        <w:div w:id="1470972085">
          <w:marLeft w:val="360"/>
          <w:marRight w:val="0"/>
          <w:marTop w:val="280"/>
          <w:marBottom w:val="0"/>
          <w:divBdr>
            <w:top w:val="none" w:sz="0" w:space="0" w:color="auto"/>
            <w:left w:val="none" w:sz="0" w:space="0" w:color="auto"/>
            <w:bottom w:val="none" w:sz="0" w:space="0" w:color="auto"/>
            <w:right w:val="none" w:sz="0" w:space="0" w:color="auto"/>
          </w:divBdr>
        </w:div>
      </w:divsChild>
    </w:div>
    <w:div w:id="2066030096">
      <w:bodyDiv w:val="1"/>
      <w:marLeft w:val="0"/>
      <w:marRight w:val="0"/>
      <w:marTop w:val="0"/>
      <w:marBottom w:val="0"/>
      <w:divBdr>
        <w:top w:val="none" w:sz="0" w:space="0" w:color="auto"/>
        <w:left w:val="none" w:sz="0" w:space="0" w:color="auto"/>
        <w:bottom w:val="none" w:sz="0" w:space="0" w:color="auto"/>
        <w:right w:val="none" w:sz="0" w:space="0" w:color="auto"/>
      </w:divBdr>
      <w:divsChild>
        <w:div w:id="1426027129">
          <w:marLeft w:val="547"/>
          <w:marRight w:val="0"/>
          <w:marTop w:val="0"/>
          <w:marBottom w:val="0"/>
          <w:divBdr>
            <w:top w:val="none" w:sz="0" w:space="0" w:color="auto"/>
            <w:left w:val="none" w:sz="0" w:space="0" w:color="auto"/>
            <w:bottom w:val="none" w:sz="0" w:space="0" w:color="auto"/>
            <w:right w:val="none" w:sz="0" w:space="0" w:color="auto"/>
          </w:divBdr>
        </w:div>
        <w:div w:id="1631282505">
          <w:marLeft w:val="547"/>
          <w:marRight w:val="0"/>
          <w:marTop w:val="0"/>
          <w:marBottom w:val="0"/>
          <w:divBdr>
            <w:top w:val="none" w:sz="0" w:space="0" w:color="auto"/>
            <w:left w:val="none" w:sz="0" w:space="0" w:color="auto"/>
            <w:bottom w:val="none" w:sz="0" w:space="0" w:color="auto"/>
            <w:right w:val="none" w:sz="0" w:space="0" w:color="auto"/>
          </w:divBdr>
        </w:div>
        <w:div w:id="1667778132">
          <w:marLeft w:val="547"/>
          <w:marRight w:val="0"/>
          <w:marTop w:val="0"/>
          <w:marBottom w:val="0"/>
          <w:divBdr>
            <w:top w:val="none" w:sz="0" w:space="0" w:color="auto"/>
            <w:left w:val="none" w:sz="0" w:space="0" w:color="auto"/>
            <w:bottom w:val="none" w:sz="0" w:space="0" w:color="auto"/>
            <w:right w:val="none" w:sz="0" w:space="0" w:color="auto"/>
          </w:divBdr>
        </w:div>
        <w:div w:id="2068726812">
          <w:marLeft w:val="547"/>
          <w:marRight w:val="0"/>
          <w:marTop w:val="0"/>
          <w:marBottom w:val="0"/>
          <w:divBdr>
            <w:top w:val="none" w:sz="0" w:space="0" w:color="auto"/>
            <w:left w:val="none" w:sz="0" w:space="0" w:color="auto"/>
            <w:bottom w:val="none" w:sz="0" w:space="0" w:color="auto"/>
            <w:right w:val="none" w:sz="0" w:space="0" w:color="auto"/>
          </w:divBdr>
        </w:div>
      </w:divsChild>
    </w:div>
    <w:div w:id="2068186328">
      <w:bodyDiv w:val="1"/>
      <w:marLeft w:val="0"/>
      <w:marRight w:val="0"/>
      <w:marTop w:val="0"/>
      <w:marBottom w:val="0"/>
      <w:divBdr>
        <w:top w:val="none" w:sz="0" w:space="0" w:color="auto"/>
        <w:left w:val="none" w:sz="0" w:space="0" w:color="auto"/>
        <w:bottom w:val="none" w:sz="0" w:space="0" w:color="auto"/>
        <w:right w:val="none" w:sz="0" w:space="0" w:color="auto"/>
      </w:divBdr>
    </w:div>
    <w:div w:id="2068913121">
      <w:bodyDiv w:val="1"/>
      <w:marLeft w:val="0"/>
      <w:marRight w:val="0"/>
      <w:marTop w:val="0"/>
      <w:marBottom w:val="0"/>
      <w:divBdr>
        <w:top w:val="none" w:sz="0" w:space="0" w:color="auto"/>
        <w:left w:val="none" w:sz="0" w:space="0" w:color="auto"/>
        <w:bottom w:val="none" w:sz="0" w:space="0" w:color="auto"/>
        <w:right w:val="none" w:sz="0" w:space="0" w:color="auto"/>
      </w:divBdr>
    </w:div>
    <w:div w:id="2070610273">
      <w:bodyDiv w:val="1"/>
      <w:marLeft w:val="0"/>
      <w:marRight w:val="0"/>
      <w:marTop w:val="0"/>
      <w:marBottom w:val="0"/>
      <w:divBdr>
        <w:top w:val="none" w:sz="0" w:space="0" w:color="auto"/>
        <w:left w:val="none" w:sz="0" w:space="0" w:color="auto"/>
        <w:bottom w:val="none" w:sz="0" w:space="0" w:color="auto"/>
        <w:right w:val="none" w:sz="0" w:space="0" w:color="auto"/>
      </w:divBdr>
      <w:divsChild>
        <w:div w:id="527641813">
          <w:marLeft w:val="547"/>
          <w:marRight w:val="0"/>
          <w:marTop w:val="0"/>
          <w:marBottom w:val="0"/>
          <w:divBdr>
            <w:top w:val="none" w:sz="0" w:space="0" w:color="auto"/>
            <w:left w:val="none" w:sz="0" w:space="0" w:color="auto"/>
            <w:bottom w:val="none" w:sz="0" w:space="0" w:color="auto"/>
            <w:right w:val="none" w:sz="0" w:space="0" w:color="auto"/>
          </w:divBdr>
        </w:div>
      </w:divsChild>
    </w:div>
    <w:div w:id="2076274985">
      <w:bodyDiv w:val="1"/>
      <w:marLeft w:val="0"/>
      <w:marRight w:val="0"/>
      <w:marTop w:val="0"/>
      <w:marBottom w:val="0"/>
      <w:divBdr>
        <w:top w:val="none" w:sz="0" w:space="0" w:color="auto"/>
        <w:left w:val="none" w:sz="0" w:space="0" w:color="auto"/>
        <w:bottom w:val="none" w:sz="0" w:space="0" w:color="auto"/>
        <w:right w:val="none" w:sz="0" w:space="0" w:color="auto"/>
      </w:divBdr>
    </w:div>
    <w:div w:id="2086606663">
      <w:bodyDiv w:val="1"/>
      <w:marLeft w:val="0"/>
      <w:marRight w:val="0"/>
      <w:marTop w:val="0"/>
      <w:marBottom w:val="0"/>
      <w:divBdr>
        <w:top w:val="none" w:sz="0" w:space="0" w:color="auto"/>
        <w:left w:val="none" w:sz="0" w:space="0" w:color="auto"/>
        <w:bottom w:val="none" w:sz="0" w:space="0" w:color="auto"/>
        <w:right w:val="none" w:sz="0" w:space="0" w:color="auto"/>
      </w:divBdr>
    </w:div>
    <w:div w:id="2096827423">
      <w:bodyDiv w:val="1"/>
      <w:marLeft w:val="0"/>
      <w:marRight w:val="0"/>
      <w:marTop w:val="0"/>
      <w:marBottom w:val="0"/>
      <w:divBdr>
        <w:top w:val="none" w:sz="0" w:space="0" w:color="auto"/>
        <w:left w:val="none" w:sz="0" w:space="0" w:color="auto"/>
        <w:bottom w:val="none" w:sz="0" w:space="0" w:color="auto"/>
        <w:right w:val="none" w:sz="0" w:space="0" w:color="auto"/>
      </w:divBdr>
      <w:divsChild>
        <w:div w:id="1152060653">
          <w:marLeft w:val="547"/>
          <w:marRight w:val="0"/>
          <w:marTop w:val="0"/>
          <w:marBottom w:val="0"/>
          <w:divBdr>
            <w:top w:val="none" w:sz="0" w:space="0" w:color="auto"/>
            <w:left w:val="none" w:sz="0" w:space="0" w:color="auto"/>
            <w:bottom w:val="none" w:sz="0" w:space="0" w:color="auto"/>
            <w:right w:val="none" w:sz="0" w:space="0" w:color="auto"/>
          </w:divBdr>
        </w:div>
        <w:div w:id="1615139716">
          <w:marLeft w:val="547"/>
          <w:marRight w:val="0"/>
          <w:marTop w:val="0"/>
          <w:marBottom w:val="0"/>
          <w:divBdr>
            <w:top w:val="none" w:sz="0" w:space="0" w:color="auto"/>
            <w:left w:val="none" w:sz="0" w:space="0" w:color="auto"/>
            <w:bottom w:val="none" w:sz="0" w:space="0" w:color="auto"/>
            <w:right w:val="none" w:sz="0" w:space="0" w:color="auto"/>
          </w:divBdr>
        </w:div>
      </w:divsChild>
    </w:div>
    <w:div w:id="2105227448">
      <w:bodyDiv w:val="1"/>
      <w:marLeft w:val="0"/>
      <w:marRight w:val="0"/>
      <w:marTop w:val="0"/>
      <w:marBottom w:val="0"/>
      <w:divBdr>
        <w:top w:val="none" w:sz="0" w:space="0" w:color="auto"/>
        <w:left w:val="none" w:sz="0" w:space="0" w:color="auto"/>
        <w:bottom w:val="none" w:sz="0" w:space="0" w:color="auto"/>
        <w:right w:val="none" w:sz="0" w:space="0" w:color="auto"/>
      </w:divBdr>
    </w:div>
    <w:div w:id="2109933548">
      <w:bodyDiv w:val="1"/>
      <w:marLeft w:val="0"/>
      <w:marRight w:val="0"/>
      <w:marTop w:val="0"/>
      <w:marBottom w:val="0"/>
      <w:divBdr>
        <w:top w:val="none" w:sz="0" w:space="0" w:color="auto"/>
        <w:left w:val="none" w:sz="0" w:space="0" w:color="auto"/>
        <w:bottom w:val="none" w:sz="0" w:space="0" w:color="auto"/>
        <w:right w:val="none" w:sz="0" w:space="0" w:color="auto"/>
      </w:divBdr>
      <w:divsChild>
        <w:div w:id="57630190">
          <w:marLeft w:val="547"/>
          <w:marRight w:val="0"/>
          <w:marTop w:val="0"/>
          <w:marBottom w:val="0"/>
          <w:divBdr>
            <w:top w:val="none" w:sz="0" w:space="0" w:color="auto"/>
            <w:left w:val="none" w:sz="0" w:space="0" w:color="auto"/>
            <w:bottom w:val="none" w:sz="0" w:space="0" w:color="auto"/>
            <w:right w:val="none" w:sz="0" w:space="0" w:color="auto"/>
          </w:divBdr>
        </w:div>
        <w:div w:id="800339611">
          <w:marLeft w:val="547"/>
          <w:marRight w:val="0"/>
          <w:marTop w:val="0"/>
          <w:marBottom w:val="0"/>
          <w:divBdr>
            <w:top w:val="none" w:sz="0" w:space="0" w:color="auto"/>
            <w:left w:val="none" w:sz="0" w:space="0" w:color="auto"/>
            <w:bottom w:val="none" w:sz="0" w:space="0" w:color="auto"/>
            <w:right w:val="none" w:sz="0" w:space="0" w:color="auto"/>
          </w:divBdr>
        </w:div>
        <w:div w:id="1703162642">
          <w:marLeft w:val="547"/>
          <w:marRight w:val="0"/>
          <w:marTop w:val="0"/>
          <w:marBottom w:val="0"/>
          <w:divBdr>
            <w:top w:val="none" w:sz="0" w:space="0" w:color="auto"/>
            <w:left w:val="none" w:sz="0" w:space="0" w:color="auto"/>
            <w:bottom w:val="none" w:sz="0" w:space="0" w:color="auto"/>
            <w:right w:val="none" w:sz="0" w:space="0" w:color="auto"/>
          </w:divBdr>
        </w:div>
      </w:divsChild>
    </w:div>
    <w:div w:id="2113082963">
      <w:bodyDiv w:val="1"/>
      <w:marLeft w:val="0"/>
      <w:marRight w:val="0"/>
      <w:marTop w:val="0"/>
      <w:marBottom w:val="0"/>
      <w:divBdr>
        <w:top w:val="none" w:sz="0" w:space="0" w:color="auto"/>
        <w:left w:val="none" w:sz="0" w:space="0" w:color="auto"/>
        <w:bottom w:val="none" w:sz="0" w:space="0" w:color="auto"/>
        <w:right w:val="none" w:sz="0" w:space="0" w:color="auto"/>
      </w:divBdr>
      <w:divsChild>
        <w:div w:id="255408769">
          <w:marLeft w:val="274"/>
          <w:marRight w:val="0"/>
          <w:marTop w:val="0"/>
          <w:marBottom w:val="160"/>
          <w:divBdr>
            <w:top w:val="none" w:sz="0" w:space="0" w:color="auto"/>
            <w:left w:val="none" w:sz="0" w:space="0" w:color="auto"/>
            <w:bottom w:val="none" w:sz="0" w:space="0" w:color="auto"/>
            <w:right w:val="none" w:sz="0" w:space="0" w:color="auto"/>
          </w:divBdr>
        </w:div>
      </w:divsChild>
    </w:div>
    <w:div w:id="2145157081">
      <w:bodyDiv w:val="1"/>
      <w:marLeft w:val="0"/>
      <w:marRight w:val="0"/>
      <w:marTop w:val="0"/>
      <w:marBottom w:val="0"/>
      <w:divBdr>
        <w:top w:val="none" w:sz="0" w:space="0" w:color="auto"/>
        <w:left w:val="none" w:sz="0" w:space="0" w:color="auto"/>
        <w:bottom w:val="none" w:sz="0" w:space="0" w:color="auto"/>
        <w:right w:val="none" w:sz="0" w:space="0" w:color="auto"/>
      </w:divBdr>
    </w:div>
    <w:div w:id="2146120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eader" Target="header14.xml"/><Relationship Id="rId21" Type="http://schemas.openxmlformats.org/officeDocument/2006/relationships/image" Target="media/image2.png"/><Relationship Id="rId42" Type="http://schemas.openxmlformats.org/officeDocument/2006/relationships/footer" Target="footer5.xml"/><Relationship Id="rId47" Type="http://schemas.openxmlformats.org/officeDocument/2006/relationships/hyperlink" Target="https://www.legislation.gov.uk/ukpga/2003/42/contents" TargetMode="External"/><Relationship Id="rId63" Type="http://schemas.openxmlformats.org/officeDocument/2006/relationships/hyperlink" Target="https://www.legislation.gov.uk/ukpga/2006/21/contents" TargetMode="External"/><Relationship Id="rId68" Type="http://schemas.openxmlformats.org/officeDocument/2006/relationships/header" Target="header9.xml"/><Relationship Id="rId84"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89" Type="http://schemas.openxmlformats.org/officeDocument/2006/relationships/hyperlink" Target="https://nationalfgmcentre.org.uk/fgm/" TargetMode="External"/><Relationship Id="rId112" Type="http://schemas.openxmlformats.org/officeDocument/2006/relationships/hyperlink" Target="https://hertfordshirescp.trixonline.co.uk/chapter/managing-allegations-against-adults-who-work-with-children-and-young-people" TargetMode="External"/><Relationship Id="rId16" Type="http://schemas.openxmlformats.org/officeDocument/2006/relationships/header" Target="header3.xml"/><Relationship Id="rId107" Type="http://schemas.openxmlformats.org/officeDocument/2006/relationships/hyperlink" Target="mailto:LADO.Referral@buckinghamshire.gov.uk" TargetMode="External"/><Relationship Id="rId11" Type="http://schemas.openxmlformats.org/officeDocument/2006/relationships/image" Target="media/image1.png"/><Relationship Id="rId32" Type="http://schemas.openxmlformats.org/officeDocument/2006/relationships/hyperlink" Target="https://www.buckssafeguarding.org.uk/childrenpartnership/parent-and-carers/how-to-get-help/" TargetMode="External"/><Relationship Id="rId37" Type="http://schemas.openxmlformats.org/officeDocument/2006/relationships/hyperlink" Target="https://encoded-592c9deb-987b-4562-aa3c-9fa3d37d83e9.uri/mailto%3a0808%2520800%25205000" TargetMode="External"/><Relationship Id="rId53" Type="http://schemas.openxmlformats.org/officeDocument/2006/relationships/hyperlink" Target="https://www.legislation.gov.uk/ukpga/2021/17/contents" TargetMode="External"/><Relationship Id="rId58" Type="http://schemas.openxmlformats.org/officeDocument/2006/relationships/hyperlink" Target="https://www.gov.uk/government/publications/prevent-duty-guidance" TargetMode="External"/><Relationship Id="rId74" Type="http://schemas.openxmlformats.org/officeDocument/2006/relationships/hyperlink" Target="https://www.bing.com/search?q=SEND&amp;cvid=297a99c0ba1244a598472b4f6682cca9&amp;gs_lcrp=EgRlZGdlKgYIABBFGDkyBggAEEUYOTIGCAEQRRg7MgYIAhBFGDsyBggDEC4YQDIGCAQQABhAMgYIBRAAGEAyBggGEAAYQDIGCAcQRRg9MgYICBAFGEAyCAgJEOkHGPxV0gEIMjg1NmowajmoAgiwAgE&amp;FORM=ANAB01&amp;PC=U531" TargetMode="External"/><Relationship Id="rId79" Type="http://schemas.openxmlformats.org/officeDocument/2006/relationships/hyperlink" Target="https://www.bing.com/search?q=Designated+Teacher+(DT)&amp;cvid=53d38969aacb4278aefe4d08471631f3&amp;gs_lcrp=EgRlZGdlKgYIABBFGDkyBggAEEUYOTIGCAEQABhAMgYIAhAAGEAyBggDEAAYQDIGCAQQABhAMgYIBRAAGEAyBggGEAAYQDIICAcQ6QcY_FXSAQgxMTYzajBqNKgCCLACAQ&amp;FORM=ANAB01&amp;PC=U531" TargetMode="External"/><Relationship Id="rId102" Type="http://schemas.openxmlformats.org/officeDocument/2006/relationships/hyperlink" Target="https://www.gov.uk/government/publications/working-together-to-safeguard-children--2" TargetMode="External"/><Relationship Id="rId123" Type="http://schemas.openxmlformats.org/officeDocument/2006/relationships/footer" Target="footer11.xml"/><Relationship Id="rId128" Type="http://schemas.openxmlformats.org/officeDocument/2006/relationships/fontTable" Target="fontTable.xml"/><Relationship Id="rId5" Type="http://schemas.openxmlformats.org/officeDocument/2006/relationships/numbering" Target="numbering.xml"/><Relationship Id="rId90" Type="http://schemas.openxmlformats.org/officeDocument/2006/relationships/hyperlink" Target="https://view.officeapps.live.com/op/view.aspx?src=https%3A%2F%2Fwww.hertfordshire.gov.uk%2Fdoc%2Fadult%2Fhsab%2Ftraining%2Fyouth-suicide-prevention-7-minute-briefing-may-2023.pptx&amp;wdOrigin=BROWSELINK" TargetMode="External"/><Relationship Id="rId95" Type="http://schemas.openxmlformats.org/officeDocument/2006/relationships/hyperlink" Target="https://www.iwf.org.uk/about-us/who-we-are/uk-safer-internet-centre/" TargetMode="External"/><Relationship Id="rId22" Type="http://schemas.openxmlformats.org/officeDocument/2006/relationships/hyperlink" Target="https://www.gov.uk/government/publications/keeping-children-safe-in-education--2" TargetMode="External"/><Relationship Id="rId27" Type="http://schemas.openxmlformats.org/officeDocument/2006/relationships/hyperlink" Target="mailto:office@littlechalfont.bucks.sch.uk" TargetMode="External"/><Relationship Id="rId43" Type="http://schemas.openxmlformats.org/officeDocument/2006/relationships/hyperlink" Target="https://www.legislation.gov.uk/ukpga/2002/32/section/175" TargetMode="External"/><Relationship Id="rId48" Type="http://schemas.openxmlformats.org/officeDocument/2006/relationships/hyperlink" Target="https://www.legislation.gov.uk/ukpga/2006/47/contents" TargetMode="External"/><Relationship Id="rId64" Type="http://schemas.openxmlformats.org/officeDocument/2006/relationships/hyperlink" Target="https://www.hertfordshire.gov.uk/services/childrens-social-care/child-protection/hertfordshire-safeguarding-children-board/hertfordshire-safeguarding-children-board.aspx" TargetMode="External"/><Relationship Id="rId69" Type="http://schemas.openxmlformats.org/officeDocument/2006/relationships/header" Target="header10.xml"/><Relationship Id="rId113" Type="http://schemas.openxmlformats.org/officeDocument/2006/relationships/hyperlink" Target="https://www.gov.uk/government/publications/keeping-children-safe-in-out-of-school-settings-code-of-practice" TargetMode="External"/><Relationship Id="rId118" Type="http://schemas.openxmlformats.org/officeDocument/2006/relationships/footer" Target="footer7.xml"/><Relationship Id="rId80" Type="http://schemas.openxmlformats.org/officeDocument/2006/relationships/hyperlink" Target="https://www.gov.uk/government/publications/keeping-children-safe-in-education--2" TargetMode="External"/><Relationship Id="rId85" Type="http://schemas.openxmlformats.org/officeDocument/2006/relationships/hyperlink" Target="https://www.bing.com/search?pglt=171&amp;q=Designated+teacher+for+looked-after+and+previously+looked-after+children+-+GOV.UK+(www.gov.uk)&amp;cvid=86b440fcac0747028211bd3c0a1f6f2a&amp;gs_lcrp=EgRlZGdlKgYIABBFGDkyBggAEEUYOTIICAEQ6QcY_FUyBwgCEOsHGEDSAQc5MzBqMGo3qAIAsAIA&amp;FORM=ANNAB1&amp;PC=U531" TargetMode="External"/><Relationship Id="rId12" Type="http://schemas.openxmlformats.org/officeDocument/2006/relationships/header" Target="header1.xml"/><Relationship Id="rId17" Type="http://schemas.openxmlformats.org/officeDocument/2006/relationships/header" Target="header4.xml"/><Relationship Id="rId33" Type="http://schemas.openxmlformats.org/officeDocument/2006/relationships/hyperlink" Target="https://www.buckssafeguarding.org.uk/childrenpartnership/parent-and-carers/how-to-get-help/" TargetMode="External"/><Relationship Id="rId38" Type="http://schemas.openxmlformats.org/officeDocument/2006/relationships/hyperlink" Target="mailto:help@nspcc.org.uk" TargetMode="External"/><Relationship Id="rId59" Type="http://schemas.openxmlformats.org/officeDocument/2006/relationships/hyperlink" Target="https://www.gov.uk/government/publications/safeguarding-practitioners-information-sharing-advice" TargetMode="External"/><Relationship Id="rId103" Type="http://schemas.openxmlformats.org/officeDocument/2006/relationships/hyperlink" Target="https://hertfordshirescp.trixonline.co.uk/chapter/managing-allegations-against-adults-who-work-with-children-and-young-people" TargetMode="External"/><Relationship Id="rId108" Type="http://schemas.openxmlformats.org/officeDocument/2006/relationships/hyperlink" Target="mailto:help@nspcc.org.uk" TargetMode="External"/><Relationship Id="rId124" Type="http://schemas.openxmlformats.org/officeDocument/2006/relationships/hyperlink" Target="https://www.gov.uk/government/publications/keeping-children-safe-in-education--2" TargetMode="External"/><Relationship Id="rId129" Type="http://schemas.openxmlformats.org/officeDocument/2006/relationships/glossaryDocument" Target="glossary/document.xml"/><Relationship Id="rId54" Type="http://schemas.openxmlformats.org/officeDocument/2006/relationships/hyperlink" Target="https://www.legislation.gov.uk/ukpga/2021/16/contents" TargetMode="External"/><Relationship Id="rId70" Type="http://schemas.openxmlformats.org/officeDocument/2006/relationships/header" Target="header11.xml"/><Relationship Id="rId75" Type="http://schemas.openxmlformats.org/officeDocument/2006/relationships/hyperlink" Target="https://www.hertfordshire.gov.uk/microsites/Local-Offer/The-Hertfordshire-Local-Offer.aspx" TargetMode="External"/><Relationship Id="rId91" Type="http://schemas.openxmlformats.org/officeDocument/2006/relationships/hyperlink" Target="https://www.gov.uk/government/publications/keeping-children-safe-in-education--2" TargetMode="External"/><Relationship Id="rId96" Type="http://schemas.openxmlformats.org/officeDocument/2006/relationships/hyperlink" Target="https://www.gov.uk/government/publications/working-together-to-safeguard-children--2"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legislation.gov.uk/ukpga/1989/41" TargetMode="External"/><Relationship Id="rId28" Type="http://schemas.openxmlformats.org/officeDocument/2006/relationships/hyperlink" Target="mailto:office@littlechalfont.bucks.sch.uk" TargetMode="External"/><Relationship Id="rId49" Type="http://schemas.openxmlformats.org/officeDocument/2006/relationships/hyperlink" Target="https://www.legislation.gov.uk/ukpga/2012/9/contents" TargetMode="External"/><Relationship Id="rId114" Type="http://schemas.openxmlformats.org/officeDocument/2006/relationships/hyperlink" Target="mailto:help@nspcc.org.uk" TargetMode="External"/><Relationship Id="rId119" Type="http://schemas.openxmlformats.org/officeDocument/2006/relationships/footer" Target="footer8.xml"/><Relationship Id="rId44" Type="http://schemas.openxmlformats.org/officeDocument/2006/relationships/hyperlink" Target="https://www.legislation.gov.uk/ukpga/1989/41/contents" TargetMode="External"/><Relationship Id="rId60" Type="http://schemas.openxmlformats.org/officeDocument/2006/relationships/hyperlink" Target="https://www.gov.uk/government/publications/children-missing-education" TargetMode="External"/><Relationship Id="rId65" Type="http://schemas.openxmlformats.org/officeDocument/2006/relationships/hyperlink" Target="https://hertfordshirescp.trixonline.co.uk/" TargetMode="External"/><Relationship Id="rId81" Type="http://schemas.openxmlformats.org/officeDocument/2006/relationships/hyperlink" Target="https://www.legislation.gov.uk/ukpga/2026/20/contents" TargetMode="External"/><Relationship Id="rId86"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130" Type="http://schemas.openxmlformats.org/officeDocument/2006/relationships/theme" Target="theme/theme1.xml"/><Relationship Id="rId13" Type="http://schemas.openxmlformats.org/officeDocument/2006/relationships/footer" Target="footer1.xml"/><Relationship Id="rId18" Type="http://schemas.openxmlformats.org/officeDocument/2006/relationships/footer" Target="footer3.xml"/><Relationship Id="rId39" Type="http://schemas.openxmlformats.org/officeDocument/2006/relationships/header" Target="header6.xml"/><Relationship Id="rId109" Type="http://schemas.openxmlformats.org/officeDocument/2006/relationships/hyperlink" Target="https://www.gov.uk/government/publications/keeping-children-safe-in-out-of-school-settings-code-of-practice" TargetMode="External"/><Relationship Id="rId34" Type="http://schemas.openxmlformats.org/officeDocument/2006/relationships/hyperlink" Target="https://www.hertfordshire.gov.uk/services/adult-social-services/report-a-concern-about-an-adult/prevent.aspx" TargetMode="External"/><Relationship Id="rId50" Type="http://schemas.openxmlformats.org/officeDocument/2006/relationships/hyperlink" Target="https://www.legislation.gov.uk/ukpga/2015/9/contents" TargetMode="External"/><Relationship Id="rId55" Type="http://schemas.openxmlformats.org/officeDocument/2006/relationships/hyperlink" Target="https://www.legislation.gov.uk/ukpga/2023/50/contents" TargetMode="External"/><Relationship Id="rId76" Type="http://schemas.openxmlformats.org/officeDocument/2006/relationships/hyperlink" Target="https://www.bing.com/search?q=Children+Looked+After+(CLA)&amp;cvid=ab691855e08b4a72bbbec09e0423d13c&amp;gs_lcrp=EgRlZGdlKgYIABBFGDkyBggAEEUYOTIGCAEQABhAMgYIAhAAGEAyBggDEAAYQDIGCAQQABhAMgYIBRAAGEAyBggGEAAYQDIGCAcQABhAMgYICBAAGEAyCAgJEOkHGPxV0gEIMTMyOGowajmoAgiwAgE&amp;FORM=ANAB01&amp;PC=U531" TargetMode="External"/><Relationship Id="rId97" Type="http://schemas.openxmlformats.org/officeDocument/2006/relationships/hyperlink" Target="https://www.littlechalfontprimaryschool.co.uk/smartphone-free-childhood" TargetMode="External"/><Relationship Id="rId104" Type="http://schemas.openxmlformats.org/officeDocument/2006/relationships/hyperlink" Target="https://www.farrer.co.uk/globalassets/clients-and-sectors/safeguarding/developing-and-implementing-a-low-level-concerns-policy.pdf" TargetMode="External"/><Relationship Id="rId120" Type="http://schemas.openxmlformats.org/officeDocument/2006/relationships/hyperlink" Target="https://thegrid.org.uk/safeguarding-and-child-protection/child-protection/child-protection-training" TargetMode="External"/><Relationship Id="rId125"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7" Type="http://schemas.openxmlformats.org/officeDocument/2006/relationships/settings" Target="settings.xml"/><Relationship Id="rId71" Type="http://schemas.openxmlformats.org/officeDocument/2006/relationships/footer" Target="footer6.xml"/><Relationship Id="rId92" Type="http://schemas.openxmlformats.org/officeDocument/2006/relationships/hyperlink" Target="https://www.gov.uk/government/publications/generative-artificial-intelligence-in-education/generative-artificial-intelligence-ai-in-education" TargetMode="External"/><Relationship Id="rId2" Type="http://schemas.openxmlformats.org/officeDocument/2006/relationships/customXml" Target="../customXml/item2.xml"/><Relationship Id="rId29" Type="http://schemas.openxmlformats.org/officeDocument/2006/relationships/hyperlink" Target="mailto:office@littlechalfont.bucks.sch.uk" TargetMode="External"/><Relationship Id="rId24" Type="http://schemas.openxmlformats.org/officeDocument/2006/relationships/hyperlink" Target="https://www.gov.uk/government/publications/working-together-to-safeguard-children--2" TargetMode="External"/><Relationship Id="rId40" Type="http://schemas.openxmlformats.org/officeDocument/2006/relationships/header" Target="header7.xml"/><Relationship Id="rId45" Type="http://schemas.openxmlformats.org/officeDocument/2006/relationships/hyperlink" Target="https://www.legislation.gov.uk/ukpga/2004/31/contents" TargetMode="External"/><Relationship Id="rId66" Type="http://schemas.openxmlformats.org/officeDocument/2006/relationships/hyperlink" Target="https://hertfordshirescp.trixonline.co.uk/chapter/resolution-of-professional-differences-including-escalations" TargetMode="External"/><Relationship Id="rId87" Type="http://schemas.openxmlformats.org/officeDocument/2006/relationships/hyperlink" Target="https://www.hertfordshire.gov.uk/doc/child/7minbrief/7-minute-briefing-professional-curiosity.pdf" TargetMode="External"/><Relationship Id="rId110" Type="http://schemas.openxmlformats.org/officeDocument/2006/relationships/hyperlink" Target="https://www.gov.uk/data-protection" TargetMode="External"/><Relationship Id="rId115" Type="http://schemas.openxmlformats.org/officeDocument/2006/relationships/header" Target="header12.xml"/><Relationship Id="rId61" Type="http://schemas.openxmlformats.org/officeDocument/2006/relationships/hyperlink" Target="https://www.gov.uk/government/publications/working-together-to-improve-school-attendance" TargetMode="External"/><Relationship Id="rId82" Type="http://schemas.openxmlformats.org/officeDocument/2006/relationships/hyperlink" Target="https://www.gov.uk/government/publications/early-years-foundation-stage-framework--2" TargetMode="External"/><Relationship Id="rId208" Type="http://schemas.microsoft.com/office/2020/10/relationships/intelligence" Target="intelligence2.xml"/><Relationship Id="rId19" Type="http://schemas.openxmlformats.org/officeDocument/2006/relationships/header" Target="header5.xml"/><Relationship Id="rId14" Type="http://schemas.openxmlformats.org/officeDocument/2006/relationships/header" Target="header2.xml"/><Relationship Id="rId30" Type="http://schemas.openxmlformats.org/officeDocument/2006/relationships/hyperlink" Target="mailto:office@littlechalfont.bucks.sch.uk" TargetMode="External"/><Relationship Id="rId35" Type="http://schemas.openxmlformats.org/officeDocument/2006/relationships/hyperlink" Target="https://www.educateagainsthate.com/wp-content/uploads/2023/01/Parents-Booklet-accessible-final-updated-26-01-23-1.pdf" TargetMode="External"/><Relationship Id="rId56" Type="http://schemas.openxmlformats.org/officeDocument/2006/relationships/hyperlink" Target="https://www.gov.uk/government/publications/keeping-children-safe-in-education--2" TargetMode="External"/><Relationship Id="rId77" Type="http://schemas.openxmlformats.org/officeDocument/2006/relationships/hyperlink" Target="https://www.gov.uk/government/publications/elective-home-education" TargetMode="External"/><Relationship Id="rId100" Type="http://schemas.openxmlformats.org/officeDocument/2006/relationships/hyperlink" Target="mailto:help@nspcc.org.uk" TargetMode="External"/><Relationship Id="rId105" Type="http://schemas.openxmlformats.org/officeDocument/2006/relationships/hyperlink" Target="https://www.legislation.gov.uk/ukpga/2004/31/section/11" TargetMode="External"/><Relationship Id="rId126" Type="http://schemas.openxmlformats.org/officeDocument/2006/relationships/hyperlink" Target="https://thegrid.org.uk/" TargetMode="External"/><Relationship Id="rId8" Type="http://schemas.openxmlformats.org/officeDocument/2006/relationships/webSettings" Target="webSettings.xml"/><Relationship Id="rId51" Type="http://schemas.openxmlformats.org/officeDocument/2006/relationships/hyperlink" Target="https://www.legislation.gov.uk/ukpga/2017/16/contents" TargetMode="External"/><Relationship Id="rId72" Type="http://schemas.openxmlformats.org/officeDocument/2006/relationships/hyperlink" Target="https://www.gov.uk/government/publications/keeping-children-safe-in-education--2" TargetMode="External"/><Relationship Id="rId93" Type="http://schemas.openxmlformats.org/officeDocument/2006/relationships/hyperlink" Target="https://www.gov.uk/guidance/meeting-digital-and-technology-standards-in-schools-and-colleges/filtering-and-monitoring-core-standard" TargetMode="External"/><Relationship Id="rId98" Type="http://schemas.openxmlformats.org/officeDocument/2006/relationships/hyperlink" Target="https://www.hertfordshire.gov.uk/services/childrens-social-care/child-protection/professionals-report-a-concern.aspx" TargetMode="External"/><Relationship Id="rId121" Type="http://schemas.openxmlformats.org/officeDocument/2006/relationships/footer" Target="footer9.xml"/><Relationship Id="rId3" Type="http://schemas.openxmlformats.org/officeDocument/2006/relationships/customXml" Target="../customXml/item3.xml"/><Relationship Id="rId25" Type="http://schemas.openxmlformats.org/officeDocument/2006/relationships/hyperlink" Target="https://www.legislation.gov.uk/ukpga/2017/16/contents" TargetMode="External"/><Relationship Id="rId46" Type="http://schemas.openxmlformats.org/officeDocument/2006/relationships/hyperlink" Target="https://www.legislation.gov.uk/ukpga/2026/21/enacted" TargetMode="External"/><Relationship Id="rId67" Type="http://schemas.openxmlformats.org/officeDocument/2006/relationships/hyperlink" Target="https://www.hertfordshire.gov.uk/services/childrens-social-care/families-first/families-first.aspx" TargetMode="External"/><Relationship Id="rId116" Type="http://schemas.openxmlformats.org/officeDocument/2006/relationships/header" Target="header13.xml"/><Relationship Id="rId20" Type="http://schemas.openxmlformats.org/officeDocument/2006/relationships/footer" Target="footer4.xml"/><Relationship Id="rId41" Type="http://schemas.openxmlformats.org/officeDocument/2006/relationships/header" Target="header8.xml"/><Relationship Id="rId62" Type="http://schemas.openxmlformats.org/officeDocument/2006/relationships/hyperlink" Target="https://www.gov.uk/government/publications/early-years-foundation-stage-framework--2" TargetMode="External"/><Relationship Id="rId83" Type="http://schemas.openxmlformats.org/officeDocument/2006/relationships/hyperlink" Target="https://assets.publishing.service.gov.uk/media/6a4cf903b7203c4c023fd2f3/Keeping_children_safe_in_education_2026_.pdf" TargetMode="External"/><Relationship Id="rId88" Type="http://schemas.openxmlformats.org/officeDocument/2006/relationships/hyperlink" Target="https://www.gov.uk/data-protection" TargetMode="External"/><Relationship Id="rId111" Type="http://schemas.openxmlformats.org/officeDocument/2006/relationships/hyperlink" Target="https://hertfordshirescp.trixonline.co.uk/chapter/managing-allegations-against-adults-who-work-with-children-and-young-people" TargetMode="External"/><Relationship Id="rId15" Type="http://schemas.openxmlformats.org/officeDocument/2006/relationships/footer" Target="footer2.xml"/><Relationship Id="rId36" Type="http://schemas.openxmlformats.org/officeDocument/2006/relationships/hyperlink" Target="https://actearly.uk/" TargetMode="External"/><Relationship Id="rId57" Type="http://schemas.openxmlformats.org/officeDocument/2006/relationships/hyperlink" Target="https://www.gov.uk/government/publications/working-together-to-safeguard-children--2" TargetMode="External"/><Relationship Id="rId106" Type="http://schemas.openxmlformats.org/officeDocument/2006/relationships/hyperlink" Target="https://www.gov.uk/guidance/making-barring-referrals-to-the-dbs" TargetMode="External"/><Relationship Id="rId127" Type="http://schemas.openxmlformats.org/officeDocument/2006/relationships/footer" Target="footer12.xml"/><Relationship Id="rId10" Type="http://schemas.openxmlformats.org/officeDocument/2006/relationships/endnotes" Target="endnotes.xml"/><Relationship Id="rId31" Type="http://schemas.openxmlformats.org/officeDocument/2006/relationships/hyperlink" Target="mailto:office@littlechalfont.bucks.sch.uk" TargetMode="External"/><Relationship Id="rId52" Type="http://schemas.openxmlformats.org/officeDocument/2006/relationships/hyperlink" Target="https://www.legislation.gov.uk/ukpga/2018/12/contents" TargetMode="External"/><Relationship Id="rId73" Type="http://schemas.openxmlformats.org/officeDocument/2006/relationships/hyperlink" Target="https://www.bing.com/search?qs=LS&amp;pq=Equality+Act+2010&amp;sk=CSYN1AS1LS1&amp;sc=14-17&amp;q=equality+act+2010+protected+characteristics&amp;cvid=c6d88bd881d3483387d6b592ae979215&amp;gs_lcrp=EgRlZGdlKgYIAxAAGEAyBggAEAAYQDIGCAEQLhhAMgYIAhAAGEAyBggDEAAYQDIGCAQQABhAMgYIBRAAGEAyBggGEAAYQDIGCAcQRRg8MgYICBBFGDwyCAgJEOkHGPxV0gEINTMxM2owajSoAgiwAgE&amp;FORM=ANAB01&amp;PC=U531" TargetMode="External"/><Relationship Id="rId78" Type="http://schemas.openxmlformats.org/officeDocument/2006/relationships/hyperlink" Target="https://www.gov.uk/government/publications/children-missing-education/children-missing-education-statutory-guidance-for-local-authorities-and-schools" TargetMode="External"/><Relationship Id="rId94" Type="http://schemas.openxmlformats.org/officeDocument/2006/relationships/hyperlink" Target="https://www.gov.uk/government/publications/teaching-online-safety-in-schools" TargetMode="External"/><Relationship Id="rId99" Type="http://schemas.openxmlformats.org/officeDocument/2006/relationships/hyperlink" Target="https://www.hertfordshire.gov.uk/media-library/documents/childrens-services/hscb/leaflet-for-families-hscp-final.pdf" TargetMode="External"/><Relationship Id="rId101" Type="http://schemas.openxmlformats.org/officeDocument/2006/relationships/hyperlink" Target="https://assets.publishing.service.gov.uk/media/6a4cf903b7203c4c023fd2f3/Keeping_children_safe_in_education_2026_.pdf" TargetMode="External"/><Relationship Id="rId122" Type="http://schemas.openxmlformats.org/officeDocument/2006/relationships/footer" Target="footer10.xm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www.gov.uk/government/publications/keeping-children-safe-in-education--2"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0B325099BF34573B3E6BA2FC6B7E5F6"/>
        <w:category>
          <w:name w:val="General"/>
          <w:gallery w:val="placeholder"/>
        </w:category>
        <w:types>
          <w:type w:val="bbPlcHdr"/>
        </w:types>
        <w:behaviors>
          <w:behavior w:val="content"/>
        </w:behaviors>
        <w:guid w:val="{0AE2F485-ACA7-4F34-9F20-95BB15365F22}"/>
      </w:docPartPr>
      <w:docPartBody>
        <w:p w:rsidR="00473EF2" w:rsidRDefault="00AE0296" w:rsidP="00AE0296">
          <w:pPr>
            <w:pStyle w:val="B0B325099BF34573B3E6BA2FC6B7E5F6"/>
          </w:pPr>
          <w:r w:rsidRPr="00973A99">
            <w:rPr>
              <w:rStyle w:val="PlaceholderText"/>
            </w:rPr>
            <w:t>Click or tap to enter a date.</w:t>
          </w:r>
        </w:p>
      </w:docPartBody>
    </w:docPart>
    <w:docPart>
      <w:docPartPr>
        <w:name w:val="60A5F829B386421BBDBAC372D5B56E91"/>
        <w:category>
          <w:name w:val="General"/>
          <w:gallery w:val="placeholder"/>
        </w:category>
        <w:types>
          <w:type w:val="bbPlcHdr"/>
        </w:types>
        <w:behaviors>
          <w:behavior w:val="content"/>
        </w:behaviors>
        <w:guid w:val="{4BF3B34C-A948-40E4-9707-3E0B6EAC9056}"/>
      </w:docPartPr>
      <w:docPartBody>
        <w:p w:rsidR="00473EF2" w:rsidRDefault="00AE0296" w:rsidP="00AE0296">
          <w:pPr>
            <w:pStyle w:val="60A5F829B386421BBDBAC372D5B56E91"/>
          </w:pPr>
          <w:r w:rsidRPr="00973A99">
            <w:rPr>
              <w:rStyle w:val="PlaceholderText"/>
            </w:rPr>
            <w:t>Click or tap to enter a date.</w:t>
          </w:r>
        </w:p>
      </w:docPartBody>
    </w:docPart>
    <w:docPart>
      <w:docPartPr>
        <w:name w:val="0D616E1C7A8645ABADDE22111C3CD405"/>
        <w:category>
          <w:name w:val="General"/>
          <w:gallery w:val="placeholder"/>
        </w:category>
        <w:types>
          <w:type w:val="bbPlcHdr"/>
        </w:types>
        <w:behaviors>
          <w:behavior w:val="content"/>
        </w:behaviors>
        <w:guid w:val="{3E353EE7-856C-415F-BB3B-CC8FBDF48BE4}"/>
      </w:docPartPr>
      <w:docPartBody>
        <w:p w:rsidR="00473EF2" w:rsidRDefault="00AE0296" w:rsidP="00AE0296">
          <w:pPr>
            <w:pStyle w:val="0D616E1C7A8645ABADDE22111C3CD405"/>
          </w:pPr>
          <w:r w:rsidRPr="00973A99">
            <w:rPr>
              <w:rStyle w:val="PlaceholderText"/>
            </w:rPr>
            <w:t>Click or tap to enter a date.</w:t>
          </w:r>
        </w:p>
      </w:docPartBody>
    </w:docPart>
    <w:docPart>
      <w:docPartPr>
        <w:name w:val="3CEC59B5337849E6BFC858996ADF39C9"/>
        <w:category>
          <w:name w:val="General"/>
          <w:gallery w:val="placeholder"/>
        </w:category>
        <w:types>
          <w:type w:val="bbPlcHdr"/>
        </w:types>
        <w:behaviors>
          <w:behavior w:val="content"/>
        </w:behaviors>
        <w:guid w:val="{A1897567-DEF2-4559-842D-327249A49C66}"/>
      </w:docPartPr>
      <w:docPartBody>
        <w:p w:rsidR="000045DA" w:rsidRDefault="007C7AA6" w:rsidP="007C7AA6">
          <w:pPr>
            <w:pStyle w:val="3CEC59B5337849E6BFC858996ADF39C9"/>
          </w:pPr>
          <w:r w:rsidRPr="000652DB">
            <w:rPr>
              <w:rStyle w:val="PlaceholderText"/>
            </w:rPr>
            <w:t>Click or tap to enter a date.</w:t>
          </w:r>
        </w:p>
      </w:docPartBody>
    </w:docPart>
    <w:docPart>
      <w:docPartPr>
        <w:name w:val="35F73183E29B488184C4104D3B6889C1"/>
        <w:category>
          <w:name w:val="General"/>
          <w:gallery w:val="placeholder"/>
        </w:category>
        <w:types>
          <w:type w:val="bbPlcHdr"/>
        </w:types>
        <w:behaviors>
          <w:behavior w:val="content"/>
        </w:behaviors>
        <w:guid w:val="{F7D23D21-1C97-47A9-A372-5799EBB9890F}"/>
      </w:docPartPr>
      <w:docPartBody>
        <w:p w:rsidR="000045DA" w:rsidRDefault="007C7AA6" w:rsidP="007C7AA6">
          <w:pPr>
            <w:pStyle w:val="35F73183E29B488184C4104D3B6889C1"/>
          </w:pPr>
          <w:r w:rsidRPr="000652DB">
            <w:rPr>
              <w:rStyle w:val="PlaceholderText"/>
            </w:rPr>
            <w:t>Click or tap to enter a date.</w:t>
          </w:r>
        </w:p>
      </w:docPartBody>
    </w:docPart>
    <w:docPart>
      <w:docPartPr>
        <w:name w:val="6F3F24BFAE764913A05D4611F45E0043"/>
        <w:category>
          <w:name w:val="General"/>
          <w:gallery w:val="placeholder"/>
        </w:category>
        <w:types>
          <w:type w:val="bbPlcHdr"/>
        </w:types>
        <w:behaviors>
          <w:behavior w:val="content"/>
        </w:behaviors>
        <w:guid w:val="{9F17D59A-36E3-409B-90A4-E3596D5C0E39}"/>
      </w:docPartPr>
      <w:docPartBody>
        <w:p w:rsidR="000045DA" w:rsidRDefault="007C7AA6" w:rsidP="007C7AA6">
          <w:pPr>
            <w:pStyle w:val="6F3F24BFAE764913A05D4611F45E0043"/>
          </w:pPr>
          <w:r w:rsidRPr="000652DB">
            <w:rPr>
              <w:rStyle w:val="PlaceholderText"/>
            </w:rPr>
            <w:t>Click or tap to enter a date.</w:t>
          </w:r>
        </w:p>
      </w:docPartBody>
    </w:docPart>
    <w:docPart>
      <w:docPartPr>
        <w:name w:val="750005B48C804348A45F138B9064CB78"/>
        <w:category>
          <w:name w:val="General"/>
          <w:gallery w:val="placeholder"/>
        </w:category>
        <w:types>
          <w:type w:val="bbPlcHdr"/>
        </w:types>
        <w:behaviors>
          <w:behavior w:val="content"/>
        </w:behaviors>
        <w:guid w:val="{02FD0714-CF4A-4ED2-87A2-A331F2EC0A3F}"/>
      </w:docPartPr>
      <w:docPartBody>
        <w:p w:rsidR="000045DA" w:rsidRDefault="007C7AA6" w:rsidP="007C7AA6">
          <w:pPr>
            <w:pStyle w:val="750005B48C804348A45F138B9064CB78"/>
          </w:pPr>
          <w:r w:rsidRPr="000652DB">
            <w:rPr>
              <w:rStyle w:val="PlaceholderText"/>
            </w:rPr>
            <w:t>Click or tap to enter a date.</w:t>
          </w:r>
        </w:p>
      </w:docPartBody>
    </w:docPart>
    <w:docPart>
      <w:docPartPr>
        <w:name w:val="C338392B51AF4D7EA5E13F5A7C830B52"/>
        <w:category>
          <w:name w:val="General"/>
          <w:gallery w:val="placeholder"/>
        </w:category>
        <w:types>
          <w:type w:val="bbPlcHdr"/>
        </w:types>
        <w:behaviors>
          <w:behavior w:val="content"/>
        </w:behaviors>
        <w:guid w:val="{3D6B02F6-C6F9-4245-9F48-144802EA4655}"/>
      </w:docPartPr>
      <w:docPartBody>
        <w:p w:rsidR="000045DA" w:rsidRDefault="007C7AA6" w:rsidP="007C7AA6">
          <w:pPr>
            <w:pStyle w:val="C338392B51AF4D7EA5E13F5A7C830B52"/>
          </w:pPr>
          <w:r w:rsidRPr="000652DB">
            <w:rPr>
              <w:rStyle w:val="PlaceholderText"/>
            </w:rPr>
            <w:t>Click or tap to enter a date.</w:t>
          </w:r>
        </w:p>
      </w:docPartBody>
    </w:docPart>
    <w:docPart>
      <w:docPartPr>
        <w:name w:val="CE9095BAF2454B529A3C753620615251"/>
        <w:category>
          <w:name w:val="General"/>
          <w:gallery w:val="placeholder"/>
        </w:category>
        <w:types>
          <w:type w:val="bbPlcHdr"/>
        </w:types>
        <w:behaviors>
          <w:behavior w:val="content"/>
        </w:behaviors>
        <w:guid w:val="{541B1DF1-3E76-4CDD-9CEF-0794C019C006}"/>
      </w:docPartPr>
      <w:docPartBody>
        <w:p w:rsidR="000045DA" w:rsidRDefault="007C7AA6" w:rsidP="007C7AA6">
          <w:pPr>
            <w:pStyle w:val="CE9095BAF2454B529A3C753620615251"/>
          </w:pPr>
          <w:r w:rsidRPr="000652DB">
            <w:rPr>
              <w:rStyle w:val="PlaceholderText"/>
            </w:rPr>
            <w:t>Click or tap to enter a date.</w:t>
          </w:r>
        </w:p>
      </w:docPartBody>
    </w:docPart>
    <w:docPart>
      <w:docPartPr>
        <w:name w:val="CDD5DF61A0064033A37EE64AA89B951C"/>
        <w:category>
          <w:name w:val="General"/>
          <w:gallery w:val="placeholder"/>
        </w:category>
        <w:types>
          <w:type w:val="bbPlcHdr"/>
        </w:types>
        <w:behaviors>
          <w:behavior w:val="content"/>
        </w:behaviors>
        <w:guid w:val="{2842B0F8-C1C6-4859-9B35-2D6C1130D8FD}"/>
      </w:docPartPr>
      <w:docPartBody>
        <w:p w:rsidR="000045DA" w:rsidRDefault="007C7AA6" w:rsidP="007C7AA6">
          <w:pPr>
            <w:pStyle w:val="CDD5DF61A0064033A37EE64AA89B951C"/>
          </w:pPr>
          <w:r w:rsidRPr="000652DB">
            <w:rPr>
              <w:rStyle w:val="PlaceholderText"/>
            </w:rPr>
            <w:t>Click or tap to enter a date.</w:t>
          </w:r>
        </w:p>
      </w:docPartBody>
    </w:docPart>
    <w:docPart>
      <w:docPartPr>
        <w:name w:val="282492813B5C4127B2C0F68D666CE843"/>
        <w:category>
          <w:name w:val="General"/>
          <w:gallery w:val="placeholder"/>
        </w:category>
        <w:types>
          <w:type w:val="bbPlcHdr"/>
        </w:types>
        <w:behaviors>
          <w:behavior w:val="content"/>
        </w:behaviors>
        <w:guid w:val="{B192E6D3-13E2-4CF2-A877-C68EB955E068}"/>
      </w:docPartPr>
      <w:docPartBody>
        <w:p w:rsidR="000045DA" w:rsidRDefault="007C7AA6" w:rsidP="007C7AA6">
          <w:pPr>
            <w:pStyle w:val="282492813B5C4127B2C0F68D666CE843"/>
          </w:pPr>
          <w:r w:rsidRPr="000652DB">
            <w:rPr>
              <w:rStyle w:val="PlaceholderText"/>
            </w:rPr>
            <w:t>Click or tap to enter a date.</w:t>
          </w:r>
        </w:p>
      </w:docPartBody>
    </w:docPart>
    <w:docPart>
      <w:docPartPr>
        <w:name w:val="F3DC3AD2C52641DEB73A2D71D57B4A4D"/>
        <w:category>
          <w:name w:val="General"/>
          <w:gallery w:val="placeholder"/>
        </w:category>
        <w:types>
          <w:type w:val="bbPlcHdr"/>
        </w:types>
        <w:behaviors>
          <w:behavior w:val="content"/>
        </w:behaviors>
        <w:guid w:val="{10232EFF-B32C-4270-8ECE-9F914B7CD571}"/>
      </w:docPartPr>
      <w:docPartBody>
        <w:p w:rsidR="000045DA" w:rsidRDefault="007C7AA6" w:rsidP="007C7AA6">
          <w:pPr>
            <w:pStyle w:val="F3DC3AD2C52641DEB73A2D71D57B4A4D"/>
          </w:pPr>
          <w:r w:rsidRPr="000652DB">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296"/>
    <w:rsid w:val="000045DA"/>
    <w:rsid w:val="00012139"/>
    <w:rsid w:val="0002224B"/>
    <w:rsid w:val="000C4C7A"/>
    <w:rsid w:val="00116D3E"/>
    <w:rsid w:val="001266F1"/>
    <w:rsid w:val="00154F14"/>
    <w:rsid w:val="0018793C"/>
    <w:rsid w:val="00192C18"/>
    <w:rsid w:val="001B6702"/>
    <w:rsid w:val="001C3D71"/>
    <w:rsid w:val="001E3306"/>
    <w:rsid w:val="001F0B00"/>
    <w:rsid w:val="00203D82"/>
    <w:rsid w:val="00231AA1"/>
    <w:rsid w:val="00247DF3"/>
    <w:rsid w:val="00294AB8"/>
    <w:rsid w:val="003027F0"/>
    <w:rsid w:val="00347914"/>
    <w:rsid w:val="00367485"/>
    <w:rsid w:val="00376459"/>
    <w:rsid w:val="003E7297"/>
    <w:rsid w:val="004463D7"/>
    <w:rsid w:val="00473EF2"/>
    <w:rsid w:val="004C5427"/>
    <w:rsid w:val="004E1972"/>
    <w:rsid w:val="005051F1"/>
    <w:rsid w:val="0054082B"/>
    <w:rsid w:val="00586E2E"/>
    <w:rsid w:val="00593939"/>
    <w:rsid w:val="00594ECB"/>
    <w:rsid w:val="005F11C4"/>
    <w:rsid w:val="00600D17"/>
    <w:rsid w:val="00627F10"/>
    <w:rsid w:val="006808FE"/>
    <w:rsid w:val="006815CA"/>
    <w:rsid w:val="0069730C"/>
    <w:rsid w:val="006C679D"/>
    <w:rsid w:val="006D1FCC"/>
    <w:rsid w:val="007012C1"/>
    <w:rsid w:val="00746342"/>
    <w:rsid w:val="0077035A"/>
    <w:rsid w:val="00771E1B"/>
    <w:rsid w:val="00794D59"/>
    <w:rsid w:val="007A4495"/>
    <w:rsid w:val="007B4D24"/>
    <w:rsid w:val="007B5D95"/>
    <w:rsid w:val="007C7AA6"/>
    <w:rsid w:val="007E3F47"/>
    <w:rsid w:val="0080312D"/>
    <w:rsid w:val="008137F3"/>
    <w:rsid w:val="00821FE1"/>
    <w:rsid w:val="00833898"/>
    <w:rsid w:val="008626FC"/>
    <w:rsid w:val="008D02F7"/>
    <w:rsid w:val="008D20C2"/>
    <w:rsid w:val="008D3B8F"/>
    <w:rsid w:val="008F23B2"/>
    <w:rsid w:val="00905CA7"/>
    <w:rsid w:val="00910AB7"/>
    <w:rsid w:val="009500DF"/>
    <w:rsid w:val="009669B0"/>
    <w:rsid w:val="00971669"/>
    <w:rsid w:val="00976674"/>
    <w:rsid w:val="009A45B9"/>
    <w:rsid w:val="009B199B"/>
    <w:rsid w:val="00A12CCC"/>
    <w:rsid w:val="00A13694"/>
    <w:rsid w:val="00A66CCE"/>
    <w:rsid w:val="00A74A46"/>
    <w:rsid w:val="00AD2E57"/>
    <w:rsid w:val="00AE0296"/>
    <w:rsid w:val="00AE76CE"/>
    <w:rsid w:val="00B24170"/>
    <w:rsid w:val="00B24A6E"/>
    <w:rsid w:val="00B94AD1"/>
    <w:rsid w:val="00BA0001"/>
    <w:rsid w:val="00BB3EEF"/>
    <w:rsid w:val="00BC3CAC"/>
    <w:rsid w:val="00BF3551"/>
    <w:rsid w:val="00BF6995"/>
    <w:rsid w:val="00C10261"/>
    <w:rsid w:val="00C5103E"/>
    <w:rsid w:val="00C60A9A"/>
    <w:rsid w:val="00C64E4D"/>
    <w:rsid w:val="00C80C59"/>
    <w:rsid w:val="00C9601D"/>
    <w:rsid w:val="00CE5A3E"/>
    <w:rsid w:val="00CE7694"/>
    <w:rsid w:val="00D06F47"/>
    <w:rsid w:val="00D32B55"/>
    <w:rsid w:val="00D623D1"/>
    <w:rsid w:val="00D858FD"/>
    <w:rsid w:val="00DA03F3"/>
    <w:rsid w:val="00DE51DC"/>
    <w:rsid w:val="00E00053"/>
    <w:rsid w:val="00E11D8D"/>
    <w:rsid w:val="00E17439"/>
    <w:rsid w:val="00E37ED9"/>
    <w:rsid w:val="00E72C2F"/>
    <w:rsid w:val="00EB19CD"/>
    <w:rsid w:val="00EC1DF0"/>
    <w:rsid w:val="00EE2AB3"/>
    <w:rsid w:val="00EE4803"/>
    <w:rsid w:val="00F04A9E"/>
    <w:rsid w:val="00F110AF"/>
    <w:rsid w:val="00F15350"/>
    <w:rsid w:val="00F1634C"/>
    <w:rsid w:val="00F17C6C"/>
    <w:rsid w:val="00F27839"/>
    <w:rsid w:val="00F30C66"/>
    <w:rsid w:val="00F32A5B"/>
    <w:rsid w:val="00F3448A"/>
    <w:rsid w:val="00F52BCD"/>
    <w:rsid w:val="00F90D23"/>
    <w:rsid w:val="00FA1F63"/>
    <w:rsid w:val="00FA6AC0"/>
    <w:rsid w:val="00FB3CDB"/>
    <w:rsid w:val="00FD58F9"/>
    <w:rsid w:val="00FF5D6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C7AA6"/>
    <w:rPr>
      <w:color w:val="808080"/>
    </w:rPr>
  </w:style>
  <w:style w:type="paragraph" w:customStyle="1" w:styleId="B0B325099BF34573B3E6BA2FC6B7E5F6">
    <w:name w:val="B0B325099BF34573B3E6BA2FC6B7E5F6"/>
    <w:rsid w:val="00AE0296"/>
  </w:style>
  <w:style w:type="paragraph" w:customStyle="1" w:styleId="60A5F829B386421BBDBAC372D5B56E91">
    <w:name w:val="60A5F829B386421BBDBAC372D5B56E91"/>
    <w:rsid w:val="00AE0296"/>
  </w:style>
  <w:style w:type="paragraph" w:customStyle="1" w:styleId="0D616E1C7A8645ABADDE22111C3CD405">
    <w:name w:val="0D616E1C7A8645ABADDE22111C3CD405"/>
    <w:rsid w:val="00AE0296"/>
  </w:style>
  <w:style w:type="paragraph" w:customStyle="1" w:styleId="84C7833FF56245C59E481B9ECDD78ED7">
    <w:name w:val="84C7833FF56245C59E481B9ECDD78ED7"/>
  </w:style>
  <w:style w:type="paragraph" w:customStyle="1" w:styleId="3CEC59B5337849E6BFC858996ADF39C9">
    <w:name w:val="3CEC59B5337849E6BFC858996ADF39C9"/>
    <w:rsid w:val="007C7AA6"/>
    <w:pPr>
      <w:spacing w:line="278" w:lineRule="auto"/>
    </w:pPr>
    <w:rPr>
      <w:kern w:val="2"/>
      <w:sz w:val="24"/>
      <w:szCs w:val="24"/>
      <w14:ligatures w14:val="standardContextual"/>
    </w:rPr>
  </w:style>
  <w:style w:type="paragraph" w:customStyle="1" w:styleId="35F73183E29B488184C4104D3B6889C1">
    <w:name w:val="35F73183E29B488184C4104D3B6889C1"/>
    <w:rsid w:val="007C7AA6"/>
    <w:pPr>
      <w:spacing w:line="278" w:lineRule="auto"/>
    </w:pPr>
    <w:rPr>
      <w:kern w:val="2"/>
      <w:sz w:val="24"/>
      <w:szCs w:val="24"/>
      <w14:ligatures w14:val="standardContextual"/>
    </w:rPr>
  </w:style>
  <w:style w:type="paragraph" w:customStyle="1" w:styleId="6F3F24BFAE764913A05D4611F45E0043">
    <w:name w:val="6F3F24BFAE764913A05D4611F45E0043"/>
    <w:rsid w:val="007C7AA6"/>
    <w:pPr>
      <w:spacing w:line="278" w:lineRule="auto"/>
    </w:pPr>
    <w:rPr>
      <w:kern w:val="2"/>
      <w:sz w:val="24"/>
      <w:szCs w:val="24"/>
      <w14:ligatures w14:val="standardContextual"/>
    </w:rPr>
  </w:style>
  <w:style w:type="paragraph" w:customStyle="1" w:styleId="750005B48C804348A45F138B9064CB78">
    <w:name w:val="750005B48C804348A45F138B9064CB78"/>
    <w:rsid w:val="007C7AA6"/>
    <w:pPr>
      <w:spacing w:line="278" w:lineRule="auto"/>
    </w:pPr>
    <w:rPr>
      <w:kern w:val="2"/>
      <w:sz w:val="24"/>
      <w:szCs w:val="24"/>
      <w14:ligatures w14:val="standardContextual"/>
    </w:rPr>
  </w:style>
  <w:style w:type="paragraph" w:customStyle="1" w:styleId="151BF2C5D97641AFA739FFB3D7258A62">
    <w:name w:val="151BF2C5D97641AFA739FFB3D7258A62"/>
    <w:rsid w:val="007C7AA6"/>
    <w:pPr>
      <w:spacing w:line="278" w:lineRule="auto"/>
    </w:pPr>
    <w:rPr>
      <w:kern w:val="2"/>
      <w:sz w:val="24"/>
      <w:szCs w:val="24"/>
      <w14:ligatures w14:val="standardContextual"/>
    </w:rPr>
  </w:style>
  <w:style w:type="paragraph" w:customStyle="1" w:styleId="C338392B51AF4D7EA5E13F5A7C830B52">
    <w:name w:val="C338392B51AF4D7EA5E13F5A7C830B52"/>
    <w:rsid w:val="007C7AA6"/>
    <w:pPr>
      <w:spacing w:line="278" w:lineRule="auto"/>
    </w:pPr>
    <w:rPr>
      <w:kern w:val="2"/>
      <w:sz w:val="24"/>
      <w:szCs w:val="24"/>
      <w14:ligatures w14:val="standardContextual"/>
    </w:rPr>
  </w:style>
  <w:style w:type="paragraph" w:customStyle="1" w:styleId="CE9095BAF2454B529A3C753620615251">
    <w:name w:val="CE9095BAF2454B529A3C753620615251"/>
    <w:rsid w:val="007C7AA6"/>
    <w:pPr>
      <w:spacing w:line="278" w:lineRule="auto"/>
    </w:pPr>
    <w:rPr>
      <w:kern w:val="2"/>
      <w:sz w:val="24"/>
      <w:szCs w:val="24"/>
      <w14:ligatures w14:val="standardContextual"/>
    </w:rPr>
  </w:style>
  <w:style w:type="paragraph" w:customStyle="1" w:styleId="CDD5DF61A0064033A37EE64AA89B951C">
    <w:name w:val="CDD5DF61A0064033A37EE64AA89B951C"/>
    <w:rsid w:val="007C7AA6"/>
    <w:pPr>
      <w:spacing w:line="278" w:lineRule="auto"/>
    </w:pPr>
    <w:rPr>
      <w:kern w:val="2"/>
      <w:sz w:val="24"/>
      <w:szCs w:val="24"/>
      <w14:ligatures w14:val="standardContextual"/>
    </w:rPr>
  </w:style>
  <w:style w:type="paragraph" w:customStyle="1" w:styleId="282492813B5C4127B2C0F68D666CE843">
    <w:name w:val="282492813B5C4127B2C0F68D666CE843"/>
    <w:rsid w:val="007C7AA6"/>
    <w:pPr>
      <w:spacing w:line="278" w:lineRule="auto"/>
    </w:pPr>
    <w:rPr>
      <w:kern w:val="2"/>
      <w:sz w:val="24"/>
      <w:szCs w:val="24"/>
      <w14:ligatures w14:val="standardContextual"/>
    </w:rPr>
  </w:style>
  <w:style w:type="paragraph" w:customStyle="1" w:styleId="79FF601283C34E99ABC1513E809A72D8">
    <w:name w:val="79FF601283C34E99ABC1513E809A72D8"/>
    <w:rsid w:val="007C7AA6"/>
    <w:pPr>
      <w:spacing w:line="278" w:lineRule="auto"/>
    </w:pPr>
    <w:rPr>
      <w:kern w:val="2"/>
      <w:sz w:val="24"/>
      <w:szCs w:val="24"/>
      <w14:ligatures w14:val="standardContextual"/>
    </w:rPr>
  </w:style>
  <w:style w:type="paragraph" w:customStyle="1" w:styleId="F3DC3AD2C52641DEB73A2D71D57B4A4D">
    <w:name w:val="F3DC3AD2C52641DEB73A2D71D57B4A4D"/>
    <w:rsid w:val="007C7AA6"/>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ln w="12700">
          <a:solidFill>
            <a:schemeClr val="tx1"/>
          </a:solidFill>
          <a:prstDash val="dash"/>
          <a:tailEnd type="triangle"/>
        </a:ln>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053faca-9702-4722-b74e-5609b65a1ddd">
      <UserInfo>
        <DisplayName>Paula Hayden</DisplayName>
        <AccountId>15</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ABB7E428B4FAE46AD55AE92D82A6B2B" ma:contentTypeVersion="11" ma:contentTypeDescription="Create a new document." ma:contentTypeScope="" ma:versionID="43c39a66d49041599ac5e11fc5300194">
  <xsd:schema xmlns:xsd="http://www.w3.org/2001/XMLSchema" xmlns:xs="http://www.w3.org/2001/XMLSchema" xmlns:p="http://schemas.microsoft.com/office/2006/metadata/properties" xmlns:ns2="c4444df8-897c-4554-b24f-a0b880a41860" xmlns:ns3="a053faca-9702-4722-b74e-5609b65a1ddd" targetNamespace="http://schemas.microsoft.com/office/2006/metadata/properties" ma:root="true" ma:fieldsID="97ff3bc66595a062231cda8ca1c9b857" ns2:_="" ns3:_="">
    <xsd:import namespace="c4444df8-897c-4554-b24f-a0b880a41860"/>
    <xsd:import namespace="a053faca-9702-4722-b74e-5609b65a1ddd"/>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444df8-897c-4554-b24f-a0b880a418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53faca-9702-4722-b74e-5609b65a1dd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297807-FB5D-45C0-A580-AA8263AD4AF9}">
  <ds:schemaRefs>
    <ds:schemaRef ds:uri="http://schemas.openxmlformats.org/package/2006/metadata/core-properties"/>
    <ds:schemaRef ds:uri="a053faca-9702-4722-b74e-5609b65a1ddd"/>
    <ds:schemaRef ds:uri="http://www.w3.org/XML/1998/namespace"/>
    <ds:schemaRef ds:uri="http://purl.org/dc/elements/1.1/"/>
    <ds:schemaRef ds:uri="c4444df8-897c-4554-b24f-a0b880a41860"/>
    <ds:schemaRef ds:uri="http://schemas.microsoft.com/office/2006/documentManagement/types"/>
    <ds:schemaRef ds:uri="http://purl.org/dc/dcmitype/"/>
    <ds:schemaRef ds:uri="http://purl.org/dc/terms/"/>
    <ds:schemaRef ds:uri="http://schemas.microsoft.com/office/infopath/2007/PartnerControls"/>
    <ds:schemaRef ds:uri="http://schemas.microsoft.com/office/2006/metadata/properties"/>
  </ds:schemaRefs>
</ds:datastoreItem>
</file>

<file path=customXml/itemProps2.xml><?xml version="1.0" encoding="utf-8"?>
<ds:datastoreItem xmlns:ds="http://schemas.openxmlformats.org/officeDocument/2006/customXml" ds:itemID="{C2475D13-9524-469E-B259-F07C13BD8380}">
  <ds:schemaRefs>
    <ds:schemaRef ds:uri="http://schemas.microsoft.com/sharepoint/v3/contenttype/forms"/>
  </ds:schemaRefs>
</ds:datastoreItem>
</file>

<file path=customXml/itemProps3.xml><?xml version="1.0" encoding="utf-8"?>
<ds:datastoreItem xmlns:ds="http://schemas.openxmlformats.org/officeDocument/2006/customXml" ds:itemID="{AF8DDDFA-B9C1-40F3-AB66-C74160D382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444df8-897c-4554-b24f-a0b880a41860"/>
    <ds:schemaRef ds:uri="a053faca-9702-4722-b74e-5609b65a1d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7D3816-F20B-4892-91FA-4C5FEECF94C5}">
  <ds:schemaRefs>
    <ds:schemaRef ds:uri="http://schemas.openxmlformats.org/officeDocument/2006/bibliography"/>
  </ds:schemaRefs>
</ds:datastoreItem>
</file>

<file path=docMetadata/LabelInfo.xml><?xml version="1.0" encoding="utf-8"?>
<clbl:labelList xmlns:clbl="http://schemas.microsoft.com/office/2020/mipLabelMetadata">
  <clbl:label id="{53e92c36-6617-4e71-a989-dd739ad32a4d}" enabled="0" method="" siteId="{53e92c36-6617-4e71-a989-dd739ad32a4d}" removed="1"/>
</clbl:labelList>
</file>

<file path=docProps/app.xml><?xml version="1.0" encoding="utf-8"?>
<Properties xmlns="http://schemas.openxmlformats.org/officeDocument/2006/extended-properties" xmlns:vt="http://schemas.openxmlformats.org/officeDocument/2006/docPropsVTypes">
  <Template>Normal</Template>
  <TotalTime>1</TotalTime>
  <Pages>38</Pages>
  <Words>18390</Words>
  <Characters>104823</Characters>
  <Application>Microsoft Office Word</Application>
  <DocSecurity>0</DocSecurity>
  <Lines>873</Lines>
  <Paragraphs>245</Paragraphs>
  <ScaleCrop>false</ScaleCrop>
  <HeadingPairs>
    <vt:vector size="2" baseType="variant">
      <vt:variant>
        <vt:lpstr>Title</vt:lpstr>
      </vt:variant>
      <vt:variant>
        <vt:i4>1</vt:i4>
      </vt:variant>
    </vt:vector>
  </HeadingPairs>
  <TitlesOfParts>
    <vt:vector size="1" baseType="lpstr">
      <vt:lpstr>model-child-protection-policy-2026-2027</vt:lpstr>
    </vt:vector>
  </TitlesOfParts>
  <Company/>
  <LinksUpToDate>false</LinksUpToDate>
  <CharactersWithSpaces>122968</CharactersWithSpaces>
  <SharedDoc>false</SharedDoc>
  <HLinks>
    <vt:vector size="774" baseType="variant">
      <vt:variant>
        <vt:i4>7209018</vt:i4>
      </vt:variant>
      <vt:variant>
        <vt:i4>387</vt:i4>
      </vt:variant>
      <vt:variant>
        <vt:i4>0</vt:i4>
      </vt:variant>
      <vt:variant>
        <vt:i4>5</vt:i4>
      </vt:variant>
      <vt:variant>
        <vt:lpwstr>https://thegrid.org.uk/</vt:lpwstr>
      </vt:variant>
      <vt:variant>
        <vt:lpwstr/>
      </vt:variant>
      <vt:variant>
        <vt:i4>4849763</vt:i4>
      </vt:variant>
      <vt:variant>
        <vt:i4>384</vt:i4>
      </vt:variant>
      <vt:variant>
        <vt:i4>0</vt:i4>
      </vt:variant>
      <vt:variant>
        <vt:i4>5</vt:i4>
      </vt:variant>
      <vt:variant>
        <vt:lpwstr>https://assets.publishing.service.gov.uk/government/uploads/system/uploads/attachment_data/file/1161273/Keeping_children_safe_in_education_2023_-_statutory_guidance_for_schools_and_colleges.pdf</vt:lpwstr>
      </vt:variant>
      <vt:variant>
        <vt:lpwstr/>
      </vt:variant>
      <vt:variant>
        <vt:i4>5898255</vt:i4>
      </vt:variant>
      <vt:variant>
        <vt:i4>381</vt:i4>
      </vt:variant>
      <vt:variant>
        <vt:i4>0</vt:i4>
      </vt:variant>
      <vt:variant>
        <vt:i4>5</vt:i4>
      </vt:variant>
      <vt:variant>
        <vt:lpwstr>https://www.gov.uk/government/publications/keeping-children-safe-in-education--2</vt:lpwstr>
      </vt:variant>
      <vt:variant>
        <vt:lpwstr/>
      </vt:variant>
      <vt:variant>
        <vt:i4>2162764</vt:i4>
      </vt:variant>
      <vt:variant>
        <vt:i4>378</vt:i4>
      </vt:variant>
      <vt:variant>
        <vt:i4>0</vt:i4>
      </vt:variant>
      <vt:variant>
        <vt:i4>5</vt:i4>
      </vt:variant>
      <vt:variant>
        <vt:lpwstr>mailto:gov.courses@hfleducation.org</vt:lpwstr>
      </vt:variant>
      <vt:variant>
        <vt:lpwstr/>
      </vt:variant>
      <vt:variant>
        <vt:i4>3211304</vt:i4>
      </vt:variant>
      <vt:variant>
        <vt:i4>375</vt:i4>
      </vt:variant>
      <vt:variant>
        <vt:i4>0</vt:i4>
      </vt:variant>
      <vt:variant>
        <vt:i4>5</vt:i4>
      </vt:variant>
      <vt:variant>
        <vt:lpwstr>https://www.hertfordshire.gov.uk/services/childrens-social-care/child-protection/hertfordshire-safeguarding-children-partnership/hscp.aspx</vt:lpwstr>
      </vt:variant>
      <vt:variant>
        <vt:lpwstr/>
      </vt:variant>
      <vt:variant>
        <vt:i4>5505057</vt:i4>
      </vt:variant>
      <vt:variant>
        <vt:i4>372</vt:i4>
      </vt:variant>
      <vt:variant>
        <vt:i4>0</vt:i4>
      </vt:variant>
      <vt:variant>
        <vt:i4>5</vt:i4>
      </vt:variant>
      <vt:variant>
        <vt:lpwstr>mailto:cpsloadmin@hertfordshire.gov.uk</vt:lpwstr>
      </vt:variant>
      <vt:variant>
        <vt:lpwstr/>
      </vt:variant>
      <vt:variant>
        <vt:i4>2883622</vt:i4>
      </vt:variant>
      <vt:variant>
        <vt:i4>369</vt:i4>
      </vt:variant>
      <vt:variant>
        <vt:i4>0</vt:i4>
      </vt:variant>
      <vt:variant>
        <vt:i4>5</vt:i4>
      </vt:variant>
      <vt:variant>
        <vt:lpwstr>https://thegrid.org.uk/safeguarding-and-child-protection/child-protection/child-protection-training</vt:lpwstr>
      </vt:variant>
      <vt:variant>
        <vt:lpwstr/>
      </vt:variant>
      <vt:variant>
        <vt:i4>4194394</vt:i4>
      </vt:variant>
      <vt:variant>
        <vt:i4>366</vt:i4>
      </vt:variant>
      <vt:variant>
        <vt:i4>0</vt:i4>
      </vt:variant>
      <vt:variant>
        <vt:i4>5</vt:i4>
      </vt:variant>
      <vt:variant>
        <vt:lpwstr>https://www.gov.uk/government/publications/safeguarding-practitioners-information-sharing-advice</vt:lpwstr>
      </vt:variant>
      <vt:variant>
        <vt:lpwstr/>
      </vt:variant>
      <vt:variant>
        <vt:i4>2031698</vt:i4>
      </vt:variant>
      <vt:variant>
        <vt:i4>363</vt:i4>
      </vt:variant>
      <vt:variant>
        <vt:i4>0</vt:i4>
      </vt:variant>
      <vt:variant>
        <vt:i4>5</vt:i4>
      </vt:variant>
      <vt:variant>
        <vt:lpwstr>https://can-do.bracknell-forest.gov.uk/Article/174191</vt:lpwstr>
      </vt:variant>
      <vt:variant>
        <vt:lpwstr/>
      </vt:variant>
      <vt:variant>
        <vt:i4>131160</vt:i4>
      </vt:variant>
      <vt:variant>
        <vt:i4>360</vt:i4>
      </vt:variant>
      <vt:variant>
        <vt:i4>0</vt:i4>
      </vt:variant>
      <vt:variant>
        <vt:i4>5</vt:i4>
      </vt:variant>
      <vt:variant>
        <vt:lpwstr>https://www.gov.uk/government/publications/teachers-standards</vt:lpwstr>
      </vt:variant>
      <vt:variant>
        <vt:lpwstr/>
      </vt:variant>
      <vt:variant>
        <vt:i4>4587531</vt:i4>
      </vt:variant>
      <vt:variant>
        <vt:i4>357</vt:i4>
      </vt:variant>
      <vt:variant>
        <vt:i4>0</vt:i4>
      </vt:variant>
      <vt:variant>
        <vt:i4>5</vt:i4>
      </vt:variant>
      <vt:variant>
        <vt:lpwstr>https://schools.oxfordshire.gov.uk/sites/default/files/2023-09/Saferworkingpractices.pdf</vt:lpwstr>
      </vt:variant>
      <vt:variant>
        <vt:lpwstr/>
      </vt:variant>
      <vt:variant>
        <vt:i4>3342443</vt:i4>
      </vt:variant>
      <vt:variant>
        <vt:i4>354</vt:i4>
      </vt:variant>
      <vt:variant>
        <vt:i4>0</vt:i4>
      </vt:variant>
      <vt:variant>
        <vt:i4>5</vt:i4>
      </vt:variant>
      <vt:variant>
        <vt:lpwstr>https://www.gov.uk/guidance/data-protection-in-schools/taking-and-using-photos-and-videos-and-using-cctv-in-schools</vt:lpwstr>
      </vt:variant>
      <vt:variant>
        <vt:lpwstr/>
      </vt:variant>
      <vt:variant>
        <vt:i4>6094853</vt:i4>
      </vt:variant>
      <vt:variant>
        <vt:i4>351</vt:i4>
      </vt:variant>
      <vt:variant>
        <vt:i4>0</vt:i4>
      </vt:variant>
      <vt:variant>
        <vt:i4>5</vt:i4>
      </vt:variant>
      <vt:variant>
        <vt:lpwstr>https://learning.nspcc.org.uk/child-health-development/intimate-care</vt:lpwstr>
      </vt:variant>
      <vt:variant>
        <vt:lpwstr/>
      </vt:variant>
      <vt:variant>
        <vt:i4>4194317</vt:i4>
      </vt:variant>
      <vt:variant>
        <vt:i4>348</vt:i4>
      </vt:variant>
      <vt:variant>
        <vt:i4>0</vt:i4>
      </vt:variant>
      <vt:variant>
        <vt:i4>5</vt:i4>
      </vt:variant>
      <vt:variant>
        <vt:lpwstr>https://www.gov.uk/government/publications/early-years-foundation-stage-framework--2</vt:lpwstr>
      </vt:variant>
      <vt:variant>
        <vt:lpwstr/>
      </vt:variant>
      <vt:variant>
        <vt:i4>4653075</vt:i4>
      </vt:variant>
      <vt:variant>
        <vt:i4>345</vt:i4>
      </vt:variant>
      <vt:variant>
        <vt:i4>0</vt:i4>
      </vt:variant>
      <vt:variant>
        <vt:i4>5</vt:i4>
      </vt:variant>
      <vt:variant>
        <vt:lpwstr>https://www.gov.uk/government/publications/use-of-reasonable-force-in-schools</vt:lpwstr>
      </vt:variant>
      <vt:variant>
        <vt:lpwstr/>
      </vt:variant>
      <vt:variant>
        <vt:i4>1835019</vt:i4>
      </vt:variant>
      <vt:variant>
        <vt:i4>342</vt:i4>
      </vt:variant>
      <vt:variant>
        <vt:i4>0</vt:i4>
      </vt:variant>
      <vt:variant>
        <vt:i4>5</vt:i4>
      </vt:variant>
      <vt:variant>
        <vt:lpwstr>https://www.gov.uk/government/publications/prevent-duty-guidance</vt:lpwstr>
      </vt:variant>
      <vt:variant>
        <vt:lpwstr/>
      </vt:variant>
      <vt:variant>
        <vt:i4>655449</vt:i4>
      </vt:variant>
      <vt:variant>
        <vt:i4>339</vt:i4>
      </vt:variant>
      <vt:variant>
        <vt:i4>0</vt:i4>
      </vt:variant>
      <vt:variant>
        <vt:i4>5</vt:i4>
      </vt:variant>
      <vt:variant>
        <vt:lpwstr>https://www.acas.org.uk/</vt:lpwstr>
      </vt:variant>
      <vt:variant>
        <vt:lpwstr/>
      </vt:variant>
      <vt:variant>
        <vt:i4>589854</vt:i4>
      </vt:variant>
      <vt:variant>
        <vt:i4>336</vt:i4>
      </vt:variant>
      <vt:variant>
        <vt:i4>0</vt:i4>
      </vt:variant>
      <vt:variant>
        <vt:i4>5</vt:i4>
      </vt:variant>
      <vt:variant>
        <vt:lpwstr>https://hertfordshirescp.trixonline.co.uk/chapter/managing-allegations-against-people-who-work-with-children-and-young-people</vt:lpwstr>
      </vt:variant>
      <vt:variant>
        <vt:lpwstr/>
      </vt:variant>
      <vt:variant>
        <vt:i4>5898255</vt:i4>
      </vt:variant>
      <vt:variant>
        <vt:i4>333</vt:i4>
      </vt:variant>
      <vt:variant>
        <vt:i4>0</vt:i4>
      </vt:variant>
      <vt:variant>
        <vt:i4>5</vt:i4>
      </vt:variant>
      <vt:variant>
        <vt:lpwstr>https://www.gov.uk/government/publications/keeping-children-safe-in-education--2</vt:lpwstr>
      </vt:variant>
      <vt:variant>
        <vt:lpwstr/>
      </vt:variant>
      <vt:variant>
        <vt:i4>5898255</vt:i4>
      </vt:variant>
      <vt:variant>
        <vt:i4>330</vt:i4>
      </vt:variant>
      <vt:variant>
        <vt:i4>0</vt:i4>
      </vt:variant>
      <vt:variant>
        <vt:i4>5</vt:i4>
      </vt:variant>
      <vt:variant>
        <vt:lpwstr>https://www.gov.uk/government/publications/keeping-children-safe-in-education--2</vt:lpwstr>
      </vt:variant>
      <vt:variant>
        <vt:lpwstr/>
      </vt:variant>
      <vt:variant>
        <vt:i4>3997802</vt:i4>
      </vt:variant>
      <vt:variant>
        <vt:i4>327</vt:i4>
      </vt:variant>
      <vt:variant>
        <vt:i4>0</vt:i4>
      </vt:variant>
      <vt:variant>
        <vt:i4>5</vt:i4>
      </vt:variant>
      <vt:variant>
        <vt:lpwstr>https://www.gov.uk/data-protection</vt:lpwstr>
      </vt:variant>
      <vt:variant>
        <vt:lpwstr/>
      </vt:variant>
      <vt:variant>
        <vt:i4>3735669</vt:i4>
      </vt:variant>
      <vt:variant>
        <vt:i4>324</vt:i4>
      </vt:variant>
      <vt:variant>
        <vt:i4>0</vt:i4>
      </vt:variant>
      <vt:variant>
        <vt:i4>5</vt:i4>
      </vt:variant>
      <vt:variant>
        <vt:lpwstr>https://www.gov.uk/government/publications/providing-remote-education-guidance-for-schools</vt:lpwstr>
      </vt:variant>
      <vt:variant>
        <vt:lpwstr/>
      </vt:variant>
      <vt:variant>
        <vt:i4>2490492</vt:i4>
      </vt:variant>
      <vt:variant>
        <vt:i4>321</vt:i4>
      </vt:variant>
      <vt:variant>
        <vt:i4>0</vt:i4>
      </vt:variant>
      <vt:variant>
        <vt:i4>5</vt:i4>
      </vt:variant>
      <vt:variant>
        <vt:lpwstr>https://www.gov.uk/government/publications/drugs-advice-for-schools</vt:lpwstr>
      </vt:variant>
      <vt:variant>
        <vt:lpwstr/>
      </vt:variant>
      <vt:variant>
        <vt:i4>4456476</vt:i4>
      </vt:variant>
      <vt:variant>
        <vt:i4>318</vt:i4>
      </vt:variant>
      <vt:variant>
        <vt:i4>0</vt:i4>
      </vt:variant>
      <vt:variant>
        <vt:i4>5</vt:i4>
      </vt:variant>
      <vt:variant>
        <vt:lpwstr>https://www.gov.uk/government/publications/alternative-provision</vt:lpwstr>
      </vt:variant>
      <vt:variant>
        <vt:lpwstr/>
      </vt:variant>
      <vt:variant>
        <vt:i4>6684726</vt:i4>
      </vt:variant>
      <vt:variant>
        <vt:i4>315</vt:i4>
      </vt:variant>
      <vt:variant>
        <vt:i4>0</vt:i4>
      </vt:variant>
      <vt:variant>
        <vt:i4>5</vt:i4>
      </vt:variant>
      <vt:variant>
        <vt:lpwstr>https://www.gov.uk/government/publications/designated-teacher-for-looked-after-children</vt:lpwstr>
      </vt:variant>
      <vt:variant>
        <vt:lpwstr/>
      </vt:variant>
      <vt:variant>
        <vt:i4>5373971</vt:i4>
      </vt:variant>
      <vt:variant>
        <vt:i4>312</vt:i4>
      </vt:variant>
      <vt:variant>
        <vt:i4>0</vt:i4>
      </vt:variant>
      <vt:variant>
        <vt:i4>5</vt:i4>
      </vt:variant>
      <vt:variant>
        <vt:lpwstr>https://www.gov.uk/guidance/promoting-and-supporting-mental-health-and-wellbeing-in-schools-and-colleges</vt:lpwstr>
      </vt:variant>
      <vt:variant>
        <vt:lpwstr/>
      </vt:variant>
      <vt:variant>
        <vt:i4>393306</vt:i4>
      </vt:variant>
      <vt:variant>
        <vt:i4>309</vt:i4>
      </vt:variant>
      <vt:variant>
        <vt:i4>0</vt:i4>
      </vt:variant>
      <vt:variant>
        <vt:i4>5</vt:i4>
      </vt:variant>
      <vt:variant>
        <vt:lpwstr>https://www.gov.uk/government/publications/send-code-of-practice-0-to-25</vt:lpwstr>
      </vt:variant>
      <vt:variant>
        <vt:lpwstr/>
      </vt:variant>
      <vt:variant>
        <vt:i4>458768</vt:i4>
      </vt:variant>
      <vt:variant>
        <vt:i4>306</vt:i4>
      </vt:variant>
      <vt:variant>
        <vt:i4>0</vt:i4>
      </vt:variant>
      <vt:variant>
        <vt:i4>5</vt:i4>
      </vt:variant>
      <vt:variant>
        <vt:lpwstr>https://www.gov.uk/government/publications/supporting-pupils-at-school-with-medical-conditions--3</vt:lpwstr>
      </vt:variant>
      <vt:variant>
        <vt:lpwstr/>
      </vt:variant>
      <vt:variant>
        <vt:i4>7274531</vt:i4>
      </vt:variant>
      <vt:variant>
        <vt:i4>303</vt:i4>
      </vt:variant>
      <vt:variant>
        <vt:i4>0</vt:i4>
      </vt:variant>
      <vt:variant>
        <vt:i4>5</vt:i4>
      </vt:variant>
      <vt:variant>
        <vt:lpwstr>https://www.gov.uk/government/publications/relationships-education-relationships-and-sex-education-rse-and-health-education</vt:lpwstr>
      </vt:variant>
      <vt:variant>
        <vt:lpwstr/>
      </vt:variant>
      <vt:variant>
        <vt:i4>6291574</vt:i4>
      </vt:variant>
      <vt:variant>
        <vt:i4>300</vt:i4>
      </vt:variant>
      <vt:variant>
        <vt:i4>0</vt:i4>
      </vt:variant>
      <vt:variant>
        <vt:i4>5</vt:i4>
      </vt:variant>
      <vt:variant>
        <vt:lpwstr>https://www.gov.uk/guidance/equality-act-2010-guidance</vt:lpwstr>
      </vt:variant>
      <vt:variant>
        <vt:lpwstr/>
      </vt:variant>
      <vt:variant>
        <vt:i4>5373966</vt:i4>
      </vt:variant>
      <vt:variant>
        <vt:i4>297</vt:i4>
      </vt:variant>
      <vt:variant>
        <vt:i4>0</vt:i4>
      </vt:variant>
      <vt:variant>
        <vt:i4>5</vt:i4>
      </vt:variant>
      <vt:variant>
        <vt:lpwstr>https://www.gov.uk/government/publications/mobile-phones-in-schools/mobile-phones-in-schools</vt:lpwstr>
      </vt:variant>
      <vt:variant>
        <vt:lpwstr/>
      </vt:variant>
      <vt:variant>
        <vt:i4>3342399</vt:i4>
      </vt:variant>
      <vt:variant>
        <vt:i4>294</vt:i4>
      </vt:variant>
      <vt:variant>
        <vt:i4>0</vt:i4>
      </vt:variant>
      <vt:variant>
        <vt:i4>5</vt:i4>
      </vt:variant>
      <vt:variant>
        <vt:lpwstr>https://www.bing.com/search?q=%E2%80%A2+Online+Safety%2C+Acceptable+Use%2C+Filtering+and+Monitoring+Policy&amp;cvid=2eca22aeabe9468488de255f3a047b7a&amp;gs_lcrp=EgRlZGdlKgYIABBFGDkyBggAEEUYOTIICAEQ6QcY_FUyBwgCEOsHGEDSAQgyMTYwajBqOagCCLACAQ&amp;FORM=ANAB01&amp;PC=U531</vt:lpwstr>
      </vt:variant>
      <vt:variant>
        <vt:lpwstr/>
      </vt:variant>
      <vt:variant>
        <vt:i4>4194335</vt:i4>
      </vt:variant>
      <vt:variant>
        <vt:i4>291</vt:i4>
      </vt:variant>
      <vt:variant>
        <vt:i4>0</vt:i4>
      </vt:variant>
      <vt:variant>
        <vt:i4>5</vt:i4>
      </vt:variant>
      <vt:variant>
        <vt:lpwstr>https://www.gov.uk/government/publications/working-together-to-improve-school-attendance</vt:lpwstr>
      </vt:variant>
      <vt:variant>
        <vt:lpwstr/>
      </vt:variant>
      <vt:variant>
        <vt:i4>1572888</vt:i4>
      </vt:variant>
      <vt:variant>
        <vt:i4>288</vt:i4>
      </vt:variant>
      <vt:variant>
        <vt:i4>0</vt:i4>
      </vt:variant>
      <vt:variant>
        <vt:i4>5</vt:i4>
      </vt:variant>
      <vt:variant>
        <vt:lpwstr>https://www.gov.uk/whistleblowing</vt:lpwstr>
      </vt:variant>
      <vt:variant>
        <vt:lpwstr/>
      </vt:variant>
      <vt:variant>
        <vt:i4>7274545</vt:i4>
      </vt:variant>
      <vt:variant>
        <vt:i4>285</vt:i4>
      </vt:variant>
      <vt:variant>
        <vt:i4>0</vt:i4>
      </vt:variant>
      <vt:variant>
        <vt:i4>5</vt:i4>
      </vt:variant>
      <vt:variant>
        <vt:lpwstr>https://www.gov.uk/government/publications/preventing-bullying</vt:lpwstr>
      </vt:variant>
      <vt:variant>
        <vt:lpwstr/>
      </vt:variant>
      <vt:variant>
        <vt:i4>3211304</vt:i4>
      </vt:variant>
      <vt:variant>
        <vt:i4>282</vt:i4>
      </vt:variant>
      <vt:variant>
        <vt:i4>0</vt:i4>
      </vt:variant>
      <vt:variant>
        <vt:i4>5</vt:i4>
      </vt:variant>
      <vt:variant>
        <vt:lpwstr>https://www.hertfordshire.gov.uk/services/childrens-social-care/child-protection/hertfordshire-safeguarding-children-partnership/hscp.aspx</vt:lpwstr>
      </vt:variant>
      <vt:variant>
        <vt:lpwstr/>
      </vt:variant>
      <vt:variant>
        <vt:i4>65605</vt:i4>
      </vt:variant>
      <vt:variant>
        <vt:i4>279</vt:i4>
      </vt:variant>
      <vt:variant>
        <vt:i4>0</vt:i4>
      </vt:variant>
      <vt:variant>
        <vt:i4>5</vt:i4>
      </vt:variant>
      <vt:variant>
        <vt:lpwstr>https://info.laserfiche.com/resource/ultimate-guide-electronic-records-management</vt:lpwstr>
      </vt:variant>
      <vt:variant>
        <vt:lpwstr/>
      </vt:variant>
      <vt:variant>
        <vt:i4>6946919</vt:i4>
      </vt:variant>
      <vt:variant>
        <vt:i4>276</vt:i4>
      </vt:variant>
      <vt:variant>
        <vt:i4>0</vt:i4>
      </vt:variant>
      <vt:variant>
        <vt:i4>5</vt:i4>
      </vt:variant>
      <vt:variant>
        <vt:lpwstr>https://business.express/information-and-records-management-professionals-recognised-with-irms-awards-2022/</vt:lpwstr>
      </vt:variant>
      <vt:variant>
        <vt:lpwstr/>
      </vt:variant>
      <vt:variant>
        <vt:i4>4587531</vt:i4>
      </vt:variant>
      <vt:variant>
        <vt:i4>273</vt:i4>
      </vt:variant>
      <vt:variant>
        <vt:i4>0</vt:i4>
      </vt:variant>
      <vt:variant>
        <vt:i4>5</vt:i4>
      </vt:variant>
      <vt:variant>
        <vt:lpwstr>https://schools.oxfordshire.gov.uk/sites/default/files/2023-09/Saferworkingpractices.pdf</vt:lpwstr>
      </vt:variant>
      <vt:variant>
        <vt:lpwstr/>
      </vt:variant>
      <vt:variant>
        <vt:i4>5242968</vt:i4>
      </vt:variant>
      <vt:variant>
        <vt:i4>270</vt:i4>
      </vt:variant>
      <vt:variant>
        <vt:i4>0</vt:i4>
      </vt:variant>
      <vt:variant>
        <vt:i4>5</vt:i4>
      </vt:variant>
      <vt:variant>
        <vt:lpwstr>https://www.legislation.gov.uk/ukpga/2026/20/contents</vt:lpwstr>
      </vt:variant>
      <vt:variant>
        <vt:lpwstr/>
      </vt:variant>
      <vt:variant>
        <vt:i4>3080287</vt:i4>
      </vt:variant>
      <vt:variant>
        <vt:i4>267</vt:i4>
      </vt:variant>
      <vt:variant>
        <vt:i4>0</vt:i4>
      </vt:variant>
      <vt:variant>
        <vt:i4>5</vt:i4>
      </vt:variant>
      <vt:variant>
        <vt:lpwstr>mailto:help@nspcc.org.uk</vt:lpwstr>
      </vt:variant>
      <vt:variant>
        <vt:lpwstr/>
      </vt:variant>
      <vt:variant>
        <vt:i4>7864441</vt:i4>
      </vt:variant>
      <vt:variant>
        <vt:i4>263</vt:i4>
      </vt:variant>
      <vt:variant>
        <vt:i4>0</vt:i4>
      </vt:variant>
      <vt:variant>
        <vt:i4>5</vt:i4>
      </vt:variant>
      <vt:variant>
        <vt:lpwstr>https://www.gov.uk/government/publications/keeping-children-safe-in-out-of-school-settings-code-of-practice</vt:lpwstr>
      </vt:variant>
      <vt:variant>
        <vt:lpwstr/>
      </vt:variant>
      <vt:variant>
        <vt:i4>1703957</vt:i4>
      </vt:variant>
      <vt:variant>
        <vt:i4>258</vt:i4>
      </vt:variant>
      <vt:variant>
        <vt:i4>0</vt:i4>
      </vt:variant>
      <vt:variant>
        <vt:i4>5</vt:i4>
      </vt:variant>
      <vt:variant>
        <vt:lpwstr>https://hertfordshirescp.trixonline.co.uk/chapter/managing-allegations-against-adults-who-work-with-children-and-young-people</vt:lpwstr>
      </vt:variant>
      <vt:variant>
        <vt:lpwstr/>
      </vt:variant>
      <vt:variant>
        <vt:i4>1703957</vt:i4>
      </vt:variant>
      <vt:variant>
        <vt:i4>255</vt:i4>
      </vt:variant>
      <vt:variant>
        <vt:i4>0</vt:i4>
      </vt:variant>
      <vt:variant>
        <vt:i4>5</vt:i4>
      </vt:variant>
      <vt:variant>
        <vt:lpwstr>https://hertfordshirescp.trixonline.co.uk/chapter/managing-allegations-against-adults-who-work-with-children-and-young-people</vt:lpwstr>
      </vt:variant>
      <vt:variant>
        <vt:lpwstr/>
      </vt:variant>
      <vt:variant>
        <vt:i4>3997802</vt:i4>
      </vt:variant>
      <vt:variant>
        <vt:i4>252</vt:i4>
      </vt:variant>
      <vt:variant>
        <vt:i4>0</vt:i4>
      </vt:variant>
      <vt:variant>
        <vt:i4>5</vt:i4>
      </vt:variant>
      <vt:variant>
        <vt:lpwstr>https://www.gov.uk/data-protection</vt:lpwstr>
      </vt:variant>
      <vt:variant>
        <vt:lpwstr/>
      </vt:variant>
      <vt:variant>
        <vt:i4>131160</vt:i4>
      </vt:variant>
      <vt:variant>
        <vt:i4>249</vt:i4>
      </vt:variant>
      <vt:variant>
        <vt:i4>0</vt:i4>
      </vt:variant>
      <vt:variant>
        <vt:i4>5</vt:i4>
      </vt:variant>
      <vt:variant>
        <vt:lpwstr>https://www.gov.uk/government/publications/teachers-standards</vt:lpwstr>
      </vt:variant>
      <vt:variant>
        <vt:lpwstr/>
      </vt:variant>
      <vt:variant>
        <vt:i4>7864441</vt:i4>
      </vt:variant>
      <vt:variant>
        <vt:i4>246</vt:i4>
      </vt:variant>
      <vt:variant>
        <vt:i4>0</vt:i4>
      </vt:variant>
      <vt:variant>
        <vt:i4>5</vt:i4>
      </vt:variant>
      <vt:variant>
        <vt:lpwstr>https://www.gov.uk/government/publications/keeping-children-safe-in-out-of-school-settings-code-of-practice</vt:lpwstr>
      </vt:variant>
      <vt:variant>
        <vt:lpwstr/>
      </vt:variant>
      <vt:variant>
        <vt:i4>3080287</vt:i4>
      </vt:variant>
      <vt:variant>
        <vt:i4>243</vt:i4>
      </vt:variant>
      <vt:variant>
        <vt:i4>0</vt:i4>
      </vt:variant>
      <vt:variant>
        <vt:i4>5</vt:i4>
      </vt:variant>
      <vt:variant>
        <vt:lpwstr>mailto:help@nspcc.org.uk</vt:lpwstr>
      </vt:variant>
      <vt:variant>
        <vt:lpwstr/>
      </vt:variant>
      <vt:variant>
        <vt:i4>5177452</vt:i4>
      </vt:variant>
      <vt:variant>
        <vt:i4>240</vt:i4>
      </vt:variant>
      <vt:variant>
        <vt:i4>0</vt:i4>
      </vt:variant>
      <vt:variant>
        <vt:i4>5</vt:i4>
      </vt:variant>
      <vt:variant>
        <vt:lpwstr>mailto:LADO.Referral@hertfordshire.gov.uk</vt:lpwstr>
      </vt:variant>
      <vt:variant>
        <vt:lpwstr/>
      </vt:variant>
      <vt:variant>
        <vt:i4>3801133</vt:i4>
      </vt:variant>
      <vt:variant>
        <vt:i4>237</vt:i4>
      </vt:variant>
      <vt:variant>
        <vt:i4>0</vt:i4>
      </vt:variant>
      <vt:variant>
        <vt:i4>5</vt:i4>
      </vt:variant>
      <vt:variant>
        <vt:lpwstr>https://www.gov.uk/guidance/making-barring-referrals-to-the-dbs</vt:lpwstr>
      </vt:variant>
      <vt:variant>
        <vt:lpwstr/>
      </vt:variant>
      <vt:variant>
        <vt:i4>6881407</vt:i4>
      </vt:variant>
      <vt:variant>
        <vt:i4>234</vt:i4>
      </vt:variant>
      <vt:variant>
        <vt:i4>0</vt:i4>
      </vt:variant>
      <vt:variant>
        <vt:i4>5</vt:i4>
      </vt:variant>
      <vt:variant>
        <vt:lpwstr>https://www.legislation.gov.uk/ukpga/2004/31/section/11</vt:lpwstr>
      </vt:variant>
      <vt:variant>
        <vt:lpwstr/>
      </vt:variant>
      <vt:variant>
        <vt:i4>3735613</vt:i4>
      </vt:variant>
      <vt:variant>
        <vt:i4>231</vt:i4>
      </vt:variant>
      <vt:variant>
        <vt:i4>0</vt:i4>
      </vt:variant>
      <vt:variant>
        <vt:i4>5</vt:i4>
      </vt:variant>
      <vt:variant>
        <vt:lpwstr>https://www.legislation.gov.uk/ukpga/2003/42/part/1/crossheading/abuse-of-position-of-trust</vt:lpwstr>
      </vt:variant>
      <vt:variant>
        <vt:lpwstr/>
      </vt:variant>
      <vt:variant>
        <vt:i4>3211317</vt:i4>
      </vt:variant>
      <vt:variant>
        <vt:i4>228</vt:i4>
      </vt:variant>
      <vt:variant>
        <vt:i4>0</vt:i4>
      </vt:variant>
      <vt:variant>
        <vt:i4>5</vt:i4>
      </vt:variant>
      <vt:variant>
        <vt:lpwstr>https://www.farrer.co.uk/globalassets/clients-and-sectors/safeguarding/developing-and-implementing-a-low-level-concerns-policy.pdf</vt:lpwstr>
      </vt:variant>
      <vt:variant>
        <vt:lpwstr/>
      </vt:variant>
      <vt:variant>
        <vt:i4>1703957</vt:i4>
      </vt:variant>
      <vt:variant>
        <vt:i4>225</vt:i4>
      </vt:variant>
      <vt:variant>
        <vt:i4>0</vt:i4>
      </vt:variant>
      <vt:variant>
        <vt:i4>5</vt:i4>
      </vt:variant>
      <vt:variant>
        <vt:lpwstr>https://hertfordshirescp.trixonline.co.uk/chapter/managing-allegations-against-adults-who-work-with-children-and-young-people</vt:lpwstr>
      </vt:variant>
      <vt:variant>
        <vt:lpwstr/>
      </vt:variant>
      <vt:variant>
        <vt:i4>1507417</vt:i4>
      </vt:variant>
      <vt:variant>
        <vt:i4>222</vt:i4>
      </vt:variant>
      <vt:variant>
        <vt:i4>0</vt:i4>
      </vt:variant>
      <vt:variant>
        <vt:i4>5</vt:i4>
      </vt:variant>
      <vt:variant>
        <vt:lpwstr>https://www.gov.uk/government/publications/working-together-to-safeguard-children--2</vt:lpwstr>
      </vt:variant>
      <vt:variant>
        <vt:lpwstr/>
      </vt:variant>
      <vt:variant>
        <vt:i4>3211322</vt:i4>
      </vt:variant>
      <vt:variant>
        <vt:i4>219</vt:i4>
      </vt:variant>
      <vt:variant>
        <vt:i4>0</vt:i4>
      </vt:variant>
      <vt:variant>
        <vt:i4>5</vt:i4>
      </vt:variant>
      <vt:variant>
        <vt:lpwstr>https://assets.publishing.service.gov.uk/media/6a4cf903b7203c4c023fd2f3/Keeping_children_safe_in_education_2026_.pdf</vt:lpwstr>
      </vt:variant>
      <vt:variant>
        <vt:lpwstr/>
      </vt:variant>
      <vt:variant>
        <vt:i4>3080287</vt:i4>
      </vt:variant>
      <vt:variant>
        <vt:i4>216</vt:i4>
      </vt:variant>
      <vt:variant>
        <vt:i4>0</vt:i4>
      </vt:variant>
      <vt:variant>
        <vt:i4>5</vt:i4>
      </vt:variant>
      <vt:variant>
        <vt:lpwstr>mailto:help@nspcc.org.uk</vt:lpwstr>
      </vt:variant>
      <vt:variant>
        <vt:lpwstr/>
      </vt:variant>
      <vt:variant>
        <vt:i4>5308500</vt:i4>
      </vt:variant>
      <vt:variant>
        <vt:i4>213</vt:i4>
      </vt:variant>
      <vt:variant>
        <vt:i4>0</vt:i4>
      </vt:variant>
      <vt:variant>
        <vt:i4>5</vt:i4>
      </vt:variant>
      <vt:variant>
        <vt:lpwstr>https://www.hertfordshire.gov.uk/media-library/documents/childrens-services/hscb/leaflet-for-families-hscp-final.pdf</vt:lpwstr>
      </vt:variant>
      <vt:variant>
        <vt:lpwstr/>
      </vt:variant>
      <vt:variant>
        <vt:i4>1769552</vt:i4>
      </vt:variant>
      <vt:variant>
        <vt:i4>210</vt:i4>
      </vt:variant>
      <vt:variant>
        <vt:i4>0</vt:i4>
      </vt:variant>
      <vt:variant>
        <vt:i4>5</vt:i4>
      </vt:variant>
      <vt:variant>
        <vt:lpwstr>https://www.hertfordshire.gov.uk/services/childrens-social-care/child-protection/professionals-report-a-concern.aspx</vt:lpwstr>
      </vt:variant>
      <vt:variant>
        <vt:lpwstr/>
      </vt:variant>
      <vt:variant>
        <vt:i4>3211304</vt:i4>
      </vt:variant>
      <vt:variant>
        <vt:i4>207</vt:i4>
      </vt:variant>
      <vt:variant>
        <vt:i4>0</vt:i4>
      </vt:variant>
      <vt:variant>
        <vt:i4>5</vt:i4>
      </vt:variant>
      <vt:variant>
        <vt:lpwstr>https://www.hertfordshire.gov.uk/services/childrens-social-care/child-protection/hertfordshire-safeguarding-children-partnership/hscp.aspx</vt:lpwstr>
      </vt:variant>
      <vt:variant>
        <vt:lpwstr/>
      </vt:variant>
      <vt:variant>
        <vt:i4>1507417</vt:i4>
      </vt:variant>
      <vt:variant>
        <vt:i4>204</vt:i4>
      </vt:variant>
      <vt:variant>
        <vt:i4>0</vt:i4>
      </vt:variant>
      <vt:variant>
        <vt:i4>5</vt:i4>
      </vt:variant>
      <vt:variant>
        <vt:lpwstr>https://www.gov.uk/government/publications/working-together-to-safeguard-children--2</vt:lpwstr>
      </vt:variant>
      <vt:variant>
        <vt:lpwstr/>
      </vt:variant>
      <vt:variant>
        <vt:i4>1179668</vt:i4>
      </vt:variant>
      <vt:variant>
        <vt:i4>201</vt:i4>
      </vt:variant>
      <vt:variant>
        <vt:i4>0</vt:i4>
      </vt:variant>
      <vt:variant>
        <vt:i4>5</vt:i4>
      </vt:variant>
      <vt:variant>
        <vt:lpwstr>https://www.iwf.org.uk/about-us/who-we-are/uk-safer-internet-centre/</vt:lpwstr>
      </vt:variant>
      <vt:variant>
        <vt:lpwstr/>
      </vt:variant>
      <vt:variant>
        <vt:i4>4587613</vt:i4>
      </vt:variant>
      <vt:variant>
        <vt:i4>198</vt:i4>
      </vt:variant>
      <vt:variant>
        <vt:i4>0</vt:i4>
      </vt:variant>
      <vt:variant>
        <vt:i4>5</vt:i4>
      </vt:variant>
      <vt:variant>
        <vt:lpwstr>https://www.gov.uk/government/publications/teaching-online-safety-in-schools</vt:lpwstr>
      </vt:variant>
      <vt:variant>
        <vt:lpwstr/>
      </vt:variant>
      <vt:variant>
        <vt:i4>7209063</vt:i4>
      </vt:variant>
      <vt:variant>
        <vt:i4>195</vt:i4>
      </vt:variant>
      <vt:variant>
        <vt:i4>0</vt:i4>
      </vt:variant>
      <vt:variant>
        <vt:i4>5</vt:i4>
      </vt:variant>
      <vt:variant>
        <vt:lpwstr>https://www.gov.uk/guidance/meeting-digital-and-technology-standards-in-schools-and-colleges/filtering-and-monitoring-core-standard</vt:lpwstr>
      </vt:variant>
      <vt:variant>
        <vt:lpwstr/>
      </vt:variant>
      <vt:variant>
        <vt:i4>1441793</vt:i4>
      </vt:variant>
      <vt:variant>
        <vt:i4>192</vt:i4>
      </vt:variant>
      <vt:variant>
        <vt:i4>0</vt:i4>
      </vt:variant>
      <vt:variant>
        <vt:i4>5</vt:i4>
      </vt:variant>
      <vt:variant>
        <vt:lpwstr>https://www.gov.uk/government/publications/generative-artificial-intelligence-in-education/generative-artificial-intelligence-ai-in-education</vt:lpwstr>
      </vt:variant>
      <vt:variant>
        <vt:lpwstr/>
      </vt:variant>
      <vt:variant>
        <vt:i4>5898255</vt:i4>
      </vt:variant>
      <vt:variant>
        <vt:i4>189</vt:i4>
      </vt:variant>
      <vt:variant>
        <vt:i4>0</vt:i4>
      </vt:variant>
      <vt:variant>
        <vt:i4>5</vt:i4>
      </vt:variant>
      <vt:variant>
        <vt:lpwstr>https://www.gov.uk/government/publications/keeping-children-safe-in-education--2</vt:lpwstr>
      </vt:variant>
      <vt:variant>
        <vt:lpwstr/>
      </vt:variant>
      <vt:variant>
        <vt:i4>7536689</vt:i4>
      </vt:variant>
      <vt:variant>
        <vt:i4>186</vt:i4>
      </vt:variant>
      <vt:variant>
        <vt:i4>0</vt:i4>
      </vt:variant>
      <vt:variant>
        <vt:i4>5</vt:i4>
      </vt:variant>
      <vt:variant>
        <vt:lpwstr>https://view.officeapps.live.com/op/view.aspx?src=https%3A%2F%2Fwww.hertfordshire.gov.uk%2Fdoc%2Fadult%2Fhsab%2Ftraining%2Fyouth-suicide-prevention-7-minute-briefing-may-2023.pptx&amp;wdOrigin=BROWSELINK</vt:lpwstr>
      </vt:variant>
      <vt:variant>
        <vt:lpwstr/>
      </vt:variant>
      <vt:variant>
        <vt:i4>5570635</vt:i4>
      </vt:variant>
      <vt:variant>
        <vt:i4>183</vt:i4>
      </vt:variant>
      <vt:variant>
        <vt:i4>0</vt:i4>
      </vt:variant>
      <vt:variant>
        <vt:i4>5</vt:i4>
      </vt:variant>
      <vt:variant>
        <vt:lpwstr>https://campaignresources.dhsc.gov.uk/campaigns/better-health-every-mind-matters/</vt:lpwstr>
      </vt:variant>
      <vt:variant>
        <vt:lpwstr/>
      </vt:variant>
      <vt:variant>
        <vt:i4>5111891</vt:i4>
      </vt:variant>
      <vt:variant>
        <vt:i4>180</vt:i4>
      </vt:variant>
      <vt:variant>
        <vt:i4>0</vt:i4>
      </vt:variant>
      <vt:variant>
        <vt:i4>5</vt:i4>
      </vt:variant>
      <vt:variant>
        <vt:lpwstr>https://www.gov.uk/government/publications/mental-health-and-behaviour-in-schools--2</vt:lpwstr>
      </vt:variant>
      <vt:variant>
        <vt:lpwstr/>
      </vt:variant>
      <vt:variant>
        <vt:i4>5701724</vt:i4>
      </vt:variant>
      <vt:variant>
        <vt:i4>177</vt:i4>
      </vt:variant>
      <vt:variant>
        <vt:i4>0</vt:i4>
      </vt:variant>
      <vt:variant>
        <vt:i4>5</vt:i4>
      </vt:variant>
      <vt:variant>
        <vt:lpwstr>https://www.legislation.gov.uk/ukpga/2021/17/contents</vt:lpwstr>
      </vt:variant>
      <vt:variant>
        <vt:lpwstr/>
      </vt:variant>
      <vt:variant>
        <vt:i4>3211322</vt:i4>
      </vt:variant>
      <vt:variant>
        <vt:i4>174</vt:i4>
      </vt:variant>
      <vt:variant>
        <vt:i4>0</vt:i4>
      </vt:variant>
      <vt:variant>
        <vt:i4>5</vt:i4>
      </vt:variant>
      <vt:variant>
        <vt:lpwstr>https://assets.publishing.service.gov.uk/media/6a4cf903b7203c4c023fd2f3/Keeping_children_safe_in_education_2026_.pdf</vt:lpwstr>
      </vt:variant>
      <vt:variant>
        <vt:lpwstr/>
      </vt:variant>
      <vt:variant>
        <vt:i4>917510</vt:i4>
      </vt:variant>
      <vt:variant>
        <vt:i4>171</vt:i4>
      </vt:variant>
      <vt:variant>
        <vt:i4>0</vt:i4>
      </vt:variant>
      <vt:variant>
        <vt:i4>5</vt:i4>
      </vt:variant>
      <vt:variant>
        <vt:lpwstr>https://view.officeapps.live.com/op/view.aspx?src=https%3A%2F%2Fwww.hertfordshire.gov.uk%2Fdoc%2Fchild%2F7minbrief%2Fmay-2025-parental-neglect-of-medical-needs.pptx&amp;wdOrigin=BROWSELINK</vt:lpwstr>
      </vt:variant>
      <vt:variant>
        <vt:lpwstr/>
      </vt:variant>
      <vt:variant>
        <vt:i4>3342454</vt:i4>
      </vt:variant>
      <vt:variant>
        <vt:i4>168</vt:i4>
      </vt:variant>
      <vt:variant>
        <vt:i4>0</vt:i4>
      </vt:variant>
      <vt:variant>
        <vt:i4>5</vt:i4>
      </vt:variant>
      <vt:variant>
        <vt:lpwstr>https://www.hertfordshire.gov.uk/media-library/documents/childrens-services/hscb/professionals/neglect-strategy-tool-kit-final.pdf</vt:lpwstr>
      </vt:variant>
      <vt:variant>
        <vt:lpwstr/>
      </vt:variant>
      <vt:variant>
        <vt:i4>2424957</vt:i4>
      </vt:variant>
      <vt:variant>
        <vt:i4>165</vt:i4>
      </vt:variant>
      <vt:variant>
        <vt:i4>0</vt:i4>
      </vt:variant>
      <vt:variant>
        <vt:i4>5</vt:i4>
      </vt:variant>
      <vt:variant>
        <vt:lpwstr>https://view.officeapps.live.com/op/view.aspx?src=https%3A%2F%2Ftrixcms.trixonline.co.uk%2Fapi%2Fassets%2Fhertfordshirescp%2F620025c5-743b-4c07-8838-3b10023e708a%2F5.1.6-bruising-policy-final-sept-2024.docx&amp;wdOrigin=BROWSELINK</vt:lpwstr>
      </vt:variant>
      <vt:variant>
        <vt:lpwstr/>
      </vt:variant>
      <vt:variant>
        <vt:i4>4194394</vt:i4>
      </vt:variant>
      <vt:variant>
        <vt:i4>162</vt:i4>
      </vt:variant>
      <vt:variant>
        <vt:i4>0</vt:i4>
      </vt:variant>
      <vt:variant>
        <vt:i4>5</vt:i4>
      </vt:variant>
      <vt:variant>
        <vt:lpwstr>https://www.gov.uk/government/publications/safeguarding-practitioners-information-sharing-advice</vt:lpwstr>
      </vt:variant>
      <vt:variant>
        <vt:lpwstr/>
      </vt:variant>
      <vt:variant>
        <vt:i4>3997802</vt:i4>
      </vt:variant>
      <vt:variant>
        <vt:i4>159</vt:i4>
      </vt:variant>
      <vt:variant>
        <vt:i4>0</vt:i4>
      </vt:variant>
      <vt:variant>
        <vt:i4>5</vt:i4>
      </vt:variant>
      <vt:variant>
        <vt:lpwstr>https://www.gov.uk/data-protection</vt:lpwstr>
      </vt:variant>
      <vt:variant>
        <vt:lpwstr/>
      </vt:variant>
      <vt:variant>
        <vt:i4>1638466</vt:i4>
      </vt:variant>
      <vt:variant>
        <vt:i4>156</vt:i4>
      </vt:variant>
      <vt:variant>
        <vt:i4>0</vt:i4>
      </vt:variant>
      <vt:variant>
        <vt:i4>5</vt:i4>
      </vt:variant>
      <vt:variant>
        <vt:lpwstr>https://www.hertfordshire.gov.uk/doc/child/7minbrief/7-minute-briefing-professional-curiosity.pdf</vt:lpwstr>
      </vt:variant>
      <vt:variant>
        <vt:lpwstr/>
      </vt:variant>
      <vt:variant>
        <vt:i4>458757</vt:i4>
      </vt:variant>
      <vt:variant>
        <vt:i4>153</vt:i4>
      </vt:variant>
      <vt:variant>
        <vt:i4>0</vt:i4>
      </vt:variant>
      <vt:variant>
        <vt:i4>5</vt:i4>
      </vt:variant>
      <vt:variant>
        <vt:lpwstr>https://www.gov.uk/government/publications/virtual-school-head-role-extension-to-children-with-a-social-worker/promoting-the-education-of-children-with-a-social-worker-and-children-in-kinship-care-arrangements-virtual-school-head-role-extension</vt:lpwstr>
      </vt:variant>
      <vt:variant>
        <vt:lpwstr/>
      </vt:variant>
      <vt:variant>
        <vt:i4>2883640</vt:i4>
      </vt:variant>
      <vt:variant>
        <vt:i4>150</vt:i4>
      </vt:variant>
      <vt:variant>
        <vt:i4>0</vt:i4>
      </vt:variant>
      <vt:variant>
        <vt:i4>5</vt:i4>
      </vt:variant>
      <vt:variant>
        <vt:lpwstr>https://www.bing.com/search?pglt=171&amp;q=Designated+teacher+for+looked-after+and+previously+looked-after+children+-+GOV.UK+(www.gov.uk)&amp;cvid=86b440fcac0747028211bd3c0a1f6f2a&amp;gs_lcrp=EgRlZGdlKgYIABBFGDkyBggAEEUYOTIICAEQ6QcY_FUyBwgCEOsHGEDSAQc5MzBqMGo3qAIAsAIA&amp;FORM=ANNAB1&amp;PC=U531</vt:lpwstr>
      </vt:variant>
      <vt:variant>
        <vt:lpwstr/>
      </vt:variant>
      <vt:variant>
        <vt:i4>4849763</vt:i4>
      </vt:variant>
      <vt:variant>
        <vt:i4>147</vt:i4>
      </vt:variant>
      <vt:variant>
        <vt:i4>0</vt:i4>
      </vt:variant>
      <vt:variant>
        <vt:i4>5</vt:i4>
      </vt:variant>
      <vt:variant>
        <vt:lpwstr>https://assets.publishing.service.gov.uk/government/uploads/system/uploads/attachment_data/file/1161273/Keeping_children_safe_in_education_2023_-_statutory_guidance_for_schools_and_colleges.pdf</vt:lpwstr>
      </vt:variant>
      <vt:variant>
        <vt:lpwstr/>
      </vt:variant>
      <vt:variant>
        <vt:i4>5242968</vt:i4>
      </vt:variant>
      <vt:variant>
        <vt:i4>144</vt:i4>
      </vt:variant>
      <vt:variant>
        <vt:i4>0</vt:i4>
      </vt:variant>
      <vt:variant>
        <vt:i4>5</vt:i4>
      </vt:variant>
      <vt:variant>
        <vt:lpwstr>https://www.legislation.gov.uk/ukpga/2026/20/contents</vt:lpwstr>
      </vt:variant>
      <vt:variant>
        <vt:lpwstr/>
      </vt:variant>
      <vt:variant>
        <vt:i4>5898255</vt:i4>
      </vt:variant>
      <vt:variant>
        <vt:i4>141</vt:i4>
      </vt:variant>
      <vt:variant>
        <vt:i4>0</vt:i4>
      </vt:variant>
      <vt:variant>
        <vt:i4>5</vt:i4>
      </vt:variant>
      <vt:variant>
        <vt:lpwstr>https://www.gov.uk/government/publications/keeping-children-safe-in-education--2</vt:lpwstr>
      </vt:variant>
      <vt:variant>
        <vt:lpwstr/>
      </vt:variant>
      <vt:variant>
        <vt:i4>458757</vt:i4>
      </vt:variant>
      <vt:variant>
        <vt:i4>138</vt:i4>
      </vt:variant>
      <vt:variant>
        <vt:i4>0</vt:i4>
      </vt:variant>
      <vt:variant>
        <vt:i4>5</vt:i4>
      </vt:variant>
      <vt:variant>
        <vt:lpwstr>https://www.gov.uk/government/publications/virtual-school-head-role-extension-to-children-with-a-social-worker/promoting-the-education-of-children-with-a-social-worker-and-children-in-kinship-care-arrangements-virtual-school-head-role-extension</vt:lpwstr>
      </vt:variant>
      <vt:variant>
        <vt:lpwstr/>
      </vt:variant>
      <vt:variant>
        <vt:i4>7077988</vt:i4>
      </vt:variant>
      <vt:variant>
        <vt:i4>135</vt:i4>
      </vt:variant>
      <vt:variant>
        <vt:i4>0</vt:i4>
      </vt:variant>
      <vt:variant>
        <vt:i4>5</vt:i4>
      </vt:variant>
      <vt:variant>
        <vt:lpwstr>https://www.hertfordshire.gov.uk/microsites/Local-Offer/The-Hertfordshire-Local-Offer.aspx</vt:lpwstr>
      </vt:variant>
      <vt:variant>
        <vt:lpwstr/>
      </vt:variant>
      <vt:variant>
        <vt:i4>5373991</vt:i4>
      </vt:variant>
      <vt:variant>
        <vt:i4>132</vt:i4>
      </vt:variant>
      <vt:variant>
        <vt:i4>0</vt:i4>
      </vt:variant>
      <vt:variant>
        <vt:i4>5</vt:i4>
      </vt:variant>
      <vt:variant>
        <vt:lpwstr>https://www.bing.com/search?qs=LS&amp;pq=Equality+Act+2010&amp;sk=CSYN1AS1LS1&amp;sc=14-17&amp;q=equality+act+2010+protected+characteristics&amp;cvid=c6d88bd881d3483387d6b592ae979215&amp;gs_lcrp=EgRlZGdlKgYIAxAAGEAyBggAEAAYQDIGCAEQLhhAMgYIAhAAGEAyBggDEAAYQDIGCAQQABhAMgYIBRAAGEAyBggGEAAYQDIGCAcQRRg8MgYICBBFGDwyCAgJEOkHGPxV0gEINTMxM2owajSoAgiwAgE&amp;FORM=ANAB01&amp;PC=U531</vt:lpwstr>
      </vt:variant>
      <vt:variant>
        <vt:lpwstr/>
      </vt:variant>
      <vt:variant>
        <vt:i4>2424836</vt:i4>
      </vt:variant>
      <vt:variant>
        <vt:i4>129</vt:i4>
      </vt:variant>
      <vt:variant>
        <vt:i4>0</vt:i4>
      </vt:variant>
      <vt:variant>
        <vt:i4>5</vt:i4>
      </vt:variant>
      <vt:variant>
        <vt:lpwstr>https://assets.publishing.service.gov.uk/media/6579c7f40467eb001355f755/Championing_kinship_care_the_national_kinship_care_strategy.pdf</vt:lpwstr>
      </vt:variant>
      <vt:variant>
        <vt:lpwstr/>
      </vt:variant>
      <vt:variant>
        <vt:i4>8257546</vt:i4>
      </vt:variant>
      <vt:variant>
        <vt:i4>126</vt:i4>
      </vt:variant>
      <vt:variant>
        <vt:i4>0</vt:i4>
      </vt:variant>
      <vt:variant>
        <vt:i4>5</vt:i4>
      </vt:variant>
      <vt:variant>
        <vt:lpwstr>https://www.bing.com/search?qs=RI&amp;pq=Family+Help+reforms&amp;sk=CSYN1UT1&amp;sc=3-19&amp;q=families+first+reforms+family+help&amp;cvid=8a873fd7e1c94533837e30437cd7d1dc&amp;gs_lcrp=EgRlZGdlKgYIARAAGEAyBggAEEUYOTIGCAEQABhAMggIAhDpBxj8VdIBCDk1ODJqMGo0qAIAsAIA&amp;FORM=ANAB01&amp;PC=U531</vt:lpwstr>
      </vt:variant>
      <vt:variant>
        <vt:lpwstr/>
      </vt:variant>
      <vt:variant>
        <vt:i4>7012466</vt:i4>
      </vt:variant>
      <vt:variant>
        <vt:i4>123</vt:i4>
      </vt:variant>
      <vt:variant>
        <vt:i4>0</vt:i4>
      </vt:variant>
      <vt:variant>
        <vt:i4>5</vt:i4>
      </vt:variant>
      <vt:variant>
        <vt:lpwstr>https://thegrid.org.uk/assets/updated-guidance-for-ffpp-summary.pdf</vt:lpwstr>
      </vt:variant>
      <vt:variant>
        <vt:lpwstr/>
      </vt:variant>
      <vt:variant>
        <vt:i4>1704006</vt:i4>
      </vt:variant>
      <vt:variant>
        <vt:i4>120</vt:i4>
      </vt:variant>
      <vt:variant>
        <vt:i4>0</vt:i4>
      </vt:variant>
      <vt:variant>
        <vt:i4>5</vt:i4>
      </vt:variant>
      <vt:variant>
        <vt:lpwstr>https://www.gov.uk/government/publications/childrens-social-care-reform-statement/childrens-social-care-reform-statement</vt:lpwstr>
      </vt:variant>
      <vt:variant>
        <vt:lpwstr/>
      </vt:variant>
      <vt:variant>
        <vt:i4>5832786</vt:i4>
      </vt:variant>
      <vt:variant>
        <vt:i4>117</vt:i4>
      </vt:variant>
      <vt:variant>
        <vt:i4>0</vt:i4>
      </vt:variant>
      <vt:variant>
        <vt:i4>5</vt:i4>
      </vt:variant>
      <vt:variant>
        <vt:lpwstr>https://trixcms.trixonline.co.uk/api/assets/hertfordshirescp/a5dbd063-41e8-43aa-b5de-d5d7be5d2e91/continuum-of-needs.pdf</vt:lpwstr>
      </vt:variant>
      <vt:variant>
        <vt:lpwstr/>
      </vt:variant>
      <vt:variant>
        <vt:i4>7077996</vt:i4>
      </vt:variant>
      <vt:variant>
        <vt:i4>114</vt:i4>
      </vt:variant>
      <vt:variant>
        <vt:i4>0</vt:i4>
      </vt:variant>
      <vt:variant>
        <vt:i4>5</vt:i4>
      </vt:variant>
      <vt:variant>
        <vt:lpwstr>https://www.hertfordshire.gov.uk/microsites/families-first/families-first.aspx</vt:lpwstr>
      </vt:variant>
      <vt:variant>
        <vt:lpwstr/>
      </vt:variant>
      <vt:variant>
        <vt:i4>3932200</vt:i4>
      </vt:variant>
      <vt:variant>
        <vt:i4>111</vt:i4>
      </vt:variant>
      <vt:variant>
        <vt:i4>0</vt:i4>
      </vt:variant>
      <vt:variant>
        <vt:i4>5</vt:i4>
      </vt:variant>
      <vt:variant>
        <vt:lpwstr>https://www.gov.uk/government/publications/childrens-social-care-national-framework</vt:lpwstr>
      </vt:variant>
      <vt:variant>
        <vt:lpwstr/>
      </vt:variant>
      <vt:variant>
        <vt:i4>1507417</vt:i4>
      </vt:variant>
      <vt:variant>
        <vt:i4>108</vt:i4>
      </vt:variant>
      <vt:variant>
        <vt:i4>0</vt:i4>
      </vt:variant>
      <vt:variant>
        <vt:i4>5</vt:i4>
      </vt:variant>
      <vt:variant>
        <vt:lpwstr>https://www.gov.uk/government/publications/working-together-to-safeguard-children--2</vt:lpwstr>
      </vt:variant>
      <vt:variant>
        <vt:lpwstr/>
      </vt:variant>
      <vt:variant>
        <vt:i4>7143456</vt:i4>
      </vt:variant>
      <vt:variant>
        <vt:i4>105</vt:i4>
      </vt:variant>
      <vt:variant>
        <vt:i4>0</vt:i4>
      </vt:variant>
      <vt:variant>
        <vt:i4>5</vt:i4>
      </vt:variant>
      <vt:variant>
        <vt:lpwstr>https://www.hertfordshire.gov.uk/services/childrens-social-care/families-first/families-first.aspx</vt:lpwstr>
      </vt:variant>
      <vt:variant>
        <vt:lpwstr/>
      </vt:variant>
      <vt:variant>
        <vt:i4>8126507</vt:i4>
      </vt:variant>
      <vt:variant>
        <vt:i4>102</vt:i4>
      </vt:variant>
      <vt:variant>
        <vt:i4>0</vt:i4>
      </vt:variant>
      <vt:variant>
        <vt:i4>5</vt:i4>
      </vt:variant>
      <vt:variant>
        <vt:lpwstr>https://hertfordshirescp.trixonline.co.uk/chapter/resolution-of-professional-differences-including-escalations</vt:lpwstr>
      </vt:variant>
      <vt:variant>
        <vt:lpwstr/>
      </vt:variant>
      <vt:variant>
        <vt:i4>7929906</vt:i4>
      </vt:variant>
      <vt:variant>
        <vt:i4>99</vt:i4>
      </vt:variant>
      <vt:variant>
        <vt:i4>0</vt:i4>
      </vt:variant>
      <vt:variant>
        <vt:i4>5</vt:i4>
      </vt:variant>
      <vt:variant>
        <vt:lpwstr>https://hertfordshirescp.trixonline.co.uk/</vt:lpwstr>
      </vt:variant>
      <vt:variant>
        <vt:lpwstr/>
      </vt:variant>
      <vt:variant>
        <vt:i4>5570571</vt:i4>
      </vt:variant>
      <vt:variant>
        <vt:i4>96</vt:i4>
      </vt:variant>
      <vt:variant>
        <vt:i4>0</vt:i4>
      </vt:variant>
      <vt:variant>
        <vt:i4>5</vt:i4>
      </vt:variant>
      <vt:variant>
        <vt:lpwstr>https://www.hertfordshire.gov.uk/services/childrens-social-care/child-protection/hertfordshire-safeguarding-children-board/hertfordshire-safeguarding-children-board.aspx</vt:lpwstr>
      </vt:variant>
      <vt:variant>
        <vt:lpwstr/>
      </vt:variant>
      <vt:variant>
        <vt:i4>5439576</vt:i4>
      </vt:variant>
      <vt:variant>
        <vt:i4>93</vt:i4>
      </vt:variant>
      <vt:variant>
        <vt:i4>0</vt:i4>
      </vt:variant>
      <vt:variant>
        <vt:i4>5</vt:i4>
      </vt:variant>
      <vt:variant>
        <vt:lpwstr>https://www.legislation.gov.uk/ukpga/2006/21/contents</vt:lpwstr>
      </vt:variant>
      <vt:variant>
        <vt:lpwstr/>
      </vt:variant>
      <vt:variant>
        <vt:i4>4194317</vt:i4>
      </vt:variant>
      <vt:variant>
        <vt:i4>90</vt:i4>
      </vt:variant>
      <vt:variant>
        <vt:i4>0</vt:i4>
      </vt:variant>
      <vt:variant>
        <vt:i4>5</vt:i4>
      </vt:variant>
      <vt:variant>
        <vt:lpwstr>https://www.gov.uk/government/publications/early-years-foundation-stage-framework--2</vt:lpwstr>
      </vt:variant>
      <vt:variant>
        <vt:lpwstr/>
      </vt:variant>
      <vt:variant>
        <vt:i4>4194335</vt:i4>
      </vt:variant>
      <vt:variant>
        <vt:i4>87</vt:i4>
      </vt:variant>
      <vt:variant>
        <vt:i4>0</vt:i4>
      </vt:variant>
      <vt:variant>
        <vt:i4>5</vt:i4>
      </vt:variant>
      <vt:variant>
        <vt:lpwstr>https://www.gov.uk/government/publications/working-together-to-improve-school-attendance</vt:lpwstr>
      </vt:variant>
      <vt:variant>
        <vt:lpwstr/>
      </vt:variant>
      <vt:variant>
        <vt:i4>6029404</vt:i4>
      </vt:variant>
      <vt:variant>
        <vt:i4>84</vt:i4>
      </vt:variant>
      <vt:variant>
        <vt:i4>0</vt:i4>
      </vt:variant>
      <vt:variant>
        <vt:i4>5</vt:i4>
      </vt:variant>
      <vt:variant>
        <vt:lpwstr>https://www.gov.uk/government/publications/children-missing-education</vt:lpwstr>
      </vt:variant>
      <vt:variant>
        <vt:lpwstr/>
      </vt:variant>
      <vt:variant>
        <vt:i4>4194394</vt:i4>
      </vt:variant>
      <vt:variant>
        <vt:i4>81</vt:i4>
      </vt:variant>
      <vt:variant>
        <vt:i4>0</vt:i4>
      </vt:variant>
      <vt:variant>
        <vt:i4>5</vt:i4>
      </vt:variant>
      <vt:variant>
        <vt:lpwstr>https://www.gov.uk/government/publications/safeguarding-practitioners-information-sharing-advice</vt:lpwstr>
      </vt:variant>
      <vt:variant>
        <vt:lpwstr/>
      </vt:variant>
      <vt:variant>
        <vt:i4>1835019</vt:i4>
      </vt:variant>
      <vt:variant>
        <vt:i4>78</vt:i4>
      </vt:variant>
      <vt:variant>
        <vt:i4>0</vt:i4>
      </vt:variant>
      <vt:variant>
        <vt:i4>5</vt:i4>
      </vt:variant>
      <vt:variant>
        <vt:lpwstr>https://www.gov.uk/government/publications/prevent-duty-guidance</vt:lpwstr>
      </vt:variant>
      <vt:variant>
        <vt:lpwstr/>
      </vt:variant>
      <vt:variant>
        <vt:i4>1507417</vt:i4>
      </vt:variant>
      <vt:variant>
        <vt:i4>75</vt:i4>
      </vt:variant>
      <vt:variant>
        <vt:i4>0</vt:i4>
      </vt:variant>
      <vt:variant>
        <vt:i4>5</vt:i4>
      </vt:variant>
      <vt:variant>
        <vt:lpwstr>https://www.gov.uk/government/publications/working-together-to-safeguard-children--2</vt:lpwstr>
      </vt:variant>
      <vt:variant>
        <vt:lpwstr/>
      </vt:variant>
      <vt:variant>
        <vt:i4>5898255</vt:i4>
      </vt:variant>
      <vt:variant>
        <vt:i4>72</vt:i4>
      </vt:variant>
      <vt:variant>
        <vt:i4>0</vt:i4>
      </vt:variant>
      <vt:variant>
        <vt:i4>5</vt:i4>
      </vt:variant>
      <vt:variant>
        <vt:lpwstr>https://www.gov.uk/government/publications/keeping-children-safe-in-education--2</vt:lpwstr>
      </vt:variant>
      <vt:variant>
        <vt:lpwstr/>
      </vt:variant>
      <vt:variant>
        <vt:i4>5242970</vt:i4>
      </vt:variant>
      <vt:variant>
        <vt:i4>69</vt:i4>
      </vt:variant>
      <vt:variant>
        <vt:i4>0</vt:i4>
      </vt:variant>
      <vt:variant>
        <vt:i4>5</vt:i4>
      </vt:variant>
      <vt:variant>
        <vt:lpwstr>https://www.legislation.gov.uk/ukpga/2023/50/contents</vt:lpwstr>
      </vt:variant>
      <vt:variant>
        <vt:lpwstr/>
      </vt:variant>
      <vt:variant>
        <vt:i4>5636188</vt:i4>
      </vt:variant>
      <vt:variant>
        <vt:i4>66</vt:i4>
      </vt:variant>
      <vt:variant>
        <vt:i4>0</vt:i4>
      </vt:variant>
      <vt:variant>
        <vt:i4>5</vt:i4>
      </vt:variant>
      <vt:variant>
        <vt:lpwstr>https://www.legislation.gov.uk/ukpga/2021/16/contents</vt:lpwstr>
      </vt:variant>
      <vt:variant>
        <vt:lpwstr/>
      </vt:variant>
      <vt:variant>
        <vt:i4>5701724</vt:i4>
      </vt:variant>
      <vt:variant>
        <vt:i4>63</vt:i4>
      </vt:variant>
      <vt:variant>
        <vt:i4>0</vt:i4>
      </vt:variant>
      <vt:variant>
        <vt:i4>5</vt:i4>
      </vt:variant>
      <vt:variant>
        <vt:lpwstr>https://www.legislation.gov.uk/ukpga/2021/17/contents</vt:lpwstr>
      </vt:variant>
      <vt:variant>
        <vt:lpwstr/>
      </vt:variant>
      <vt:variant>
        <vt:i4>5308501</vt:i4>
      </vt:variant>
      <vt:variant>
        <vt:i4>60</vt:i4>
      </vt:variant>
      <vt:variant>
        <vt:i4>0</vt:i4>
      </vt:variant>
      <vt:variant>
        <vt:i4>5</vt:i4>
      </vt:variant>
      <vt:variant>
        <vt:lpwstr>https://www.legislation.gov.uk/ukpga/2018/12/contents</vt:lpwstr>
      </vt:variant>
      <vt:variant>
        <vt:lpwstr/>
      </vt:variant>
      <vt:variant>
        <vt:i4>5570650</vt:i4>
      </vt:variant>
      <vt:variant>
        <vt:i4>57</vt:i4>
      </vt:variant>
      <vt:variant>
        <vt:i4>0</vt:i4>
      </vt:variant>
      <vt:variant>
        <vt:i4>5</vt:i4>
      </vt:variant>
      <vt:variant>
        <vt:lpwstr>https://www.legislation.gov.uk/ukpga/2017/16/contents</vt:lpwstr>
      </vt:variant>
      <vt:variant>
        <vt:lpwstr/>
      </vt:variant>
      <vt:variant>
        <vt:i4>5636118</vt:i4>
      </vt:variant>
      <vt:variant>
        <vt:i4>54</vt:i4>
      </vt:variant>
      <vt:variant>
        <vt:i4>0</vt:i4>
      </vt:variant>
      <vt:variant>
        <vt:i4>5</vt:i4>
      </vt:variant>
      <vt:variant>
        <vt:lpwstr>https://www.legislation.gov.uk/ukpga/2015/9/contents</vt:lpwstr>
      </vt:variant>
      <vt:variant>
        <vt:lpwstr/>
      </vt:variant>
      <vt:variant>
        <vt:i4>5636113</vt:i4>
      </vt:variant>
      <vt:variant>
        <vt:i4>51</vt:i4>
      </vt:variant>
      <vt:variant>
        <vt:i4>0</vt:i4>
      </vt:variant>
      <vt:variant>
        <vt:i4>5</vt:i4>
      </vt:variant>
      <vt:variant>
        <vt:lpwstr>https://www.legislation.gov.uk/ukpga/2012/9/contents</vt:lpwstr>
      </vt:variant>
      <vt:variant>
        <vt:lpwstr/>
      </vt:variant>
      <vt:variant>
        <vt:i4>5570654</vt:i4>
      </vt:variant>
      <vt:variant>
        <vt:i4>48</vt:i4>
      </vt:variant>
      <vt:variant>
        <vt:i4>0</vt:i4>
      </vt:variant>
      <vt:variant>
        <vt:i4>5</vt:i4>
      </vt:variant>
      <vt:variant>
        <vt:lpwstr>https://www.legislation.gov.uk/ukpga/2006/47/contents</vt:lpwstr>
      </vt:variant>
      <vt:variant>
        <vt:lpwstr/>
      </vt:variant>
      <vt:variant>
        <vt:i4>5242971</vt:i4>
      </vt:variant>
      <vt:variant>
        <vt:i4>45</vt:i4>
      </vt:variant>
      <vt:variant>
        <vt:i4>0</vt:i4>
      </vt:variant>
      <vt:variant>
        <vt:i4>5</vt:i4>
      </vt:variant>
      <vt:variant>
        <vt:lpwstr>https://www.legislation.gov.uk/ukpga/2003/42/contents</vt:lpwstr>
      </vt:variant>
      <vt:variant>
        <vt:lpwstr/>
      </vt:variant>
      <vt:variant>
        <vt:i4>5832773</vt:i4>
      </vt:variant>
      <vt:variant>
        <vt:i4>42</vt:i4>
      </vt:variant>
      <vt:variant>
        <vt:i4>0</vt:i4>
      </vt:variant>
      <vt:variant>
        <vt:i4>5</vt:i4>
      </vt:variant>
      <vt:variant>
        <vt:lpwstr>https://www.legislation.gov.uk/ukpga/2026/21/enacted</vt:lpwstr>
      </vt:variant>
      <vt:variant>
        <vt:lpwstr/>
      </vt:variant>
      <vt:variant>
        <vt:i4>5439579</vt:i4>
      </vt:variant>
      <vt:variant>
        <vt:i4>39</vt:i4>
      </vt:variant>
      <vt:variant>
        <vt:i4>0</vt:i4>
      </vt:variant>
      <vt:variant>
        <vt:i4>5</vt:i4>
      </vt:variant>
      <vt:variant>
        <vt:lpwstr>https://www.legislation.gov.uk/ukpga/2004/31/contents</vt:lpwstr>
      </vt:variant>
      <vt:variant>
        <vt:lpwstr/>
      </vt:variant>
      <vt:variant>
        <vt:i4>5767256</vt:i4>
      </vt:variant>
      <vt:variant>
        <vt:i4>36</vt:i4>
      </vt:variant>
      <vt:variant>
        <vt:i4>0</vt:i4>
      </vt:variant>
      <vt:variant>
        <vt:i4>5</vt:i4>
      </vt:variant>
      <vt:variant>
        <vt:lpwstr>https://www.legislation.gov.uk/ukpga/1989/41/contents</vt:lpwstr>
      </vt:variant>
      <vt:variant>
        <vt:lpwstr/>
      </vt:variant>
      <vt:variant>
        <vt:i4>6225998</vt:i4>
      </vt:variant>
      <vt:variant>
        <vt:i4>33</vt:i4>
      </vt:variant>
      <vt:variant>
        <vt:i4>0</vt:i4>
      </vt:variant>
      <vt:variant>
        <vt:i4>5</vt:i4>
      </vt:variant>
      <vt:variant>
        <vt:lpwstr>https://www.legislation.gov.uk/ukpga/2002/32/section/175</vt:lpwstr>
      </vt:variant>
      <vt:variant>
        <vt:lpwstr/>
      </vt:variant>
      <vt:variant>
        <vt:i4>3080287</vt:i4>
      </vt:variant>
      <vt:variant>
        <vt:i4>30</vt:i4>
      </vt:variant>
      <vt:variant>
        <vt:i4>0</vt:i4>
      </vt:variant>
      <vt:variant>
        <vt:i4>5</vt:i4>
      </vt:variant>
      <vt:variant>
        <vt:lpwstr>mailto:help@nspcc.org.uk</vt:lpwstr>
      </vt:variant>
      <vt:variant>
        <vt:lpwstr/>
      </vt:variant>
      <vt:variant>
        <vt:i4>7471155</vt:i4>
      </vt:variant>
      <vt:variant>
        <vt:i4>27</vt:i4>
      </vt:variant>
      <vt:variant>
        <vt:i4>0</vt:i4>
      </vt:variant>
      <vt:variant>
        <vt:i4>5</vt:i4>
      </vt:variant>
      <vt:variant>
        <vt:lpwstr>https://encoded-592c9deb-987b-4562-aa3c-9fa3d37d83e9.uri/mailto%3a0808%2520800%25205000</vt:lpwstr>
      </vt:variant>
      <vt:variant>
        <vt:lpwstr/>
      </vt:variant>
      <vt:variant>
        <vt:i4>4587549</vt:i4>
      </vt:variant>
      <vt:variant>
        <vt:i4>24</vt:i4>
      </vt:variant>
      <vt:variant>
        <vt:i4>0</vt:i4>
      </vt:variant>
      <vt:variant>
        <vt:i4>5</vt:i4>
      </vt:variant>
      <vt:variant>
        <vt:lpwstr>https://actearly.uk/</vt:lpwstr>
      </vt:variant>
      <vt:variant>
        <vt:lpwstr/>
      </vt:variant>
      <vt:variant>
        <vt:i4>1966164</vt:i4>
      </vt:variant>
      <vt:variant>
        <vt:i4>21</vt:i4>
      </vt:variant>
      <vt:variant>
        <vt:i4>0</vt:i4>
      </vt:variant>
      <vt:variant>
        <vt:i4>5</vt:i4>
      </vt:variant>
      <vt:variant>
        <vt:lpwstr>https://www.educateagainsthate.com/wp-content/uploads/2023/01/Parents-Booklet-accessible-final-updated-26-01-23-1.pdf</vt:lpwstr>
      </vt:variant>
      <vt:variant>
        <vt:lpwstr/>
      </vt:variant>
      <vt:variant>
        <vt:i4>4456516</vt:i4>
      </vt:variant>
      <vt:variant>
        <vt:i4>18</vt:i4>
      </vt:variant>
      <vt:variant>
        <vt:i4>0</vt:i4>
      </vt:variant>
      <vt:variant>
        <vt:i4>5</vt:i4>
      </vt:variant>
      <vt:variant>
        <vt:lpwstr>https://www.hertfordshire.gov.uk/services/adult-social-services/report-a-concern-about-an-adult/prevent.aspx</vt:lpwstr>
      </vt:variant>
      <vt:variant>
        <vt:lpwstr/>
      </vt:variant>
      <vt:variant>
        <vt:i4>7077996</vt:i4>
      </vt:variant>
      <vt:variant>
        <vt:i4>15</vt:i4>
      </vt:variant>
      <vt:variant>
        <vt:i4>0</vt:i4>
      </vt:variant>
      <vt:variant>
        <vt:i4>5</vt:i4>
      </vt:variant>
      <vt:variant>
        <vt:lpwstr>https://www.hertfordshire.gov.uk/microsites/families-first/families-first.aspx</vt:lpwstr>
      </vt:variant>
      <vt:variant>
        <vt:lpwstr/>
      </vt:variant>
      <vt:variant>
        <vt:i4>7602298</vt:i4>
      </vt:variant>
      <vt:variant>
        <vt:i4>12</vt:i4>
      </vt:variant>
      <vt:variant>
        <vt:i4>0</vt:i4>
      </vt:variant>
      <vt:variant>
        <vt:i4>5</vt:i4>
      </vt:variant>
      <vt:variant>
        <vt:lpwstr>https://eur02.safelinks.protection.outlook.com/?url=https%3A%2F%2Fwww.hertfordshire.gov.uk%2Fservices%2Fchildrens-social-care%2Fchild-protection%2Freport-child-protection-concern.aspx&amp;data=05%7C02%7CLaura.Deadman%40hertfordshire.gov.uk%7C360aed6408a34818902408dc9b468417%7C53e92c3666174e71a989dd739ad32a4d%7C0%7C0%7C638555974366255938%7CUnknown%7CTWFpbGZsb3d8eyJWIjoiMC4wLjAwMDAiLCJQIjoiV2luMzIiLCJBTiI6Ik1haWwiLCJXVCI6Mn0%3D%7C0%7C%7C%7C&amp;sdata=4V%2Bdc9RPkKdNaRcLkcl8FWkPULpSFwyexVgViSR%2BFTA%3D&amp;reserved=0</vt:lpwstr>
      </vt:variant>
      <vt:variant>
        <vt:lpwstr/>
      </vt:variant>
      <vt:variant>
        <vt:i4>5898255</vt:i4>
      </vt:variant>
      <vt:variant>
        <vt:i4>9</vt:i4>
      </vt:variant>
      <vt:variant>
        <vt:i4>0</vt:i4>
      </vt:variant>
      <vt:variant>
        <vt:i4>5</vt:i4>
      </vt:variant>
      <vt:variant>
        <vt:lpwstr>https://www.gov.uk/government/publications/keeping-children-safe-in-education--2</vt:lpwstr>
      </vt:variant>
      <vt:variant>
        <vt:lpwstr/>
      </vt:variant>
      <vt:variant>
        <vt:i4>5570650</vt:i4>
      </vt:variant>
      <vt:variant>
        <vt:i4>6</vt:i4>
      </vt:variant>
      <vt:variant>
        <vt:i4>0</vt:i4>
      </vt:variant>
      <vt:variant>
        <vt:i4>5</vt:i4>
      </vt:variant>
      <vt:variant>
        <vt:lpwstr>https://www.legislation.gov.uk/ukpga/2017/16/contents</vt:lpwstr>
      </vt:variant>
      <vt:variant>
        <vt:lpwstr/>
      </vt:variant>
      <vt:variant>
        <vt:i4>1507417</vt:i4>
      </vt:variant>
      <vt:variant>
        <vt:i4>3</vt:i4>
      </vt:variant>
      <vt:variant>
        <vt:i4>0</vt:i4>
      </vt:variant>
      <vt:variant>
        <vt:i4>5</vt:i4>
      </vt:variant>
      <vt:variant>
        <vt:lpwstr>https://www.gov.uk/government/publications/working-together-to-safeguard-children--2</vt:lpwstr>
      </vt:variant>
      <vt:variant>
        <vt:lpwstr/>
      </vt:variant>
      <vt:variant>
        <vt:i4>4456450</vt:i4>
      </vt:variant>
      <vt:variant>
        <vt:i4>0</vt:i4>
      </vt:variant>
      <vt:variant>
        <vt:i4>0</vt:i4>
      </vt:variant>
      <vt:variant>
        <vt:i4>5</vt:i4>
      </vt:variant>
      <vt:variant>
        <vt:lpwstr>https://www.legislation.gov.uk/ukpga/1989/41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model-child-protection-policy-2026-2027</dc:title>
  <dc:subject>
  </dc:subject>
  <dc:creator>Paula Hayden</dc:creator>
  <cp:keywords>
  </cp:keywords>
  <dc:description>
  </dc:description>
  <cp:lastModifiedBy>Headteacher@school.local</cp:lastModifiedBy>
  <cp:revision>3</cp:revision>
  <dcterms:created xsi:type="dcterms:W3CDTF">2026-09-28T12:31:00Z</dcterms:created>
  <dcterms:modified xsi:type="dcterms:W3CDTF">2026-09-28T12:32:00Z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0x010100DABB7E428B4FAE46AD55AE92D82A6B2B</vt:lpwstr>
  </property>
</Properties>
</file>